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247448CD"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bookmarkStart w:id="2" w:name="_GoBack"/>
      <w:bookmarkEnd w:id="2"/>
      <w:r w:rsidRPr="0052548E">
        <w:rPr>
          <w:rFonts w:ascii="Arial" w:hAnsi="Arial" w:cs="Arial"/>
          <w:b/>
          <w:bCs/>
          <w:sz w:val="28"/>
        </w:rPr>
        <w:t xml:space="preserve">3GPP TSG RAN WG1 </w:t>
      </w:r>
      <w:r w:rsidR="00CB7405">
        <w:rPr>
          <w:rFonts w:ascii="Arial" w:hAnsi="Arial" w:cs="Arial"/>
          <w:b/>
          <w:bCs/>
          <w:sz w:val="28"/>
        </w:rPr>
        <w:t>#10</w:t>
      </w:r>
      <w:r w:rsidR="006041A6">
        <w:rPr>
          <w:rFonts w:ascii="Arial" w:hAnsi="Arial" w:cs="Arial"/>
          <w:b/>
          <w:bCs/>
          <w:sz w:val="28"/>
        </w:rPr>
        <w:t>5</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8A7648" w:rsidRPr="008A7648">
        <w:rPr>
          <w:rFonts w:ascii="Arial" w:hAnsi="Arial" w:cs="Arial"/>
          <w:b/>
          <w:bCs/>
          <w:sz w:val="28"/>
        </w:rPr>
        <w:t>R1-2105386</w:t>
      </w:r>
    </w:p>
    <w:p w14:paraId="4CEE9329" w14:textId="6962ACCF"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041A6">
        <w:rPr>
          <w:rFonts w:ascii="Arial" w:eastAsia="MS Mincho" w:hAnsi="Arial" w:cs="Arial"/>
          <w:b/>
          <w:bCs/>
          <w:sz w:val="28"/>
          <w:lang w:eastAsia="ja-JP"/>
        </w:rPr>
        <w:t>May</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6041A6">
        <w:rPr>
          <w:rFonts w:ascii="Arial" w:eastAsia="MS Mincho" w:hAnsi="Arial" w:cs="Arial"/>
          <w:b/>
          <w:bCs/>
          <w:sz w:val="28"/>
          <w:lang w:eastAsia="ja-JP"/>
        </w:rPr>
        <w:t>0</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6041A6">
        <w:rPr>
          <w:rFonts w:ascii="Arial" w:eastAsia="MS Mincho" w:hAnsi="Arial" w:cs="Arial"/>
          <w:b/>
          <w:bCs/>
          <w:sz w:val="28"/>
          <w:lang w:eastAsia="ja-JP"/>
        </w:rPr>
        <w:t>May</w:t>
      </w:r>
      <w:r w:rsidR="008D1072">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14560F2B" w14:textId="601F9464"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4B7074" w:rsidRPr="004B7074">
        <w:rPr>
          <w:rFonts w:eastAsia="MS Mincho" w:cs="Arial"/>
          <w:bCs/>
          <w:noProof w:val="0"/>
          <w:sz w:val="28"/>
          <w:szCs w:val="24"/>
          <w:lang w:eastAsia="ja-JP"/>
        </w:rPr>
        <w:t xml:space="preserve">On </w:t>
      </w:r>
      <w:r w:rsidR="004B7074">
        <w:rPr>
          <w:rFonts w:eastAsia="MS Mincho" w:cs="Arial"/>
          <w:bCs/>
          <w:noProof w:val="0"/>
          <w:sz w:val="28"/>
          <w:szCs w:val="24"/>
          <w:lang w:eastAsia="ja-JP"/>
        </w:rPr>
        <w:t>P</w:t>
      </w:r>
      <w:r w:rsidR="004B7074" w:rsidRPr="004B7074">
        <w:rPr>
          <w:rFonts w:eastAsia="MS Mincho" w:cs="Arial"/>
          <w:bCs/>
          <w:noProof w:val="0"/>
          <w:sz w:val="28"/>
          <w:szCs w:val="24"/>
          <w:lang w:eastAsia="ja-JP"/>
        </w:rPr>
        <w:t xml:space="preserve">aging </w:t>
      </w:r>
      <w:r w:rsidR="004B7074">
        <w:rPr>
          <w:rFonts w:eastAsia="MS Mincho" w:cs="Arial"/>
          <w:bCs/>
          <w:noProof w:val="0"/>
          <w:sz w:val="28"/>
          <w:szCs w:val="24"/>
          <w:lang w:eastAsia="ja-JP"/>
        </w:rPr>
        <w:t>E</w:t>
      </w:r>
      <w:r w:rsidR="004B7074" w:rsidRPr="004B7074">
        <w:rPr>
          <w:rFonts w:eastAsia="MS Mincho" w:cs="Arial"/>
          <w:bCs/>
          <w:noProof w:val="0"/>
          <w:sz w:val="28"/>
          <w:szCs w:val="24"/>
          <w:lang w:eastAsia="ja-JP"/>
        </w:rPr>
        <w:t xml:space="preserve">nhancements for </w:t>
      </w:r>
      <w:r w:rsidR="004B7074">
        <w:rPr>
          <w:rFonts w:eastAsia="MS Mincho" w:cs="Arial"/>
          <w:bCs/>
          <w:noProof w:val="0"/>
          <w:sz w:val="28"/>
          <w:szCs w:val="24"/>
          <w:lang w:eastAsia="ja-JP"/>
        </w:rPr>
        <w:t>I</w:t>
      </w:r>
      <w:r w:rsidR="004B7074" w:rsidRPr="004B7074">
        <w:rPr>
          <w:rFonts w:eastAsia="MS Mincho" w:cs="Arial"/>
          <w:bCs/>
          <w:noProof w:val="0"/>
          <w:sz w:val="28"/>
          <w:szCs w:val="24"/>
          <w:lang w:eastAsia="ja-JP"/>
        </w:rPr>
        <w:t>dle/</w:t>
      </w:r>
      <w:r w:rsidR="004B7074">
        <w:rPr>
          <w:rFonts w:eastAsia="MS Mincho" w:cs="Arial"/>
          <w:bCs/>
          <w:noProof w:val="0"/>
          <w:sz w:val="28"/>
          <w:szCs w:val="24"/>
          <w:lang w:eastAsia="ja-JP"/>
        </w:rPr>
        <w:t>I</w:t>
      </w:r>
      <w:r w:rsidR="004B7074" w:rsidRPr="004B7074">
        <w:rPr>
          <w:rFonts w:eastAsia="MS Mincho" w:cs="Arial"/>
          <w:bCs/>
          <w:noProof w:val="0"/>
          <w:sz w:val="28"/>
          <w:szCs w:val="24"/>
          <w:lang w:eastAsia="ja-JP"/>
        </w:rPr>
        <w:t xml:space="preserve">nactive </w:t>
      </w:r>
      <w:r w:rsidR="004B7074">
        <w:rPr>
          <w:rFonts w:eastAsia="MS Mincho" w:cs="Arial"/>
          <w:bCs/>
          <w:noProof w:val="0"/>
          <w:sz w:val="28"/>
          <w:szCs w:val="24"/>
          <w:lang w:eastAsia="ja-JP"/>
        </w:rPr>
        <w:t>M</w:t>
      </w:r>
      <w:r w:rsidR="004B7074" w:rsidRPr="004B7074">
        <w:rPr>
          <w:rFonts w:eastAsia="MS Mincho" w:cs="Arial"/>
          <w:bCs/>
          <w:noProof w:val="0"/>
          <w:sz w:val="28"/>
          <w:szCs w:val="24"/>
          <w:lang w:eastAsia="ja-JP"/>
        </w:rPr>
        <w:t xml:space="preserve">ode UE </w:t>
      </w:r>
      <w:r w:rsidR="004B7074">
        <w:rPr>
          <w:rFonts w:eastAsia="MS Mincho" w:cs="Arial"/>
          <w:bCs/>
          <w:noProof w:val="0"/>
          <w:sz w:val="28"/>
          <w:szCs w:val="24"/>
          <w:lang w:eastAsia="ja-JP"/>
        </w:rPr>
        <w:t>P</w:t>
      </w:r>
      <w:r w:rsidR="004B7074" w:rsidRPr="004B7074">
        <w:rPr>
          <w:rFonts w:eastAsia="MS Mincho" w:cs="Arial"/>
          <w:bCs/>
          <w:noProof w:val="0"/>
          <w:sz w:val="28"/>
          <w:szCs w:val="24"/>
          <w:lang w:eastAsia="ja-JP"/>
        </w:rPr>
        <w:t xml:space="preserve">ower </w:t>
      </w:r>
      <w:r w:rsidR="004B7074">
        <w:rPr>
          <w:rFonts w:eastAsia="MS Mincho" w:cs="Arial"/>
          <w:bCs/>
          <w:noProof w:val="0"/>
          <w:sz w:val="28"/>
          <w:szCs w:val="24"/>
          <w:lang w:eastAsia="ja-JP"/>
        </w:rPr>
        <w:t>S</w:t>
      </w:r>
      <w:r w:rsidR="004B7074" w:rsidRPr="004B7074">
        <w:rPr>
          <w:rFonts w:eastAsia="MS Mincho" w:cs="Arial"/>
          <w:bCs/>
          <w:noProof w:val="0"/>
          <w:sz w:val="28"/>
          <w:szCs w:val="24"/>
          <w:lang w:eastAsia="ja-JP"/>
        </w:rPr>
        <w:t>aving</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5171688"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4B7074">
        <w:rPr>
          <w:sz w:val="22"/>
          <w:szCs w:val="22"/>
        </w:rPr>
        <w:t>4</w:t>
      </w:r>
      <w:r w:rsidR="006041A6">
        <w:rPr>
          <w:sz w:val="22"/>
          <w:szCs w:val="22"/>
        </w:rPr>
        <w:t xml:space="preserve">-bis-e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there agreed observations for coexistence, pe</w:t>
      </w:r>
      <w:r w:rsidR="002C593B">
        <w:rPr>
          <w:sz w:val="22"/>
          <w:szCs w:val="22"/>
        </w:rPr>
        <w:t xml:space="preserve">rformance and resource overhead from </w:t>
      </w:r>
      <w:r w:rsidR="006041A6">
        <w:rPr>
          <w:sz w:val="22"/>
          <w:szCs w:val="22"/>
        </w:rPr>
        <w:t xml:space="preserve">companies’ contributions. </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62387B2" w14:textId="77777777" w:rsidR="006041A6" w:rsidRPr="006041A6" w:rsidRDefault="006041A6" w:rsidP="006041A6">
            <w:pPr>
              <w:rPr>
                <w:sz w:val="20"/>
                <w:szCs w:val="20"/>
                <w:highlight w:val="green"/>
              </w:rPr>
            </w:pPr>
            <w:r w:rsidRPr="006041A6">
              <w:rPr>
                <w:sz w:val="20"/>
                <w:szCs w:val="20"/>
                <w:highlight w:val="green"/>
              </w:rPr>
              <w:t>Agreement:</w:t>
            </w:r>
          </w:p>
          <w:p w14:paraId="7C19A79B" w14:textId="77777777" w:rsidR="006041A6" w:rsidRPr="006041A6" w:rsidRDefault="006041A6" w:rsidP="006041A6">
            <w:pPr>
              <w:rPr>
                <w:b/>
                <w:bCs/>
                <w:sz w:val="20"/>
                <w:szCs w:val="20"/>
              </w:rPr>
            </w:pPr>
            <w:r w:rsidRPr="006041A6">
              <w:rPr>
                <w:b/>
                <w:bCs/>
                <w:sz w:val="20"/>
                <w:szCs w:val="20"/>
              </w:rPr>
              <w:t>Observation 1a:</w:t>
            </w:r>
          </w:p>
          <w:p w14:paraId="7F3FCD61" w14:textId="77777777" w:rsidR="006041A6" w:rsidRPr="006041A6" w:rsidRDefault="006041A6" w:rsidP="006041A6">
            <w:pPr>
              <w:rPr>
                <w:sz w:val="20"/>
                <w:szCs w:val="20"/>
                <w:lang w:val="fi-FI" w:eastAsia="zh-TW"/>
              </w:rPr>
            </w:pPr>
            <w:r w:rsidRPr="006041A6">
              <w:rPr>
                <w:sz w:val="20"/>
                <w:szCs w:val="20"/>
                <w:lang w:val="fi-FI"/>
              </w:rPr>
              <w:t>For the evaluation and comparison of PEI candidate designs, the following observations for coexistence with legacy PDSCH are identified:</w:t>
            </w:r>
          </w:p>
          <w:p w14:paraId="4DB70DFB" w14:textId="77777777" w:rsidR="006041A6" w:rsidRPr="006041A6" w:rsidRDefault="006041A6" w:rsidP="00BC18EA">
            <w:pPr>
              <w:numPr>
                <w:ilvl w:val="0"/>
                <w:numId w:val="9"/>
              </w:numPr>
              <w:rPr>
                <w:sz w:val="20"/>
                <w:szCs w:val="20"/>
                <w:lang w:val="fi-FI"/>
              </w:rPr>
            </w:pPr>
            <w:r w:rsidRPr="006041A6">
              <w:rPr>
                <w:sz w:val="20"/>
                <w:szCs w:val="20"/>
                <w:lang w:val="fi-FI"/>
              </w:rPr>
              <w:t>For coexistence with legacy PDSCH, semi-static resouce sharing by configuring RB-symbol-level or RE-level rate-matching patterns covering PEI REs is supported for all PEI candidate designs.</w:t>
            </w:r>
          </w:p>
          <w:p w14:paraId="02A026E3" w14:textId="77777777" w:rsidR="006041A6" w:rsidRPr="006041A6" w:rsidRDefault="006041A6" w:rsidP="00BC18EA">
            <w:pPr>
              <w:numPr>
                <w:ilvl w:val="0"/>
                <w:numId w:val="9"/>
              </w:numPr>
              <w:rPr>
                <w:sz w:val="20"/>
                <w:szCs w:val="20"/>
                <w:lang w:val="fi-FI"/>
              </w:rPr>
            </w:pPr>
            <w:r w:rsidRPr="006041A6">
              <w:rPr>
                <w:sz w:val="20"/>
                <w:szCs w:val="20"/>
                <w:lang w:val="fi-FI"/>
              </w:rPr>
              <w:t>For coexistence with legacy PDSCH, dynamic resource sharing can be realized for all PEI candidates if PDSCH is scheduled by DCI format 1_1</w:t>
            </w:r>
          </w:p>
          <w:p w14:paraId="550077A1" w14:textId="77777777" w:rsidR="006041A6" w:rsidRPr="006041A6" w:rsidRDefault="006041A6" w:rsidP="00BC18EA">
            <w:pPr>
              <w:numPr>
                <w:ilvl w:val="1"/>
                <w:numId w:val="9"/>
              </w:numPr>
              <w:rPr>
                <w:sz w:val="20"/>
                <w:szCs w:val="20"/>
                <w:lang w:val="fi-FI"/>
              </w:rPr>
            </w:pPr>
            <w:r w:rsidRPr="006041A6">
              <w:rPr>
                <w:sz w:val="20"/>
                <w:szCs w:val="20"/>
                <w:lang w:val="fi-FI"/>
              </w:rPr>
              <w:t>For PDCCH based PEI, CORESET-level rate matching can be realized for the PDSCH as per mandatory capability  </w:t>
            </w:r>
          </w:p>
          <w:p w14:paraId="0DFA38EE" w14:textId="77777777" w:rsidR="006041A6" w:rsidRPr="006041A6" w:rsidRDefault="006041A6" w:rsidP="00BC18EA">
            <w:pPr>
              <w:numPr>
                <w:ilvl w:val="1"/>
                <w:numId w:val="9"/>
              </w:numPr>
              <w:rPr>
                <w:sz w:val="20"/>
                <w:szCs w:val="20"/>
                <w:lang w:val="fi-FI"/>
              </w:rPr>
            </w:pPr>
            <w:r w:rsidRPr="006041A6">
              <w:rPr>
                <w:sz w:val="20"/>
                <w:szCs w:val="20"/>
                <w:lang w:val="fi-FI"/>
              </w:rPr>
              <w:t>For SSS-based PEI, CORESET-level rate matching may be realized for the PDSCH as per mandatory capability, depending on the design of SSS-based PEI and UE capability regarding number of supported CORESETs  </w:t>
            </w:r>
          </w:p>
          <w:p w14:paraId="5366B9FB" w14:textId="77777777" w:rsidR="006041A6" w:rsidRPr="006041A6" w:rsidRDefault="006041A6" w:rsidP="00BC18EA">
            <w:pPr>
              <w:numPr>
                <w:ilvl w:val="1"/>
                <w:numId w:val="9"/>
              </w:numPr>
              <w:rPr>
                <w:sz w:val="20"/>
                <w:szCs w:val="20"/>
                <w:lang w:val="fi-FI"/>
              </w:rPr>
            </w:pPr>
            <w:r w:rsidRPr="006041A6">
              <w:rPr>
                <w:sz w:val="20"/>
                <w:szCs w:val="20"/>
                <w:lang w:val="fi-FI"/>
              </w:rPr>
              <w:t>For TRS/CSI-RS based PEI, RE-level rate matching can be realized for the PDSCH as per mandatory capability</w:t>
            </w:r>
          </w:p>
          <w:p w14:paraId="26F9C2E1" w14:textId="77777777" w:rsidR="006041A6" w:rsidRPr="006041A6" w:rsidRDefault="006041A6" w:rsidP="00BC18EA">
            <w:pPr>
              <w:numPr>
                <w:ilvl w:val="1"/>
                <w:numId w:val="9"/>
              </w:numPr>
              <w:rPr>
                <w:sz w:val="20"/>
                <w:szCs w:val="20"/>
                <w:lang w:val="fi-FI"/>
              </w:rPr>
            </w:pPr>
            <w:r w:rsidRPr="006041A6">
              <w:rPr>
                <w:sz w:val="20"/>
                <w:szCs w:val="20"/>
                <w:lang w:val="fi-FI"/>
              </w:rPr>
              <w:t>When PDSCH is not scheduled by DCI format 1_1, it is up to gNB implementation whether and how PEI is transmitted in PDSCH resource</w:t>
            </w:r>
          </w:p>
          <w:p w14:paraId="6F02AF3F" w14:textId="77777777" w:rsidR="006041A6" w:rsidRPr="006041A6" w:rsidRDefault="006041A6" w:rsidP="005265B2">
            <w:pPr>
              <w:spacing w:after="120"/>
              <w:jc w:val="both"/>
              <w:rPr>
                <w:sz w:val="20"/>
                <w:szCs w:val="20"/>
                <w:lang w:val="fi-FI"/>
              </w:rPr>
            </w:pPr>
          </w:p>
        </w:tc>
      </w:tr>
      <w:tr w:rsidR="006041A6" w14:paraId="631D06A1" w14:textId="77777777" w:rsidTr="006041A6">
        <w:tc>
          <w:tcPr>
            <w:tcW w:w="10457" w:type="dxa"/>
          </w:tcPr>
          <w:p w14:paraId="065F86CF" w14:textId="77777777" w:rsidR="006041A6" w:rsidRPr="006041A6" w:rsidRDefault="006041A6" w:rsidP="006041A6">
            <w:pPr>
              <w:rPr>
                <w:sz w:val="20"/>
                <w:szCs w:val="20"/>
                <w:highlight w:val="green"/>
              </w:rPr>
            </w:pPr>
            <w:r w:rsidRPr="006041A6">
              <w:rPr>
                <w:sz w:val="20"/>
                <w:szCs w:val="20"/>
                <w:highlight w:val="green"/>
              </w:rPr>
              <w:t>Agreement:</w:t>
            </w:r>
          </w:p>
          <w:p w14:paraId="7F2E2971" w14:textId="77777777" w:rsidR="006041A6" w:rsidRPr="006041A6" w:rsidRDefault="006041A6" w:rsidP="006041A6">
            <w:pPr>
              <w:rPr>
                <w:b/>
                <w:bCs/>
                <w:sz w:val="20"/>
                <w:szCs w:val="20"/>
              </w:rPr>
            </w:pPr>
            <w:r w:rsidRPr="006041A6">
              <w:rPr>
                <w:b/>
                <w:bCs/>
                <w:sz w:val="20"/>
                <w:szCs w:val="20"/>
              </w:rPr>
              <w:t>Observation 2a:</w:t>
            </w:r>
          </w:p>
          <w:p w14:paraId="6D84BCCA" w14:textId="1A8ED08C" w:rsidR="006041A6" w:rsidRPr="006041A6" w:rsidRDefault="006041A6" w:rsidP="006041A6">
            <w:pPr>
              <w:rPr>
                <w:rFonts w:cs="Times"/>
                <w:sz w:val="20"/>
                <w:szCs w:val="20"/>
              </w:rPr>
            </w:pPr>
            <w:r w:rsidRPr="006041A6">
              <w:rPr>
                <w:rFonts w:cs="Times"/>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184B8453" w14:textId="77777777" w:rsidR="006041A6" w:rsidRPr="006041A6" w:rsidRDefault="006041A6" w:rsidP="00BC18EA">
            <w:pPr>
              <w:pStyle w:val="ListParagraph"/>
              <w:numPr>
                <w:ilvl w:val="0"/>
                <w:numId w:val="10"/>
              </w:numPr>
              <w:rPr>
                <w:rFonts w:cs="Times"/>
                <w:sz w:val="20"/>
                <w:szCs w:val="20"/>
              </w:rPr>
            </w:pPr>
            <w:r w:rsidRPr="006041A6">
              <w:rPr>
                <w:rFonts w:cs="Times"/>
                <w:sz w:val="20"/>
                <w:szCs w:val="20"/>
              </w:rPr>
              <w:t>If Behv-A is assumed,</w:t>
            </w:r>
          </w:p>
          <w:p w14:paraId="796ED234" w14:textId="43895504" w:rsidR="006041A6" w:rsidRPr="006041A6" w:rsidRDefault="006041A6" w:rsidP="006041A6">
            <w:pPr>
              <w:spacing w:after="120"/>
              <w:ind w:left="360"/>
              <w:jc w:val="both"/>
              <w:rPr>
                <w:sz w:val="20"/>
                <w:szCs w:val="20"/>
              </w:rPr>
            </w:pPr>
            <w:r w:rsidRPr="006041A6">
              <w:rPr>
                <w:sz w:val="20"/>
                <w:szCs w:val="20"/>
              </w:rPr>
              <w:t>(Please refer to</w:t>
            </w:r>
            <w:r>
              <w:rPr>
                <w:sz w:val="20"/>
                <w:szCs w:val="20"/>
              </w:rPr>
              <w:t xml:space="preserve"> Section 8.7.1.1 in</w:t>
            </w:r>
            <w:r w:rsidRPr="006041A6">
              <w:rPr>
                <w:sz w:val="20"/>
                <w:szCs w:val="20"/>
              </w:rPr>
              <w:t xml:space="preserve"> </w:t>
            </w:r>
            <w:r w:rsidRPr="006041A6">
              <w:rPr>
                <w:sz w:val="20"/>
                <w:szCs w:val="20"/>
              </w:rPr>
              <w:fldChar w:fldCharType="begin"/>
            </w:r>
            <w:r w:rsidRPr="006041A6">
              <w:rPr>
                <w:sz w:val="20"/>
                <w:szCs w:val="20"/>
              </w:rPr>
              <w:instrText xml:space="preserve"> REF _Ref68687908 \n \h </w:instrText>
            </w:r>
            <w:r>
              <w:rPr>
                <w:sz w:val="20"/>
                <w:szCs w:val="20"/>
              </w:rPr>
              <w:instrText xml:space="preserve"> \* MERGEFORMAT </w:instrText>
            </w:r>
            <w:r w:rsidRPr="006041A6">
              <w:rPr>
                <w:sz w:val="20"/>
                <w:szCs w:val="20"/>
              </w:rPr>
            </w:r>
            <w:r w:rsidRPr="006041A6">
              <w:rPr>
                <w:sz w:val="20"/>
                <w:szCs w:val="20"/>
              </w:rPr>
              <w:fldChar w:fldCharType="separate"/>
            </w:r>
            <w:r w:rsidRPr="006041A6">
              <w:rPr>
                <w:sz w:val="20"/>
                <w:szCs w:val="20"/>
              </w:rPr>
              <w:t>[1]</w:t>
            </w:r>
            <w:r w:rsidRPr="006041A6">
              <w:rPr>
                <w:sz w:val="20"/>
                <w:szCs w:val="20"/>
              </w:rPr>
              <w:fldChar w:fldCharType="end"/>
            </w:r>
            <w:r w:rsidRPr="006041A6">
              <w:rPr>
                <w:sz w:val="20"/>
                <w:szCs w:val="20"/>
              </w:rPr>
              <w:t xml:space="preserve"> for the summary table)</w:t>
            </w:r>
          </w:p>
          <w:p w14:paraId="5D1DDEDD" w14:textId="77777777" w:rsidR="006041A6" w:rsidRPr="006041A6" w:rsidRDefault="006041A6" w:rsidP="00BC18EA">
            <w:pPr>
              <w:pStyle w:val="ListParagraph"/>
              <w:numPr>
                <w:ilvl w:val="0"/>
                <w:numId w:val="10"/>
              </w:numPr>
              <w:rPr>
                <w:rFonts w:cs="Times"/>
                <w:sz w:val="20"/>
                <w:szCs w:val="20"/>
              </w:rPr>
            </w:pPr>
            <w:r w:rsidRPr="006041A6">
              <w:rPr>
                <w:rFonts w:cs="Times"/>
                <w:sz w:val="20"/>
                <w:szCs w:val="20"/>
              </w:rPr>
              <w:t>If Behv-B is assumed,</w:t>
            </w:r>
          </w:p>
          <w:p w14:paraId="78D376B1" w14:textId="77777777" w:rsidR="006041A6" w:rsidRDefault="006041A6" w:rsidP="00CE08FC">
            <w:pPr>
              <w:spacing w:after="120"/>
              <w:ind w:left="360"/>
              <w:jc w:val="both"/>
              <w:rPr>
                <w:sz w:val="20"/>
                <w:szCs w:val="20"/>
              </w:rPr>
            </w:pPr>
            <w:r w:rsidRPr="006041A6">
              <w:rPr>
                <w:sz w:val="20"/>
                <w:szCs w:val="20"/>
              </w:rPr>
              <w:t>(Please refer to</w:t>
            </w:r>
            <w:r>
              <w:rPr>
                <w:sz w:val="20"/>
                <w:szCs w:val="20"/>
              </w:rPr>
              <w:t xml:space="preserve"> Section 8.7.1.1 in</w:t>
            </w:r>
            <w:r w:rsidRPr="006041A6">
              <w:rPr>
                <w:sz w:val="20"/>
                <w:szCs w:val="20"/>
              </w:rPr>
              <w:t xml:space="preserve"> </w:t>
            </w:r>
            <w:r w:rsidRPr="006041A6">
              <w:rPr>
                <w:sz w:val="20"/>
                <w:szCs w:val="20"/>
              </w:rPr>
              <w:fldChar w:fldCharType="begin"/>
            </w:r>
            <w:r w:rsidRPr="006041A6">
              <w:rPr>
                <w:sz w:val="20"/>
                <w:szCs w:val="20"/>
              </w:rPr>
              <w:instrText xml:space="preserve"> REF _Ref68687908 \n \h </w:instrText>
            </w:r>
            <w:r>
              <w:rPr>
                <w:sz w:val="20"/>
                <w:szCs w:val="20"/>
              </w:rPr>
              <w:instrText xml:space="preserve"> \* MERGEFORMAT </w:instrText>
            </w:r>
            <w:r w:rsidRPr="006041A6">
              <w:rPr>
                <w:sz w:val="20"/>
                <w:szCs w:val="20"/>
              </w:rPr>
            </w:r>
            <w:r w:rsidRPr="006041A6">
              <w:rPr>
                <w:sz w:val="20"/>
                <w:szCs w:val="20"/>
              </w:rPr>
              <w:fldChar w:fldCharType="separate"/>
            </w:r>
            <w:r w:rsidRPr="006041A6">
              <w:rPr>
                <w:sz w:val="20"/>
                <w:szCs w:val="20"/>
              </w:rPr>
              <w:t>[1]</w:t>
            </w:r>
            <w:r w:rsidRPr="006041A6">
              <w:rPr>
                <w:sz w:val="20"/>
                <w:szCs w:val="20"/>
              </w:rPr>
              <w:fldChar w:fldCharType="end"/>
            </w:r>
            <w:r w:rsidRPr="006041A6">
              <w:rPr>
                <w:sz w:val="20"/>
                <w:szCs w:val="20"/>
              </w:rPr>
              <w:t xml:space="preserve"> for the summary table)</w:t>
            </w:r>
          </w:p>
          <w:p w14:paraId="77B12D1F" w14:textId="17A3BB3E" w:rsidR="00CE08FC" w:rsidRPr="006041A6" w:rsidRDefault="00CE08FC" w:rsidP="00CE08FC">
            <w:pPr>
              <w:spacing w:after="120"/>
              <w:ind w:left="360"/>
              <w:jc w:val="both"/>
              <w:rPr>
                <w:sz w:val="20"/>
                <w:szCs w:val="20"/>
              </w:rPr>
            </w:pPr>
          </w:p>
        </w:tc>
      </w:tr>
      <w:tr w:rsidR="006041A6" w14:paraId="313A4964" w14:textId="77777777" w:rsidTr="006041A6">
        <w:tc>
          <w:tcPr>
            <w:tcW w:w="10457" w:type="dxa"/>
          </w:tcPr>
          <w:p w14:paraId="400CCD3E" w14:textId="0FEF1E06" w:rsidR="006041A6" w:rsidRPr="00CE08FC" w:rsidRDefault="006041A6" w:rsidP="006041A6">
            <w:pPr>
              <w:rPr>
                <w:sz w:val="20"/>
                <w:szCs w:val="20"/>
                <w:highlight w:val="green"/>
              </w:rPr>
            </w:pPr>
            <w:r w:rsidRPr="00CE08FC">
              <w:rPr>
                <w:sz w:val="20"/>
                <w:szCs w:val="20"/>
                <w:highlight w:val="green"/>
              </w:rPr>
              <w:t>Agreement:</w:t>
            </w:r>
          </w:p>
          <w:p w14:paraId="6EC2156F" w14:textId="77777777" w:rsidR="006041A6" w:rsidRPr="00CE08FC" w:rsidRDefault="006041A6" w:rsidP="006041A6">
            <w:pPr>
              <w:rPr>
                <w:sz w:val="20"/>
                <w:szCs w:val="20"/>
                <w:lang w:val="en-US" w:eastAsia="zh-TW"/>
              </w:rPr>
            </w:pPr>
            <w:r w:rsidRPr="00CE08FC">
              <w:rPr>
                <w:b/>
                <w:bCs/>
                <w:sz w:val="20"/>
                <w:szCs w:val="20"/>
              </w:rPr>
              <w:t>Observation 3a</w:t>
            </w:r>
            <w:r w:rsidRPr="00CE08FC">
              <w:rPr>
                <w:sz w:val="20"/>
                <w:szCs w:val="20"/>
              </w:rPr>
              <w:t>:</w:t>
            </w:r>
          </w:p>
          <w:p w14:paraId="26BD22EF" w14:textId="77777777" w:rsidR="006041A6" w:rsidRPr="00CE08FC" w:rsidRDefault="006041A6" w:rsidP="006041A6">
            <w:pPr>
              <w:rPr>
                <w:sz w:val="20"/>
                <w:szCs w:val="20"/>
              </w:rPr>
            </w:pPr>
            <w:r w:rsidRPr="00CE08FC">
              <w:rPr>
                <w:sz w:val="20"/>
                <w:szCs w:val="20"/>
              </w:rPr>
              <w:t>For the evaluation and comparison of PEI candidate designs, the following summarize average resource overheads per PO for PEI candidate designs, considering the configurations identified from performance observation.</w:t>
            </w:r>
          </w:p>
          <w:p w14:paraId="40F1FBF9" w14:textId="77777777" w:rsidR="006041A6" w:rsidRPr="00CE08FC" w:rsidRDefault="006041A6" w:rsidP="00BC18EA">
            <w:pPr>
              <w:pStyle w:val="ListParagraph"/>
              <w:numPr>
                <w:ilvl w:val="0"/>
                <w:numId w:val="11"/>
              </w:numPr>
              <w:rPr>
                <w:strike/>
                <w:color w:val="FF0000"/>
                <w:sz w:val="20"/>
                <w:szCs w:val="20"/>
              </w:rPr>
            </w:pPr>
            <w:r w:rsidRPr="00CE08FC">
              <w:rPr>
                <w:strike/>
                <w:color w:val="FF0000"/>
                <w:sz w:val="20"/>
                <w:szCs w:val="20"/>
              </w:rPr>
              <w:t>The average overhead results are based on PO settings without impact from UE sub-grouping indication within the PO.</w:t>
            </w:r>
          </w:p>
          <w:p w14:paraId="1E5C4E6F" w14:textId="77777777" w:rsidR="006041A6" w:rsidRPr="00CE08FC" w:rsidRDefault="006041A6" w:rsidP="00BC18EA">
            <w:pPr>
              <w:pStyle w:val="ListParagraph"/>
              <w:numPr>
                <w:ilvl w:val="0"/>
                <w:numId w:val="11"/>
              </w:numPr>
              <w:rPr>
                <w:sz w:val="20"/>
                <w:szCs w:val="20"/>
              </w:rPr>
            </w:pPr>
            <w:r w:rsidRPr="00CE08FC">
              <w:rPr>
                <w:sz w:val="20"/>
                <w:szCs w:val="20"/>
              </w:rPr>
              <w:t>Note: For comparison purpose, single-beam transmission for PEI is assumed, and results with multi-beam transmission for PEI is scaled. This doesn’t preclude any beam-forming related design for PEI.</w:t>
            </w:r>
          </w:p>
          <w:p w14:paraId="5639BD08" w14:textId="77777777" w:rsidR="006041A6" w:rsidRPr="00CE08FC" w:rsidRDefault="006041A6" w:rsidP="00BC18EA">
            <w:pPr>
              <w:pStyle w:val="ListParagraph"/>
              <w:numPr>
                <w:ilvl w:val="0"/>
                <w:numId w:val="11"/>
              </w:numPr>
              <w:rPr>
                <w:sz w:val="20"/>
                <w:szCs w:val="20"/>
              </w:rPr>
            </w:pPr>
            <w:r w:rsidRPr="00CE08FC">
              <w:rPr>
                <w:sz w:val="20"/>
                <w:szCs w:val="20"/>
              </w:rPr>
              <w:t>If Behv-A is assumed:</w:t>
            </w:r>
          </w:p>
          <w:p w14:paraId="462A9891" w14:textId="04ACEE22" w:rsidR="006041A6" w:rsidRPr="00CE08FC" w:rsidRDefault="006041A6" w:rsidP="006041A6">
            <w:pPr>
              <w:pStyle w:val="ListParagraph"/>
              <w:rPr>
                <w:sz w:val="20"/>
                <w:szCs w:val="20"/>
              </w:rPr>
            </w:pPr>
            <w:r w:rsidRPr="00CE08FC">
              <w:rPr>
                <w:sz w:val="20"/>
                <w:szCs w:val="20"/>
              </w:rPr>
              <w:t xml:space="preserve">(Please refer to Section 8.7.1.1 in [1] for the summary table) </w:t>
            </w:r>
          </w:p>
          <w:p w14:paraId="24406C64" w14:textId="77777777" w:rsidR="006041A6" w:rsidRPr="00CE08FC" w:rsidRDefault="006041A6" w:rsidP="00BC18EA">
            <w:pPr>
              <w:pStyle w:val="ListParagraph"/>
              <w:numPr>
                <w:ilvl w:val="0"/>
                <w:numId w:val="11"/>
              </w:numPr>
              <w:rPr>
                <w:sz w:val="20"/>
                <w:szCs w:val="20"/>
              </w:rPr>
            </w:pPr>
            <w:r w:rsidRPr="00CE08FC">
              <w:rPr>
                <w:sz w:val="20"/>
                <w:szCs w:val="20"/>
              </w:rPr>
              <w:t>If Behv-B is assumed:</w:t>
            </w:r>
          </w:p>
          <w:p w14:paraId="5FAE2BAD" w14:textId="77777777" w:rsidR="006041A6" w:rsidRPr="00CE08FC" w:rsidRDefault="006041A6" w:rsidP="006041A6">
            <w:pPr>
              <w:pStyle w:val="ListParagraph"/>
              <w:rPr>
                <w:sz w:val="20"/>
                <w:szCs w:val="20"/>
              </w:rPr>
            </w:pPr>
            <w:r w:rsidRPr="00CE08FC">
              <w:rPr>
                <w:sz w:val="20"/>
                <w:szCs w:val="20"/>
              </w:rPr>
              <w:t>(Please refer to Section 8.7.1.1 in [1] for the summary table)</w:t>
            </w:r>
          </w:p>
          <w:p w14:paraId="6B943ECE" w14:textId="33EB29C5" w:rsidR="006041A6" w:rsidRPr="00CE08FC" w:rsidRDefault="006041A6" w:rsidP="006041A6">
            <w:pPr>
              <w:pStyle w:val="ListParagraph"/>
              <w:rPr>
                <w:sz w:val="20"/>
                <w:szCs w:val="20"/>
              </w:rPr>
            </w:pPr>
          </w:p>
        </w:tc>
      </w:tr>
    </w:tbl>
    <w:p w14:paraId="55C02C68" w14:textId="77777777" w:rsidR="006041A6" w:rsidRDefault="006041A6" w:rsidP="005265B2">
      <w:pPr>
        <w:spacing w:after="120"/>
        <w:jc w:val="both"/>
        <w:rPr>
          <w:sz w:val="22"/>
          <w:szCs w:val="22"/>
        </w:rPr>
      </w:pPr>
    </w:p>
    <w:p w14:paraId="3C33E2F1" w14:textId="4CCF4974" w:rsidR="006041A6" w:rsidRDefault="006041A6" w:rsidP="005265B2">
      <w:pPr>
        <w:spacing w:after="120"/>
        <w:jc w:val="both"/>
        <w:rPr>
          <w:sz w:val="22"/>
          <w:szCs w:val="22"/>
        </w:rPr>
      </w:pPr>
      <w:r>
        <w:rPr>
          <w:sz w:val="22"/>
          <w:szCs w:val="22"/>
        </w:rPr>
        <w:t xml:space="preserve">After RAN1 #104-bis-e meeting, RAN2 </w:t>
      </w:r>
      <w:r w:rsidR="00CE08FC">
        <w:rPr>
          <w:sz w:val="22"/>
          <w:szCs w:val="22"/>
        </w:rPr>
        <w:t>also sent a reply LS on UE subgrouping for paging enhancement</w:t>
      </w:r>
      <w:r w:rsidR="008A7693">
        <w:rPr>
          <w:sz w:val="22"/>
          <w:szCs w:val="22"/>
        </w:rPr>
        <w:t xml:space="preserve"> </w:t>
      </w:r>
      <w:r w:rsidR="008A7693">
        <w:rPr>
          <w:sz w:val="22"/>
          <w:szCs w:val="22"/>
        </w:rPr>
        <w:fldChar w:fldCharType="begin"/>
      </w:r>
      <w:r w:rsidR="008A7693">
        <w:rPr>
          <w:sz w:val="22"/>
          <w:szCs w:val="22"/>
        </w:rPr>
        <w:instrText xml:space="preserve"> REF _Ref71666308 \n \h </w:instrText>
      </w:r>
      <w:r w:rsidR="008A7693">
        <w:rPr>
          <w:sz w:val="22"/>
          <w:szCs w:val="22"/>
        </w:rPr>
      </w:r>
      <w:r w:rsidR="008A7693">
        <w:rPr>
          <w:sz w:val="22"/>
          <w:szCs w:val="22"/>
        </w:rPr>
        <w:fldChar w:fldCharType="separate"/>
      </w:r>
      <w:r w:rsidR="008A7693">
        <w:rPr>
          <w:sz w:val="22"/>
          <w:szCs w:val="22"/>
        </w:rPr>
        <w:t>[3]</w:t>
      </w:r>
      <w:r w:rsidR="008A7693">
        <w:rPr>
          <w:sz w:val="22"/>
          <w:szCs w:val="22"/>
        </w:rPr>
        <w:fldChar w:fldCharType="end"/>
      </w:r>
      <w:r w:rsidR="00CE08FC">
        <w:rPr>
          <w:sz w:val="22"/>
          <w:szCs w:val="22"/>
        </w:rPr>
        <w:t>, indicating RAN2 decision on</w:t>
      </w:r>
      <w:r w:rsidR="002C593B">
        <w:rPr>
          <w:sz w:val="22"/>
          <w:szCs w:val="22"/>
        </w:rPr>
        <w:t xml:space="preserve"> adopting</w:t>
      </w:r>
      <w:r w:rsidR="00CE08FC">
        <w:rPr>
          <w:sz w:val="22"/>
          <w:szCs w:val="22"/>
        </w:rPr>
        <w:t xml:space="preserve"> “</w:t>
      </w:r>
      <w:r w:rsidR="00CE08FC" w:rsidRPr="00CE08FC">
        <w:rPr>
          <w:b/>
          <w:sz w:val="22"/>
          <w:szCs w:val="22"/>
        </w:rPr>
        <w:t>network controlled subgrouping (based on individual UE characteristics, not specified or limited to paging probability as EUTRA, possibly with additional randomization)</w:t>
      </w:r>
      <w:r w:rsidR="00CE08FC" w:rsidRPr="00CE08FC">
        <w:rPr>
          <w:sz w:val="22"/>
          <w:szCs w:val="22"/>
        </w:rPr>
        <w:t>”</w:t>
      </w:r>
      <w:r w:rsidR="00CE08FC">
        <w:rPr>
          <w:sz w:val="22"/>
          <w:szCs w:val="22"/>
        </w:rPr>
        <w:t xml:space="preserve"> and suggestion of “</w:t>
      </w:r>
      <w:r w:rsidR="00CE08FC" w:rsidRPr="00CE08FC">
        <w:rPr>
          <w:b/>
          <w:sz w:val="22"/>
          <w:szCs w:val="22"/>
        </w:rPr>
        <w:t>the maximum number of UE subgroups per PO should be at least 8</w:t>
      </w:r>
      <w:r w:rsidR="00CE08FC">
        <w:rPr>
          <w:sz w:val="22"/>
          <w:szCs w:val="22"/>
        </w:rPr>
        <w:t>”</w:t>
      </w:r>
    </w:p>
    <w:tbl>
      <w:tblPr>
        <w:tblStyle w:val="TableGrid"/>
        <w:tblW w:w="0" w:type="auto"/>
        <w:tblLook w:val="04A0" w:firstRow="1" w:lastRow="0" w:firstColumn="1" w:lastColumn="0" w:noHBand="0" w:noVBand="1"/>
      </w:tblPr>
      <w:tblGrid>
        <w:gridCol w:w="10457"/>
      </w:tblGrid>
      <w:tr w:rsidR="00CE08FC" w14:paraId="00D9E199" w14:textId="77777777" w:rsidTr="00CE08FC">
        <w:tc>
          <w:tcPr>
            <w:tcW w:w="10457" w:type="dxa"/>
          </w:tcPr>
          <w:p w14:paraId="1F990139" w14:textId="77777777" w:rsidR="00CE08FC" w:rsidRPr="00CE08FC" w:rsidRDefault="00CE08FC" w:rsidP="00CE08FC">
            <w:pPr>
              <w:spacing w:after="120"/>
              <w:rPr>
                <w:rFonts w:ascii="Arial" w:hAnsi="Arial" w:cs="Arial"/>
                <w:b/>
                <w:sz w:val="20"/>
                <w:szCs w:val="20"/>
              </w:rPr>
            </w:pPr>
            <w:r w:rsidRPr="00CE08FC">
              <w:rPr>
                <w:rFonts w:ascii="Arial" w:hAnsi="Arial" w:cs="Arial"/>
                <w:b/>
                <w:sz w:val="20"/>
                <w:szCs w:val="20"/>
              </w:rPr>
              <w:lastRenderedPageBreak/>
              <w:t>1. Overall Description:</w:t>
            </w:r>
          </w:p>
          <w:p w14:paraId="4BD09BB5" w14:textId="77777777" w:rsidR="00CE08FC" w:rsidRPr="00CE08FC" w:rsidRDefault="00CE08FC" w:rsidP="00CE08FC">
            <w:pPr>
              <w:rPr>
                <w:rFonts w:ascii="Arial" w:hAnsi="Arial" w:cs="Arial"/>
                <w:sz w:val="20"/>
                <w:szCs w:val="20"/>
              </w:rPr>
            </w:pPr>
            <w:r w:rsidRPr="00CE08FC">
              <w:rPr>
                <w:rFonts w:ascii="Arial" w:hAnsi="Arial" w:cs="Arial"/>
                <w:sz w:val="20"/>
                <w:szCs w:val="20"/>
              </w:rPr>
              <w:t>RAN2 would like to thank RA</w:t>
            </w:r>
            <w:r w:rsidRPr="00CE08FC">
              <w:rPr>
                <w:rFonts w:ascii="Arial" w:eastAsia="PMingLiU" w:hAnsi="Arial" w:cs="Arial"/>
                <w:sz w:val="20"/>
                <w:szCs w:val="20"/>
                <w:lang w:eastAsia="zh-TW"/>
              </w:rPr>
              <w:t>N1</w:t>
            </w:r>
            <w:r w:rsidRPr="00CE08FC">
              <w:rPr>
                <w:rFonts w:ascii="Arial" w:hAnsi="Arial" w:cs="Arial"/>
                <w:sz w:val="20"/>
                <w:szCs w:val="20"/>
              </w:rPr>
              <w:t xml:space="preserve"> for their LS on UE sub-grouping for paging enhancements. RAN2 discussed this topic and agreed to the following:</w:t>
            </w:r>
          </w:p>
          <w:p w14:paraId="1CF24AD8" w14:textId="77777777" w:rsidR="00CE08FC" w:rsidRPr="00CE08FC" w:rsidRDefault="00CE08FC" w:rsidP="00CE08FC">
            <w:pPr>
              <w:rPr>
                <w:rFonts w:ascii="Arial" w:hAnsi="Arial" w:cs="Arial"/>
                <w:sz w:val="20"/>
                <w:szCs w:val="20"/>
              </w:rPr>
            </w:pPr>
          </w:p>
          <w:p w14:paraId="162DFD04" w14:textId="77777777" w:rsidR="00CE08FC" w:rsidRPr="00CE08FC" w:rsidRDefault="00CE08FC" w:rsidP="00BC18EA">
            <w:pPr>
              <w:pStyle w:val="ListParagraph"/>
              <w:numPr>
                <w:ilvl w:val="0"/>
                <w:numId w:val="12"/>
              </w:numPr>
              <w:contextualSpacing/>
              <w:rPr>
                <w:rFonts w:ascii="Arial" w:hAnsi="Arial" w:cs="Arial"/>
                <w:sz w:val="20"/>
                <w:szCs w:val="20"/>
              </w:rPr>
            </w:pPr>
            <w:r w:rsidRPr="00CE08FC">
              <w:rPr>
                <w:rFonts w:ascii="Arial" w:hAnsi="Arial" w:cs="Arial"/>
                <w:sz w:val="20"/>
                <w:szCs w:val="20"/>
              </w:rPr>
              <w:t>We adopt network controlled subgrouping (based on individual UE characteristics, not specified or limited to paging probability as EUTRA, possibly with additional randomization).</w:t>
            </w:r>
          </w:p>
          <w:p w14:paraId="7D502CEF" w14:textId="77777777" w:rsidR="00CE08FC" w:rsidRPr="00CE08FC" w:rsidRDefault="00CE08FC" w:rsidP="00BC18EA">
            <w:pPr>
              <w:pStyle w:val="ListParagraph"/>
              <w:numPr>
                <w:ilvl w:val="0"/>
                <w:numId w:val="12"/>
              </w:numPr>
              <w:contextualSpacing/>
              <w:rPr>
                <w:rFonts w:ascii="Arial" w:hAnsi="Arial" w:cs="Arial"/>
                <w:sz w:val="20"/>
                <w:szCs w:val="20"/>
              </w:rPr>
            </w:pPr>
            <w:r w:rsidRPr="00CE08FC">
              <w:rPr>
                <w:rFonts w:ascii="Arial" w:hAnsi="Arial" w:cs="Arial"/>
                <w:sz w:val="20"/>
                <w:szCs w:val="20"/>
              </w:rPr>
              <w:t>If the network chooses to not provide specific subgrouping information, there will be configuration option where subgrouping can be supported by randomization (by UE-ID).</w:t>
            </w:r>
          </w:p>
          <w:p w14:paraId="07D8CCA8" w14:textId="77777777" w:rsidR="00CE08FC" w:rsidRPr="00CE08FC" w:rsidRDefault="00CE08FC" w:rsidP="00BC18EA">
            <w:pPr>
              <w:pStyle w:val="ListParagraph"/>
              <w:numPr>
                <w:ilvl w:val="0"/>
                <w:numId w:val="12"/>
              </w:numPr>
              <w:contextualSpacing/>
              <w:rPr>
                <w:rFonts w:ascii="Arial" w:hAnsi="Arial" w:cs="Arial"/>
                <w:sz w:val="20"/>
                <w:szCs w:val="20"/>
              </w:rPr>
            </w:pPr>
            <w:r w:rsidRPr="00CE08FC">
              <w:rPr>
                <w:rFonts w:ascii="Arial" w:hAnsi="Arial" w:cs="Arial"/>
                <w:sz w:val="20"/>
                <w:szCs w:val="20"/>
              </w:rPr>
              <w:t>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p w14:paraId="232FF803" w14:textId="77777777" w:rsidR="00CE08FC" w:rsidRPr="00CE08FC" w:rsidRDefault="00CE08FC" w:rsidP="00CE08FC">
            <w:pPr>
              <w:rPr>
                <w:rFonts w:ascii="Arial" w:hAnsi="Arial" w:cs="Arial"/>
                <w:sz w:val="20"/>
                <w:szCs w:val="20"/>
                <w:lang w:eastAsia="ko-KR"/>
              </w:rPr>
            </w:pPr>
          </w:p>
          <w:p w14:paraId="024A60A9" w14:textId="77777777" w:rsidR="00CE08FC" w:rsidRPr="00CE08FC" w:rsidRDefault="00CE08FC" w:rsidP="00CE08FC">
            <w:pPr>
              <w:spacing w:after="120"/>
              <w:rPr>
                <w:rFonts w:ascii="Arial" w:hAnsi="Arial" w:cs="Arial"/>
                <w:b/>
                <w:sz w:val="20"/>
                <w:szCs w:val="20"/>
              </w:rPr>
            </w:pPr>
            <w:r w:rsidRPr="00CE08FC">
              <w:rPr>
                <w:rFonts w:ascii="Arial" w:hAnsi="Arial" w:cs="Arial"/>
                <w:b/>
                <w:sz w:val="20"/>
                <w:szCs w:val="20"/>
              </w:rPr>
              <w:t>2. Actions:</w:t>
            </w:r>
          </w:p>
          <w:p w14:paraId="7A6AF780" w14:textId="77777777" w:rsidR="00CE08FC" w:rsidRPr="00CE08FC" w:rsidRDefault="00CE08FC" w:rsidP="00CE08FC">
            <w:pPr>
              <w:spacing w:after="120"/>
              <w:ind w:left="1985" w:hanging="1985"/>
              <w:rPr>
                <w:rFonts w:ascii="Arial" w:hAnsi="Arial" w:cs="Arial"/>
                <w:b/>
                <w:sz w:val="20"/>
                <w:szCs w:val="20"/>
              </w:rPr>
            </w:pPr>
            <w:r w:rsidRPr="00CE08FC">
              <w:rPr>
                <w:rFonts w:ascii="Arial" w:hAnsi="Arial" w:cs="Arial"/>
                <w:b/>
                <w:sz w:val="20"/>
                <w:szCs w:val="20"/>
              </w:rPr>
              <w:t>To RAN</w:t>
            </w:r>
            <w:r w:rsidRPr="00CE08FC">
              <w:rPr>
                <w:rFonts w:ascii="Arial" w:hAnsi="Arial" w:cs="Arial"/>
                <w:b/>
                <w:sz w:val="20"/>
                <w:szCs w:val="20"/>
                <w:lang w:eastAsia="ko-KR"/>
              </w:rPr>
              <w:t>1</w:t>
            </w:r>
            <w:r w:rsidRPr="00CE08FC">
              <w:rPr>
                <w:rFonts w:ascii="Arial" w:hAnsi="Arial" w:cs="Arial"/>
                <w:b/>
                <w:sz w:val="20"/>
                <w:szCs w:val="20"/>
              </w:rPr>
              <w:t>:</w:t>
            </w:r>
          </w:p>
          <w:p w14:paraId="0CBE6FF6" w14:textId="2264FF52" w:rsidR="00CE08FC" w:rsidRPr="00CE08FC" w:rsidRDefault="00CE08FC" w:rsidP="00CE08FC">
            <w:pPr>
              <w:spacing w:after="120"/>
              <w:rPr>
                <w:rFonts w:ascii="Arial" w:hAnsi="Arial" w:cs="Arial"/>
                <w:sz w:val="20"/>
                <w:szCs w:val="20"/>
                <w:lang w:eastAsia="zh-TW"/>
              </w:rPr>
            </w:pPr>
            <w:r w:rsidRPr="00CE08FC">
              <w:rPr>
                <w:rFonts w:ascii="Arial" w:hAnsi="Arial" w:cs="Arial"/>
                <w:sz w:val="20"/>
                <w:szCs w:val="20"/>
              </w:rPr>
              <w:t>RAN2 respectfully asks RAN1 to take the above information into account for RAN1’s future work.</w:t>
            </w:r>
          </w:p>
        </w:tc>
      </w:tr>
    </w:tbl>
    <w:p w14:paraId="2B0DAC1C" w14:textId="77777777" w:rsidR="006041A6" w:rsidRDefault="006041A6" w:rsidP="005265B2">
      <w:pPr>
        <w:spacing w:after="120"/>
        <w:jc w:val="both"/>
        <w:rPr>
          <w:sz w:val="22"/>
          <w:szCs w:val="22"/>
        </w:rPr>
      </w:pPr>
    </w:p>
    <w:p w14:paraId="4359AFC9" w14:textId="75C60DFB" w:rsidR="00CE08FC" w:rsidRDefault="00FF086E" w:rsidP="005265B2">
      <w:pPr>
        <w:spacing w:after="120"/>
        <w:jc w:val="both"/>
        <w:rPr>
          <w:sz w:val="22"/>
          <w:szCs w:val="22"/>
        </w:rPr>
      </w:pPr>
      <w:r>
        <w:rPr>
          <w:sz w:val="22"/>
          <w:szCs w:val="22"/>
        </w:rPr>
        <w:t>With the above information, the following will be provided in this contribution:</w:t>
      </w:r>
    </w:p>
    <w:p w14:paraId="3416380D" w14:textId="5AA72DC2" w:rsidR="00E241AE" w:rsidRDefault="00E241AE" w:rsidP="00BC18EA">
      <w:pPr>
        <w:pStyle w:val="ListParagraph"/>
        <w:numPr>
          <w:ilvl w:val="0"/>
          <w:numId w:val="13"/>
        </w:numPr>
        <w:spacing w:after="120"/>
        <w:jc w:val="both"/>
        <w:rPr>
          <w:sz w:val="22"/>
          <w:szCs w:val="22"/>
        </w:rPr>
      </w:pPr>
      <w:r>
        <w:rPr>
          <w:sz w:val="22"/>
          <w:szCs w:val="22"/>
        </w:rPr>
        <w:t xml:space="preserve">Section 2: </w:t>
      </w:r>
      <w:r w:rsidR="002C593B">
        <w:rPr>
          <w:sz w:val="22"/>
          <w:szCs w:val="22"/>
        </w:rPr>
        <w:t>Characteristics of PEI physical-layer candidate designs</w:t>
      </w:r>
      <w:r>
        <w:rPr>
          <w:sz w:val="22"/>
          <w:szCs w:val="22"/>
        </w:rPr>
        <w:t xml:space="preserve"> from RAN1 #104-bis-e observations</w:t>
      </w:r>
    </w:p>
    <w:p w14:paraId="2896CC69" w14:textId="3C2CAFE3" w:rsidR="00AB029D" w:rsidRDefault="00AB029D" w:rsidP="00BC18EA">
      <w:pPr>
        <w:pStyle w:val="ListParagraph"/>
        <w:numPr>
          <w:ilvl w:val="1"/>
          <w:numId w:val="13"/>
        </w:numPr>
        <w:spacing w:after="120"/>
        <w:jc w:val="both"/>
        <w:rPr>
          <w:sz w:val="22"/>
          <w:szCs w:val="22"/>
        </w:rPr>
      </w:pPr>
      <w:r>
        <w:rPr>
          <w:sz w:val="22"/>
          <w:szCs w:val="22"/>
        </w:rPr>
        <w:t>Consideration of Rel-15 UE restriction</w:t>
      </w:r>
    </w:p>
    <w:p w14:paraId="27E0CA85" w14:textId="766CD5B3" w:rsidR="00FF086E" w:rsidRDefault="00332FD9" w:rsidP="00BC18EA">
      <w:pPr>
        <w:pStyle w:val="ListParagraph"/>
        <w:numPr>
          <w:ilvl w:val="0"/>
          <w:numId w:val="13"/>
        </w:numPr>
        <w:spacing w:after="120"/>
        <w:jc w:val="both"/>
        <w:rPr>
          <w:sz w:val="22"/>
          <w:szCs w:val="22"/>
        </w:rPr>
      </w:pPr>
      <w:r>
        <w:rPr>
          <w:sz w:val="22"/>
          <w:szCs w:val="22"/>
        </w:rPr>
        <w:t>Section 3</w:t>
      </w:r>
      <w:r w:rsidR="00887588">
        <w:rPr>
          <w:sz w:val="22"/>
          <w:szCs w:val="22"/>
        </w:rPr>
        <w:t xml:space="preserve">: </w:t>
      </w:r>
      <w:r w:rsidR="002C593B">
        <w:rPr>
          <w:sz w:val="22"/>
          <w:szCs w:val="22"/>
        </w:rPr>
        <w:t>Physical-layer design</w:t>
      </w:r>
      <w:r w:rsidR="00FF086E">
        <w:rPr>
          <w:sz w:val="22"/>
          <w:szCs w:val="22"/>
        </w:rPr>
        <w:t xml:space="preserve"> and comparison with UE subgrouping enhancement</w:t>
      </w:r>
    </w:p>
    <w:p w14:paraId="0D8006A8" w14:textId="142CD42C" w:rsidR="00FF086E" w:rsidRDefault="00FF086E" w:rsidP="00BC18EA">
      <w:pPr>
        <w:pStyle w:val="ListParagraph"/>
        <w:numPr>
          <w:ilvl w:val="1"/>
          <w:numId w:val="13"/>
        </w:numPr>
        <w:spacing w:after="120"/>
        <w:jc w:val="both"/>
        <w:rPr>
          <w:sz w:val="22"/>
          <w:szCs w:val="22"/>
        </w:rPr>
      </w:pPr>
      <w:r>
        <w:rPr>
          <w:sz w:val="22"/>
          <w:szCs w:val="22"/>
        </w:rPr>
        <w:t>Target “at least 8” for maximum number of UE subgroups per PO</w:t>
      </w:r>
    </w:p>
    <w:p w14:paraId="1EF0BA6E" w14:textId="65DDD7D6" w:rsidR="00FF086E" w:rsidRDefault="00FF086E" w:rsidP="00BC18EA">
      <w:pPr>
        <w:pStyle w:val="ListParagraph"/>
        <w:numPr>
          <w:ilvl w:val="1"/>
          <w:numId w:val="13"/>
        </w:numPr>
        <w:spacing w:after="120"/>
        <w:jc w:val="both"/>
        <w:rPr>
          <w:sz w:val="22"/>
          <w:szCs w:val="22"/>
        </w:rPr>
      </w:pPr>
      <w:r>
        <w:rPr>
          <w:sz w:val="22"/>
          <w:szCs w:val="22"/>
        </w:rPr>
        <w:t>Identify feasible configurations with PEI physical-layer candidate and/or paging DCI taking into account the observations in RAN1 #104b-e</w:t>
      </w:r>
    </w:p>
    <w:p w14:paraId="06DC600C" w14:textId="7E57F9D6" w:rsidR="00FF086E" w:rsidRDefault="00FF086E" w:rsidP="00BC18EA">
      <w:pPr>
        <w:pStyle w:val="ListParagraph"/>
        <w:numPr>
          <w:ilvl w:val="1"/>
          <w:numId w:val="13"/>
        </w:numPr>
        <w:spacing w:after="120"/>
        <w:jc w:val="both"/>
        <w:rPr>
          <w:sz w:val="22"/>
          <w:szCs w:val="22"/>
        </w:rPr>
      </w:pPr>
      <w:r>
        <w:rPr>
          <w:sz w:val="22"/>
          <w:szCs w:val="22"/>
        </w:rPr>
        <w:t xml:space="preserve">Compare the resulting resource overheads and power saving gains </w:t>
      </w:r>
    </w:p>
    <w:p w14:paraId="56856878" w14:textId="58E35BA9" w:rsidR="00FF086E" w:rsidRDefault="00332FD9" w:rsidP="00BC18EA">
      <w:pPr>
        <w:pStyle w:val="ListParagraph"/>
        <w:numPr>
          <w:ilvl w:val="0"/>
          <w:numId w:val="13"/>
        </w:numPr>
        <w:spacing w:after="120"/>
        <w:jc w:val="both"/>
        <w:rPr>
          <w:sz w:val="22"/>
          <w:szCs w:val="22"/>
        </w:rPr>
      </w:pPr>
      <w:r>
        <w:rPr>
          <w:sz w:val="22"/>
          <w:szCs w:val="22"/>
        </w:rPr>
        <w:t>Section 4</w:t>
      </w:r>
      <w:r w:rsidR="00887588">
        <w:rPr>
          <w:sz w:val="22"/>
          <w:szCs w:val="22"/>
        </w:rPr>
        <w:t xml:space="preserve">: </w:t>
      </w:r>
      <w:r w:rsidR="00732E29">
        <w:rPr>
          <w:sz w:val="22"/>
          <w:szCs w:val="22"/>
        </w:rPr>
        <w:t>Specification</w:t>
      </w:r>
      <w:r w:rsidR="005F7AED">
        <w:rPr>
          <w:sz w:val="22"/>
          <w:szCs w:val="22"/>
        </w:rPr>
        <w:t xml:space="preserve"> for PEI </w:t>
      </w:r>
      <w:r w:rsidR="002C593B">
        <w:rPr>
          <w:sz w:val="22"/>
          <w:szCs w:val="22"/>
        </w:rPr>
        <w:t>physical-layer design</w:t>
      </w:r>
      <w:r w:rsidR="005F7AED">
        <w:rPr>
          <w:sz w:val="22"/>
          <w:szCs w:val="22"/>
        </w:rPr>
        <w:t xml:space="preserve"> based on PDCCH, TRS/CSI-RS </w:t>
      </w:r>
      <w:r w:rsidR="002C593B">
        <w:rPr>
          <w:sz w:val="22"/>
          <w:szCs w:val="22"/>
        </w:rPr>
        <w:t>or</w:t>
      </w:r>
      <w:r w:rsidR="005F7AED">
        <w:rPr>
          <w:sz w:val="22"/>
          <w:szCs w:val="22"/>
        </w:rPr>
        <w:t xml:space="preserve"> SSS </w:t>
      </w:r>
    </w:p>
    <w:p w14:paraId="5CC20CEC" w14:textId="1BEEF077" w:rsidR="005F7AED" w:rsidRPr="005F7AED" w:rsidRDefault="005F7AED" w:rsidP="00BC18EA">
      <w:pPr>
        <w:pStyle w:val="ListParagraph"/>
        <w:numPr>
          <w:ilvl w:val="1"/>
          <w:numId w:val="13"/>
        </w:numPr>
        <w:spacing w:after="120"/>
        <w:jc w:val="both"/>
        <w:rPr>
          <w:sz w:val="22"/>
          <w:szCs w:val="22"/>
        </w:rPr>
      </w:pPr>
      <w:r w:rsidRPr="005F7AED">
        <w:rPr>
          <w:sz w:val="22"/>
          <w:szCs w:val="22"/>
        </w:rPr>
        <w:t>PEI occasion</w:t>
      </w:r>
      <w:r w:rsidR="00DF21BF">
        <w:rPr>
          <w:sz w:val="22"/>
          <w:szCs w:val="22"/>
        </w:rPr>
        <w:t xml:space="preserve"> determination</w:t>
      </w:r>
      <w:r w:rsidRPr="005F7AED">
        <w:rPr>
          <w:sz w:val="22"/>
          <w:szCs w:val="22"/>
        </w:rPr>
        <w:t xml:space="preserve"> and mapping to PO and UE subgroups</w:t>
      </w:r>
    </w:p>
    <w:p w14:paraId="708AC6C2" w14:textId="21F23E74" w:rsidR="005F7AED" w:rsidRDefault="005F7AED" w:rsidP="00BC18EA">
      <w:pPr>
        <w:pStyle w:val="ListParagraph"/>
        <w:numPr>
          <w:ilvl w:val="1"/>
          <w:numId w:val="13"/>
        </w:numPr>
        <w:spacing w:after="120"/>
        <w:jc w:val="both"/>
        <w:rPr>
          <w:sz w:val="22"/>
          <w:szCs w:val="22"/>
        </w:rPr>
      </w:pPr>
      <w:r w:rsidRPr="005F7AED">
        <w:rPr>
          <w:sz w:val="22"/>
          <w:szCs w:val="22"/>
        </w:rPr>
        <w:t>Additional functionality, e.g., TRS availability, SI update etc.</w:t>
      </w:r>
    </w:p>
    <w:p w14:paraId="13853994" w14:textId="77777777" w:rsidR="00AB029D" w:rsidRPr="00AB029D" w:rsidRDefault="00AB029D" w:rsidP="00AB029D">
      <w:pPr>
        <w:spacing w:after="120"/>
        <w:jc w:val="both"/>
        <w:rPr>
          <w:sz w:val="22"/>
          <w:szCs w:val="22"/>
        </w:rPr>
      </w:pPr>
    </w:p>
    <w:p w14:paraId="62B98A82" w14:textId="5F97695A" w:rsidR="00CE08FC" w:rsidRDefault="00887588" w:rsidP="005265B2">
      <w:pPr>
        <w:spacing w:after="120"/>
        <w:jc w:val="both"/>
        <w:rPr>
          <w:sz w:val="22"/>
          <w:szCs w:val="22"/>
        </w:rPr>
      </w:pPr>
      <w:r>
        <w:rPr>
          <w:sz w:val="22"/>
          <w:szCs w:val="22"/>
        </w:rPr>
        <w:t xml:space="preserve">Final recommendation on PEI physical-layer design based on the above characterization will be provided in Section </w:t>
      </w:r>
      <w:r w:rsidR="00332FD9">
        <w:rPr>
          <w:sz w:val="22"/>
          <w:szCs w:val="22"/>
        </w:rPr>
        <w:t>5</w:t>
      </w:r>
      <w:r>
        <w:rPr>
          <w:sz w:val="22"/>
          <w:szCs w:val="22"/>
        </w:rPr>
        <w:t>.</w:t>
      </w:r>
    </w:p>
    <w:p w14:paraId="36C867E7" w14:textId="77777777" w:rsidR="00332FD9" w:rsidRDefault="00332FD9" w:rsidP="005265B2">
      <w:pPr>
        <w:spacing w:after="120"/>
        <w:jc w:val="both"/>
        <w:rPr>
          <w:sz w:val="22"/>
          <w:szCs w:val="22"/>
        </w:rPr>
      </w:pPr>
    </w:p>
    <w:p w14:paraId="2FDF0104" w14:textId="77777777" w:rsidR="000F42F4" w:rsidRDefault="000F42F4" w:rsidP="005265B2">
      <w:pPr>
        <w:spacing w:after="120"/>
        <w:jc w:val="both"/>
        <w:rPr>
          <w:sz w:val="22"/>
          <w:szCs w:val="22"/>
        </w:rPr>
      </w:pPr>
    </w:p>
    <w:p w14:paraId="2528E87F" w14:textId="3E49B6B4" w:rsidR="00332FD9" w:rsidRDefault="002C593B" w:rsidP="002C593B">
      <w:pPr>
        <w:pStyle w:val="Heading1"/>
      </w:pPr>
      <w:r w:rsidRPr="002C593B">
        <w:t xml:space="preserve">Characteristics of PEI </w:t>
      </w:r>
      <w:r>
        <w:t>Physical-Layer C</w:t>
      </w:r>
      <w:r w:rsidRPr="002C593B">
        <w:t xml:space="preserve">andidate </w:t>
      </w:r>
      <w:r>
        <w:t>D</w:t>
      </w:r>
      <w:r w:rsidRPr="002C593B">
        <w:t xml:space="preserve">esigns from </w:t>
      </w:r>
      <w:r>
        <w:br/>
      </w:r>
      <w:r w:rsidRPr="002C593B">
        <w:t xml:space="preserve">RAN1 #104-bis-e </w:t>
      </w:r>
      <w:r>
        <w:t>O</w:t>
      </w:r>
      <w:r w:rsidRPr="002C593B">
        <w:t>bservations</w:t>
      </w:r>
      <w:r w:rsidR="00332FD9" w:rsidRPr="00332FD9">
        <w:t xml:space="preserve"> </w:t>
      </w:r>
    </w:p>
    <w:p w14:paraId="0CC5A4E6" w14:textId="7DE3E433" w:rsidR="000B5E15" w:rsidRDefault="000B5E15" w:rsidP="004B44A1">
      <w:pPr>
        <w:rPr>
          <w:sz w:val="22"/>
          <w:szCs w:val="22"/>
        </w:rPr>
      </w:pPr>
      <w:r>
        <w:rPr>
          <w:sz w:val="22"/>
          <w:szCs w:val="22"/>
        </w:rPr>
        <w:t>In the coexistence observations agreed i</w:t>
      </w:r>
      <w:r w:rsidR="002C593B">
        <w:rPr>
          <w:sz w:val="22"/>
          <w:szCs w:val="22"/>
        </w:rPr>
        <w:t>n RAN1 #104-bits-e, the focus is on</w:t>
      </w:r>
      <w:r>
        <w:rPr>
          <w:sz w:val="22"/>
          <w:szCs w:val="22"/>
        </w:rPr>
        <w:t xml:space="preserve"> sharing PDSCH resource of Rel-15 UE:</w:t>
      </w:r>
    </w:p>
    <w:p w14:paraId="303BF333" w14:textId="77777777" w:rsidR="000B5E15" w:rsidRDefault="000B5E15" w:rsidP="004B44A1">
      <w:pPr>
        <w:rPr>
          <w:sz w:val="22"/>
          <w:szCs w:val="22"/>
        </w:rPr>
      </w:pPr>
    </w:p>
    <w:tbl>
      <w:tblPr>
        <w:tblStyle w:val="TableGrid"/>
        <w:tblW w:w="0" w:type="auto"/>
        <w:tblLook w:val="04A0" w:firstRow="1" w:lastRow="0" w:firstColumn="1" w:lastColumn="0" w:noHBand="0" w:noVBand="1"/>
      </w:tblPr>
      <w:tblGrid>
        <w:gridCol w:w="10457"/>
      </w:tblGrid>
      <w:tr w:rsidR="000B5E15" w14:paraId="01696C0B" w14:textId="77777777" w:rsidTr="000B5E15">
        <w:tc>
          <w:tcPr>
            <w:tcW w:w="10457" w:type="dxa"/>
          </w:tcPr>
          <w:p w14:paraId="44629A58" w14:textId="77777777" w:rsidR="000B5E15" w:rsidRPr="006041A6" w:rsidRDefault="000B5E15" w:rsidP="000B5E15">
            <w:pPr>
              <w:rPr>
                <w:sz w:val="20"/>
                <w:szCs w:val="20"/>
                <w:highlight w:val="green"/>
              </w:rPr>
            </w:pPr>
            <w:r w:rsidRPr="006041A6">
              <w:rPr>
                <w:sz w:val="20"/>
                <w:szCs w:val="20"/>
                <w:highlight w:val="green"/>
              </w:rPr>
              <w:t>Agreement:</w:t>
            </w:r>
          </w:p>
          <w:p w14:paraId="15C7EC3A" w14:textId="77777777" w:rsidR="000B5E15" w:rsidRPr="006041A6" w:rsidRDefault="000B5E15" w:rsidP="000B5E15">
            <w:pPr>
              <w:rPr>
                <w:b/>
                <w:bCs/>
                <w:sz w:val="20"/>
                <w:szCs w:val="20"/>
              </w:rPr>
            </w:pPr>
            <w:r w:rsidRPr="006041A6">
              <w:rPr>
                <w:b/>
                <w:bCs/>
                <w:sz w:val="20"/>
                <w:szCs w:val="20"/>
              </w:rPr>
              <w:t>Observation 1a:</w:t>
            </w:r>
          </w:p>
          <w:p w14:paraId="31BE2C3C" w14:textId="77777777" w:rsidR="000B5E15" w:rsidRPr="006041A6" w:rsidRDefault="000B5E15" w:rsidP="000B5E15">
            <w:pPr>
              <w:rPr>
                <w:sz w:val="20"/>
                <w:szCs w:val="20"/>
                <w:lang w:val="fi-FI" w:eastAsia="zh-TW"/>
              </w:rPr>
            </w:pPr>
            <w:r w:rsidRPr="006041A6">
              <w:rPr>
                <w:sz w:val="20"/>
                <w:szCs w:val="20"/>
                <w:lang w:val="fi-FI"/>
              </w:rPr>
              <w:t>For the evaluation and comparison of PEI candidate designs, the following observations for coexistence with legacy PDSCH are identified:</w:t>
            </w:r>
          </w:p>
          <w:p w14:paraId="67B3D85B" w14:textId="77777777" w:rsidR="000B5E15" w:rsidRPr="006041A6" w:rsidRDefault="000B5E15" w:rsidP="00BC18EA">
            <w:pPr>
              <w:numPr>
                <w:ilvl w:val="0"/>
                <w:numId w:val="21"/>
              </w:numPr>
              <w:rPr>
                <w:sz w:val="20"/>
                <w:szCs w:val="20"/>
                <w:lang w:val="fi-FI"/>
              </w:rPr>
            </w:pPr>
            <w:r w:rsidRPr="006041A6">
              <w:rPr>
                <w:sz w:val="20"/>
                <w:szCs w:val="20"/>
                <w:lang w:val="fi-FI"/>
              </w:rPr>
              <w:t>For coexistence with legacy PDSCH, semi-static resouce sharing by configuring RB-symbol-level or RE-level rate-matching patterns covering PEI REs is supported for all PEI candidate designs.</w:t>
            </w:r>
          </w:p>
          <w:p w14:paraId="797FFDBC" w14:textId="77777777" w:rsidR="000B5E15" w:rsidRPr="006041A6" w:rsidRDefault="000B5E15" w:rsidP="00BC18EA">
            <w:pPr>
              <w:numPr>
                <w:ilvl w:val="0"/>
                <w:numId w:val="21"/>
              </w:numPr>
              <w:rPr>
                <w:sz w:val="20"/>
                <w:szCs w:val="20"/>
                <w:lang w:val="fi-FI"/>
              </w:rPr>
            </w:pPr>
            <w:r w:rsidRPr="006041A6">
              <w:rPr>
                <w:sz w:val="20"/>
                <w:szCs w:val="20"/>
                <w:lang w:val="fi-FI"/>
              </w:rPr>
              <w:t>For coexistence with legacy PDSCH, dynamic resource sharing can be realized for all PEI candidates if PDSCH is scheduled by DCI format 1_1</w:t>
            </w:r>
          </w:p>
          <w:p w14:paraId="3E361DF7" w14:textId="77777777" w:rsidR="000B5E15" w:rsidRPr="006041A6" w:rsidRDefault="000B5E15" w:rsidP="00BC18EA">
            <w:pPr>
              <w:numPr>
                <w:ilvl w:val="1"/>
                <w:numId w:val="21"/>
              </w:numPr>
              <w:rPr>
                <w:sz w:val="20"/>
                <w:szCs w:val="20"/>
                <w:lang w:val="fi-FI"/>
              </w:rPr>
            </w:pPr>
            <w:r w:rsidRPr="006041A6">
              <w:rPr>
                <w:sz w:val="20"/>
                <w:szCs w:val="20"/>
                <w:lang w:val="fi-FI"/>
              </w:rPr>
              <w:t>For PDCCH based PEI, CORESET-level rate matching can be realized for the PDSCH as per mandatory capability  </w:t>
            </w:r>
          </w:p>
          <w:p w14:paraId="3D28728F" w14:textId="77777777" w:rsidR="000B5E15" w:rsidRPr="006041A6" w:rsidRDefault="000B5E15" w:rsidP="00BC18EA">
            <w:pPr>
              <w:numPr>
                <w:ilvl w:val="1"/>
                <w:numId w:val="21"/>
              </w:numPr>
              <w:rPr>
                <w:sz w:val="20"/>
                <w:szCs w:val="20"/>
                <w:lang w:val="fi-FI"/>
              </w:rPr>
            </w:pPr>
            <w:r w:rsidRPr="006041A6">
              <w:rPr>
                <w:sz w:val="20"/>
                <w:szCs w:val="20"/>
                <w:lang w:val="fi-FI"/>
              </w:rPr>
              <w:t>For SSS-based PEI, CORESET-level rate matching may be realized for the PDSCH as per mandatory capability, depending on the design of SSS-based PEI and UE capability regarding number of supported CORESETs  </w:t>
            </w:r>
          </w:p>
          <w:p w14:paraId="53BFAC05" w14:textId="77777777" w:rsidR="000B5E15" w:rsidRPr="006041A6" w:rsidRDefault="000B5E15" w:rsidP="00BC18EA">
            <w:pPr>
              <w:numPr>
                <w:ilvl w:val="1"/>
                <w:numId w:val="21"/>
              </w:numPr>
              <w:rPr>
                <w:sz w:val="20"/>
                <w:szCs w:val="20"/>
                <w:lang w:val="fi-FI"/>
              </w:rPr>
            </w:pPr>
            <w:r w:rsidRPr="006041A6">
              <w:rPr>
                <w:sz w:val="20"/>
                <w:szCs w:val="20"/>
                <w:lang w:val="fi-FI"/>
              </w:rPr>
              <w:lastRenderedPageBreak/>
              <w:t>For TRS/CSI-RS based PEI, RE-level rate matching can be realized for the PDSCH as per mandatory capability</w:t>
            </w:r>
          </w:p>
          <w:p w14:paraId="7B370E02" w14:textId="77777777" w:rsidR="000B5E15" w:rsidRPr="006041A6" w:rsidRDefault="000B5E15" w:rsidP="00BC18EA">
            <w:pPr>
              <w:numPr>
                <w:ilvl w:val="1"/>
                <w:numId w:val="21"/>
              </w:numPr>
              <w:rPr>
                <w:sz w:val="20"/>
                <w:szCs w:val="20"/>
                <w:lang w:val="fi-FI"/>
              </w:rPr>
            </w:pPr>
            <w:r w:rsidRPr="006041A6">
              <w:rPr>
                <w:sz w:val="20"/>
                <w:szCs w:val="20"/>
                <w:lang w:val="fi-FI"/>
              </w:rPr>
              <w:t>When PDSCH is not scheduled by DCI format 1_1, it is up to gNB implementation whether and how PEI is transmitted in PDSCH resource</w:t>
            </w:r>
          </w:p>
          <w:p w14:paraId="4F22B43D" w14:textId="77777777" w:rsidR="000B5E15" w:rsidRPr="000B5E15" w:rsidRDefault="000B5E15" w:rsidP="004B44A1">
            <w:pPr>
              <w:rPr>
                <w:sz w:val="22"/>
                <w:szCs w:val="22"/>
                <w:lang w:val="fi-FI"/>
              </w:rPr>
            </w:pPr>
          </w:p>
        </w:tc>
      </w:tr>
    </w:tbl>
    <w:p w14:paraId="1553D224" w14:textId="77777777" w:rsidR="000B5E15" w:rsidRDefault="000B5E15" w:rsidP="004B44A1">
      <w:pPr>
        <w:rPr>
          <w:sz w:val="22"/>
          <w:szCs w:val="22"/>
        </w:rPr>
      </w:pPr>
    </w:p>
    <w:p w14:paraId="768B1A8D" w14:textId="1D228BA2" w:rsidR="000B5E15" w:rsidRDefault="000B5E15" w:rsidP="004B44A1">
      <w:pPr>
        <w:rPr>
          <w:sz w:val="22"/>
          <w:szCs w:val="22"/>
        </w:rPr>
      </w:pPr>
      <w:r>
        <w:rPr>
          <w:sz w:val="22"/>
          <w:szCs w:val="22"/>
        </w:rPr>
        <w:t xml:space="preserve">For SSS-based PEI to realize dynamic resource sharing, it is assumed Rel-15 UE can be configured with a CORESET that covers the PEI and can be indicated “absent” when PEI is not transmitted. On the other hand, for FR1, it </w:t>
      </w:r>
      <w:r w:rsidR="002C593B">
        <w:rPr>
          <w:sz w:val="22"/>
          <w:szCs w:val="22"/>
        </w:rPr>
        <w:t>is</w:t>
      </w:r>
      <w:r>
        <w:rPr>
          <w:sz w:val="22"/>
          <w:szCs w:val="22"/>
        </w:rPr>
        <w:t xml:space="preserve"> noticed that UE is only mandated to sup</w:t>
      </w:r>
      <w:r w:rsidR="00533B9D">
        <w:rPr>
          <w:sz w:val="22"/>
          <w:szCs w:val="22"/>
        </w:rPr>
        <w:t>port two CORESETs: CORESET</w:t>
      </w:r>
      <w:r w:rsidR="00906D6B">
        <w:rPr>
          <w:sz w:val="22"/>
          <w:szCs w:val="22"/>
        </w:rPr>
        <w:t xml:space="preserve"> </w:t>
      </w:r>
      <w:r>
        <w:rPr>
          <w:sz w:val="22"/>
          <w:szCs w:val="22"/>
        </w:rPr>
        <w:t xml:space="preserve">0 + one </w:t>
      </w:r>
      <w:r w:rsidR="002C593B">
        <w:rPr>
          <w:sz w:val="22"/>
          <w:szCs w:val="22"/>
        </w:rPr>
        <w:t>(</w:t>
      </w:r>
      <w:r>
        <w:rPr>
          <w:sz w:val="22"/>
          <w:szCs w:val="22"/>
        </w:rPr>
        <w:t>UE-specific</w:t>
      </w:r>
      <w:r w:rsidR="002C593B">
        <w:rPr>
          <w:sz w:val="22"/>
          <w:szCs w:val="22"/>
        </w:rPr>
        <w:t>)</w:t>
      </w:r>
      <w:r>
        <w:rPr>
          <w:sz w:val="22"/>
          <w:szCs w:val="22"/>
        </w:rPr>
        <w:t xml:space="preserve"> CORESET:</w:t>
      </w:r>
    </w:p>
    <w:p w14:paraId="5503A86B" w14:textId="77777777" w:rsidR="000B5E15" w:rsidRPr="001D6EFF" w:rsidRDefault="000B5E15" w:rsidP="004B44A1">
      <w:pPr>
        <w:rPr>
          <w:sz w:val="22"/>
          <w:szCs w:val="22"/>
        </w:rPr>
      </w:pPr>
    </w:p>
    <w:p w14:paraId="333BB9D7" w14:textId="3BCCEEC2" w:rsidR="002A1DF9" w:rsidRPr="001D6EFF" w:rsidRDefault="000B5E15" w:rsidP="002A1DF9">
      <w:pPr>
        <w:pStyle w:val="Caption"/>
        <w:rPr>
          <w:sz w:val="22"/>
          <w:szCs w:val="22"/>
        </w:rPr>
      </w:pPr>
      <w:bookmarkStart w:id="3" w:name="_Ref71713079"/>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00F27196" w:rsidRPr="00C71333">
        <w:rPr>
          <w:i/>
          <w:noProof/>
          <w:sz w:val="22"/>
          <w:szCs w:val="22"/>
          <w:u w:val="single"/>
        </w:rPr>
        <w:t>1</w:t>
      </w:r>
      <w:r w:rsidRPr="00C71333">
        <w:rPr>
          <w:i/>
          <w:sz w:val="22"/>
          <w:szCs w:val="22"/>
          <w:u w:val="single"/>
        </w:rPr>
        <w:fldChar w:fldCharType="end"/>
      </w:r>
      <w:r w:rsidRPr="002A1DF9">
        <w:rPr>
          <w:sz w:val="22"/>
          <w:szCs w:val="22"/>
        </w:rPr>
        <w:t xml:space="preserve">: </w:t>
      </w:r>
      <w:r w:rsidR="002A1DF9">
        <w:rPr>
          <w:rFonts w:eastAsiaTheme="minorEastAsia"/>
          <w:sz w:val="22"/>
          <w:szCs w:val="22"/>
          <w:lang w:eastAsia="zh-TW"/>
        </w:rPr>
        <w:t xml:space="preserve">It is optional </w:t>
      </w:r>
      <w:r w:rsidR="002C593B">
        <w:rPr>
          <w:rFonts w:eastAsiaTheme="minorEastAsia"/>
          <w:sz w:val="22"/>
          <w:szCs w:val="22"/>
          <w:lang w:eastAsia="zh-TW"/>
        </w:rPr>
        <w:t xml:space="preserve">UE capability </w:t>
      </w:r>
      <w:r w:rsidR="002A1DF9">
        <w:rPr>
          <w:rFonts w:eastAsiaTheme="minorEastAsia"/>
          <w:sz w:val="22"/>
          <w:szCs w:val="22"/>
          <w:lang w:eastAsia="zh-TW"/>
        </w:rPr>
        <w:t>for</w:t>
      </w:r>
      <w:r w:rsidR="002A1DF9" w:rsidRPr="002A1DF9">
        <w:rPr>
          <w:rFonts w:eastAsiaTheme="minorEastAsia"/>
          <w:sz w:val="22"/>
          <w:szCs w:val="22"/>
          <w:lang w:eastAsia="zh-TW"/>
        </w:rPr>
        <w:t xml:space="preserve"> </w:t>
      </w:r>
      <w:r w:rsidRPr="002A1DF9">
        <w:rPr>
          <w:sz w:val="22"/>
          <w:szCs w:val="22"/>
        </w:rPr>
        <w:t>Rel-15 UE</w:t>
      </w:r>
      <w:r w:rsidRPr="001D6EFF">
        <w:rPr>
          <w:sz w:val="22"/>
          <w:szCs w:val="22"/>
        </w:rPr>
        <w:t xml:space="preserve"> to support </w:t>
      </w:r>
      <w:r w:rsidR="002A1DF9">
        <w:rPr>
          <w:sz w:val="22"/>
          <w:szCs w:val="22"/>
        </w:rPr>
        <w:t xml:space="preserve">more than </w:t>
      </w:r>
      <w:r w:rsidR="002C593B">
        <w:rPr>
          <w:sz w:val="22"/>
          <w:szCs w:val="22"/>
        </w:rPr>
        <w:t>on</w:t>
      </w:r>
      <w:r w:rsidR="00F06AF7">
        <w:rPr>
          <w:sz w:val="22"/>
          <w:szCs w:val="22"/>
        </w:rPr>
        <w:t>e</w:t>
      </w:r>
      <w:r w:rsidR="002C593B">
        <w:rPr>
          <w:sz w:val="22"/>
          <w:szCs w:val="22"/>
        </w:rPr>
        <w:t xml:space="preserve"> CORESET in addition to CORESET 0</w:t>
      </w:r>
      <w:r w:rsidRPr="001D6EFF">
        <w:rPr>
          <w:sz w:val="22"/>
          <w:szCs w:val="22"/>
        </w:rPr>
        <w:t xml:space="preserve"> in FR1</w:t>
      </w:r>
      <w:r w:rsidRPr="002A1DF9">
        <w:rPr>
          <w:sz w:val="22"/>
          <w:szCs w:val="22"/>
        </w:rPr>
        <w:t>,</w:t>
      </w:r>
      <w:r w:rsidR="001D6EFF" w:rsidRPr="002A1DF9">
        <w:rPr>
          <w:sz w:val="22"/>
          <w:szCs w:val="22"/>
        </w:rPr>
        <w:t xml:space="preserve"> </w:t>
      </w:r>
      <w:r w:rsidR="002A1DF9" w:rsidRPr="002A1DF9">
        <w:rPr>
          <w:sz w:val="22"/>
          <w:szCs w:val="22"/>
        </w:rPr>
        <w:t>as specified by the IE, multipleCORESET, in</w:t>
      </w:r>
      <w:r w:rsidR="001D6EFF" w:rsidRPr="002A1DF9">
        <w:rPr>
          <w:sz w:val="22"/>
          <w:szCs w:val="22"/>
        </w:rPr>
        <w:t xml:space="preserve"> TS 38.306</w:t>
      </w:r>
      <w:r w:rsidR="002C593B">
        <w:rPr>
          <w:sz w:val="22"/>
          <w:szCs w:val="22"/>
        </w:rPr>
        <w:t xml:space="preserve"> </w:t>
      </w:r>
      <w:r w:rsidR="002A1DF9" w:rsidRPr="001D6EFF">
        <w:rPr>
          <w:sz w:val="22"/>
          <w:szCs w:val="22"/>
        </w:rPr>
        <w:t>(Release 15)</w:t>
      </w:r>
      <w:bookmarkEnd w:id="3"/>
    </w:p>
    <w:p w14:paraId="543EF96E" w14:textId="3FF9DB4E" w:rsidR="001D6EFF" w:rsidRPr="002A1DF9" w:rsidRDefault="002C593B" w:rsidP="002A1DF9">
      <w:pPr>
        <w:pStyle w:val="Caption"/>
        <w:keepNext/>
        <w:jc w:val="center"/>
        <w:rPr>
          <w:sz w:val="22"/>
          <w:szCs w:val="22"/>
        </w:rPr>
      </w:pPr>
      <w:r>
        <w:rPr>
          <w:sz w:val="22"/>
          <w:szCs w:val="22"/>
        </w:rPr>
        <w:br/>
      </w:r>
      <w:bookmarkStart w:id="4" w:name="_Ref71713410"/>
      <w:r w:rsidR="001D6EFF" w:rsidRPr="002A1DF9">
        <w:rPr>
          <w:sz w:val="22"/>
          <w:szCs w:val="22"/>
        </w:rPr>
        <w:t xml:space="preserve">Table </w:t>
      </w:r>
      <w:r w:rsidR="001D6EFF" w:rsidRPr="002A1DF9">
        <w:rPr>
          <w:sz w:val="22"/>
          <w:szCs w:val="22"/>
        </w:rPr>
        <w:fldChar w:fldCharType="begin"/>
      </w:r>
      <w:r w:rsidR="001D6EFF" w:rsidRPr="002A1DF9">
        <w:rPr>
          <w:sz w:val="22"/>
          <w:szCs w:val="22"/>
        </w:rPr>
        <w:instrText xml:space="preserve"> SEQ Table \* ARABIC </w:instrText>
      </w:r>
      <w:r w:rsidR="001D6EFF" w:rsidRPr="002A1DF9">
        <w:rPr>
          <w:sz w:val="22"/>
          <w:szCs w:val="22"/>
        </w:rPr>
        <w:fldChar w:fldCharType="separate"/>
      </w:r>
      <w:r w:rsidR="00335EA4">
        <w:rPr>
          <w:noProof/>
          <w:sz w:val="22"/>
          <w:szCs w:val="22"/>
        </w:rPr>
        <w:t>1</w:t>
      </w:r>
      <w:r w:rsidR="001D6EFF" w:rsidRPr="002A1DF9">
        <w:rPr>
          <w:sz w:val="22"/>
          <w:szCs w:val="22"/>
        </w:rPr>
        <w:fldChar w:fldCharType="end"/>
      </w:r>
      <w:r w:rsidR="001D6EFF" w:rsidRPr="002A1DF9">
        <w:rPr>
          <w:sz w:val="22"/>
          <w:szCs w:val="22"/>
        </w:rPr>
        <w:t>:</w:t>
      </w:r>
      <w:r w:rsidR="002A1DF9">
        <w:rPr>
          <w:sz w:val="22"/>
          <w:szCs w:val="22"/>
        </w:rPr>
        <w:t xml:space="preserve"> UE capability IE related to supported number of CORESETs in TS 38.306</w:t>
      </w:r>
      <w:bookmarkEnd w:id="4"/>
    </w:p>
    <w:tbl>
      <w:tblPr>
        <w:tblStyle w:val="TableGrid"/>
        <w:tblW w:w="0" w:type="auto"/>
        <w:tblLook w:val="04A0" w:firstRow="1" w:lastRow="0" w:firstColumn="1" w:lastColumn="0" w:noHBand="0" w:noVBand="1"/>
      </w:tblPr>
      <w:tblGrid>
        <w:gridCol w:w="5575"/>
        <w:gridCol w:w="1220"/>
        <w:gridCol w:w="1221"/>
        <w:gridCol w:w="1220"/>
        <w:gridCol w:w="1221"/>
      </w:tblGrid>
      <w:tr w:rsidR="001D6EFF" w:rsidRPr="001D6EFF" w14:paraId="69F1924E" w14:textId="77777777" w:rsidTr="001D6EFF">
        <w:tc>
          <w:tcPr>
            <w:tcW w:w="5575" w:type="dxa"/>
          </w:tcPr>
          <w:p w14:paraId="066F9D5C" w14:textId="162FFDBD" w:rsidR="001D6EFF" w:rsidRPr="001D6EFF" w:rsidRDefault="001D6EFF" w:rsidP="001D6EFF">
            <w:pPr>
              <w:rPr>
                <w:b/>
                <w:sz w:val="22"/>
                <w:szCs w:val="22"/>
              </w:rPr>
            </w:pPr>
            <w:r w:rsidRPr="001D6EFF">
              <w:rPr>
                <w:b/>
                <w:sz w:val="22"/>
                <w:szCs w:val="22"/>
              </w:rPr>
              <w:t>Definitions for parameters</w:t>
            </w:r>
          </w:p>
        </w:tc>
        <w:tc>
          <w:tcPr>
            <w:tcW w:w="1220" w:type="dxa"/>
          </w:tcPr>
          <w:p w14:paraId="02F4950A" w14:textId="4A25FA73" w:rsidR="001D6EFF" w:rsidRPr="001D6EFF" w:rsidRDefault="001D6EFF" w:rsidP="001D6EFF">
            <w:pPr>
              <w:rPr>
                <w:b/>
                <w:sz w:val="22"/>
                <w:szCs w:val="22"/>
              </w:rPr>
            </w:pPr>
            <w:r w:rsidRPr="001D6EFF">
              <w:rPr>
                <w:b/>
                <w:sz w:val="22"/>
                <w:szCs w:val="22"/>
              </w:rPr>
              <w:t>Per</w:t>
            </w:r>
          </w:p>
        </w:tc>
        <w:tc>
          <w:tcPr>
            <w:tcW w:w="1221" w:type="dxa"/>
          </w:tcPr>
          <w:p w14:paraId="7C064019" w14:textId="2E05EFDC" w:rsidR="001D6EFF" w:rsidRPr="001D6EFF" w:rsidRDefault="001D6EFF" w:rsidP="001D6EFF">
            <w:pPr>
              <w:rPr>
                <w:b/>
                <w:sz w:val="22"/>
                <w:szCs w:val="22"/>
              </w:rPr>
            </w:pPr>
            <w:r w:rsidRPr="001D6EFF">
              <w:rPr>
                <w:b/>
                <w:sz w:val="22"/>
                <w:szCs w:val="22"/>
              </w:rPr>
              <w:t>M</w:t>
            </w:r>
          </w:p>
        </w:tc>
        <w:tc>
          <w:tcPr>
            <w:tcW w:w="1220" w:type="dxa"/>
          </w:tcPr>
          <w:p w14:paraId="34CF9BD8" w14:textId="77777777" w:rsidR="001D6EFF" w:rsidRPr="001D6EFF" w:rsidRDefault="001D6EFF" w:rsidP="001D6EFF">
            <w:pPr>
              <w:pStyle w:val="TAH"/>
              <w:rPr>
                <w:rFonts w:ascii="Times New Roman" w:hAnsi="Times New Roman"/>
                <w:sz w:val="22"/>
                <w:szCs w:val="22"/>
              </w:rPr>
            </w:pPr>
            <w:r w:rsidRPr="001D6EFF">
              <w:rPr>
                <w:rFonts w:ascii="Times New Roman" w:hAnsi="Times New Roman"/>
                <w:sz w:val="22"/>
                <w:szCs w:val="22"/>
              </w:rPr>
              <w:t>FDD-TDD</w:t>
            </w:r>
          </w:p>
          <w:p w14:paraId="16D60A61" w14:textId="1B9A8DE7" w:rsidR="001D6EFF" w:rsidRPr="001D6EFF" w:rsidRDefault="001D6EFF" w:rsidP="001D6EFF">
            <w:pPr>
              <w:rPr>
                <w:b/>
                <w:sz w:val="22"/>
                <w:szCs w:val="22"/>
              </w:rPr>
            </w:pPr>
            <w:r w:rsidRPr="001D6EFF">
              <w:rPr>
                <w:b/>
                <w:sz w:val="22"/>
                <w:szCs w:val="22"/>
              </w:rPr>
              <w:t>DIFF</w:t>
            </w:r>
          </w:p>
        </w:tc>
        <w:tc>
          <w:tcPr>
            <w:tcW w:w="1221" w:type="dxa"/>
          </w:tcPr>
          <w:p w14:paraId="1342A7FE" w14:textId="77777777" w:rsidR="001D6EFF" w:rsidRPr="001D6EFF" w:rsidRDefault="001D6EFF" w:rsidP="001D6EFF">
            <w:pPr>
              <w:pStyle w:val="TAH"/>
              <w:rPr>
                <w:rFonts w:ascii="Times New Roman" w:hAnsi="Times New Roman"/>
                <w:sz w:val="22"/>
                <w:szCs w:val="22"/>
              </w:rPr>
            </w:pPr>
            <w:r w:rsidRPr="001D6EFF">
              <w:rPr>
                <w:rFonts w:ascii="Times New Roman" w:hAnsi="Times New Roman"/>
                <w:sz w:val="22"/>
                <w:szCs w:val="22"/>
              </w:rPr>
              <w:t>FR1-FR2</w:t>
            </w:r>
          </w:p>
          <w:p w14:paraId="2C58E90E" w14:textId="7F338347" w:rsidR="001D6EFF" w:rsidRPr="001D6EFF" w:rsidRDefault="001D6EFF" w:rsidP="001D6EFF">
            <w:pPr>
              <w:rPr>
                <w:b/>
                <w:sz w:val="22"/>
                <w:szCs w:val="22"/>
              </w:rPr>
            </w:pPr>
            <w:r w:rsidRPr="001D6EFF">
              <w:rPr>
                <w:b/>
                <w:sz w:val="22"/>
                <w:szCs w:val="22"/>
              </w:rPr>
              <w:t>DIFF</w:t>
            </w:r>
          </w:p>
        </w:tc>
      </w:tr>
      <w:tr w:rsidR="001D6EFF" w:rsidRPr="001D6EFF" w14:paraId="1180C337" w14:textId="77777777" w:rsidTr="001D6EFF">
        <w:tc>
          <w:tcPr>
            <w:tcW w:w="5575" w:type="dxa"/>
          </w:tcPr>
          <w:p w14:paraId="30C7C868" w14:textId="77777777" w:rsidR="001D6EFF" w:rsidRPr="001D6EFF" w:rsidRDefault="001D6EFF" w:rsidP="001D6EFF">
            <w:pPr>
              <w:pStyle w:val="TAL"/>
              <w:rPr>
                <w:rFonts w:ascii="Times New Roman" w:hAnsi="Times New Roman"/>
                <w:b/>
                <w:i/>
                <w:sz w:val="22"/>
                <w:szCs w:val="22"/>
              </w:rPr>
            </w:pPr>
            <w:r w:rsidRPr="001D6EFF">
              <w:rPr>
                <w:rFonts w:ascii="Times New Roman" w:hAnsi="Times New Roman"/>
                <w:b/>
                <w:i/>
                <w:sz w:val="22"/>
                <w:szCs w:val="22"/>
              </w:rPr>
              <w:t>multipleCORESET</w:t>
            </w:r>
          </w:p>
          <w:p w14:paraId="73869A77" w14:textId="7B600C74" w:rsidR="001D6EFF" w:rsidRPr="001D6EFF" w:rsidRDefault="001D6EFF" w:rsidP="001D6EFF">
            <w:pPr>
              <w:rPr>
                <w:sz w:val="22"/>
                <w:szCs w:val="22"/>
              </w:rPr>
            </w:pPr>
            <w:r w:rsidRPr="001D6EFF">
              <w:rPr>
                <w:sz w:val="22"/>
                <w:szCs w:val="22"/>
              </w:rPr>
              <w:t>Indicates whether the UE supports configuration of up to two PDCCH CORESETs per BWP in addition to the CORESET with CORESET-ID 0 in the BWP. If this is not supported, the UE supports one PDCCH CORESET per BWP in addition to the CORESET with CORESET-ID 0 in the BWP. It is mandatory with capability signaling for FR2 and optional for FR1.</w:t>
            </w:r>
          </w:p>
        </w:tc>
        <w:tc>
          <w:tcPr>
            <w:tcW w:w="1220" w:type="dxa"/>
          </w:tcPr>
          <w:p w14:paraId="0DE0C929" w14:textId="2ECAB3B4" w:rsidR="001D6EFF" w:rsidRPr="001D6EFF" w:rsidRDefault="001D6EFF" w:rsidP="001D6EFF">
            <w:pPr>
              <w:rPr>
                <w:sz w:val="22"/>
                <w:szCs w:val="22"/>
              </w:rPr>
            </w:pPr>
            <w:r w:rsidRPr="001D6EFF">
              <w:rPr>
                <w:sz w:val="22"/>
                <w:szCs w:val="22"/>
              </w:rPr>
              <w:t>UE</w:t>
            </w:r>
          </w:p>
        </w:tc>
        <w:tc>
          <w:tcPr>
            <w:tcW w:w="1221" w:type="dxa"/>
          </w:tcPr>
          <w:p w14:paraId="0391DC2D" w14:textId="315CDA15" w:rsidR="001D6EFF" w:rsidRPr="001D6EFF" w:rsidRDefault="001D6EFF" w:rsidP="001D6EFF">
            <w:pPr>
              <w:rPr>
                <w:sz w:val="22"/>
                <w:szCs w:val="22"/>
              </w:rPr>
            </w:pPr>
            <w:r w:rsidRPr="001D6EFF">
              <w:rPr>
                <w:sz w:val="22"/>
                <w:szCs w:val="22"/>
              </w:rPr>
              <w:t>CY</w:t>
            </w:r>
          </w:p>
        </w:tc>
        <w:tc>
          <w:tcPr>
            <w:tcW w:w="1220" w:type="dxa"/>
          </w:tcPr>
          <w:p w14:paraId="0DB85942" w14:textId="52271B5D" w:rsidR="001D6EFF" w:rsidRPr="001D6EFF" w:rsidRDefault="001D6EFF" w:rsidP="001D6EFF">
            <w:pPr>
              <w:rPr>
                <w:sz w:val="22"/>
                <w:szCs w:val="22"/>
              </w:rPr>
            </w:pPr>
            <w:r w:rsidRPr="001D6EFF">
              <w:rPr>
                <w:sz w:val="22"/>
                <w:szCs w:val="22"/>
              </w:rPr>
              <w:t>No</w:t>
            </w:r>
          </w:p>
        </w:tc>
        <w:tc>
          <w:tcPr>
            <w:tcW w:w="1221" w:type="dxa"/>
          </w:tcPr>
          <w:p w14:paraId="7444E136" w14:textId="4151A06B" w:rsidR="001D6EFF" w:rsidRPr="001D6EFF" w:rsidRDefault="001D6EFF" w:rsidP="001D6EFF">
            <w:pPr>
              <w:rPr>
                <w:sz w:val="22"/>
                <w:szCs w:val="22"/>
              </w:rPr>
            </w:pPr>
            <w:r w:rsidRPr="001D6EFF">
              <w:rPr>
                <w:sz w:val="22"/>
                <w:szCs w:val="22"/>
              </w:rPr>
              <w:t>Yes</w:t>
            </w:r>
          </w:p>
        </w:tc>
      </w:tr>
    </w:tbl>
    <w:p w14:paraId="4439CAF3" w14:textId="77777777" w:rsidR="001D6EFF" w:rsidRPr="00A72B28" w:rsidRDefault="001D6EFF" w:rsidP="004B44A1">
      <w:pPr>
        <w:rPr>
          <w:sz w:val="22"/>
          <w:szCs w:val="22"/>
        </w:rPr>
      </w:pPr>
    </w:p>
    <w:p w14:paraId="4DE4BA42" w14:textId="1474CFD9" w:rsidR="00A72B28" w:rsidRDefault="0067694A" w:rsidP="004B44A1">
      <w:pPr>
        <w:rPr>
          <w:sz w:val="22"/>
          <w:szCs w:val="22"/>
          <w:lang w:val="en-US"/>
        </w:rPr>
      </w:pPr>
      <w:r>
        <w:rPr>
          <w:sz w:val="22"/>
          <w:szCs w:val="22"/>
          <w:lang w:val="en-US"/>
        </w:rPr>
        <w:t>S</w:t>
      </w:r>
      <w:r w:rsidR="00A72B28">
        <w:rPr>
          <w:sz w:val="22"/>
          <w:szCs w:val="22"/>
          <w:lang w:val="en-US"/>
        </w:rPr>
        <w:t xml:space="preserve">ince </w:t>
      </w:r>
      <w:r w:rsidR="002C593B">
        <w:rPr>
          <w:sz w:val="22"/>
          <w:szCs w:val="22"/>
          <w:lang w:val="en-US"/>
        </w:rPr>
        <w:t>the additional</w:t>
      </w:r>
      <w:r w:rsidR="00A72B28">
        <w:rPr>
          <w:sz w:val="22"/>
          <w:szCs w:val="22"/>
          <w:lang w:val="en-US"/>
        </w:rPr>
        <w:t xml:space="preserve"> CORESET </w:t>
      </w:r>
      <w:r w:rsidR="002C593B">
        <w:rPr>
          <w:sz w:val="22"/>
          <w:szCs w:val="22"/>
          <w:lang w:val="en-US"/>
        </w:rPr>
        <w:t>to CORESET 0 can</w:t>
      </w:r>
      <w:r w:rsidR="00A72B28">
        <w:rPr>
          <w:sz w:val="22"/>
          <w:szCs w:val="22"/>
          <w:lang w:val="en-US"/>
        </w:rPr>
        <w:t xml:space="preserve"> exceed idle-mode UE </w:t>
      </w:r>
      <w:r w:rsidR="00906D6B">
        <w:rPr>
          <w:sz w:val="22"/>
          <w:szCs w:val="22"/>
          <w:lang w:val="en-US"/>
        </w:rPr>
        <w:t xml:space="preserve">reception bandwidth, </w:t>
      </w:r>
      <w:r w:rsidR="002C593B">
        <w:rPr>
          <w:sz w:val="22"/>
          <w:szCs w:val="22"/>
          <w:lang w:val="en-US"/>
        </w:rPr>
        <w:t xml:space="preserve">it implies dynamically sharing PDSCH of Rel-15 for SSS-based PEI </w:t>
      </w:r>
      <w:r w:rsidR="00AB029D">
        <w:rPr>
          <w:sz w:val="22"/>
          <w:szCs w:val="22"/>
          <w:lang w:val="en-US"/>
        </w:rPr>
        <w:t>can only</w:t>
      </w:r>
      <w:r w:rsidR="002C593B">
        <w:rPr>
          <w:sz w:val="22"/>
          <w:szCs w:val="22"/>
          <w:lang w:val="en-US"/>
        </w:rPr>
        <w:t xml:space="preserve"> be based on CORESET 0.</w:t>
      </w:r>
    </w:p>
    <w:p w14:paraId="4C7FAB17" w14:textId="71578549" w:rsidR="007D04FF" w:rsidRDefault="0064031A" w:rsidP="0067694A">
      <w:pPr>
        <w:pStyle w:val="Caption"/>
        <w:rPr>
          <w:sz w:val="22"/>
          <w:szCs w:val="22"/>
        </w:rPr>
      </w:pPr>
      <w:r>
        <w:rPr>
          <w:b w:val="0"/>
          <w:sz w:val="22"/>
          <w:szCs w:val="22"/>
          <w:lang w:val="en-US"/>
        </w:rPr>
        <w:br/>
      </w:r>
      <w:bookmarkStart w:id="5" w:name="_Ref71713086"/>
      <w:r w:rsidR="0067694A" w:rsidRPr="00C71333">
        <w:rPr>
          <w:i/>
          <w:sz w:val="22"/>
          <w:szCs w:val="22"/>
          <w:u w:val="single"/>
        </w:rPr>
        <w:t xml:space="preserve">Observation </w:t>
      </w:r>
      <w:r w:rsidR="0067694A" w:rsidRPr="00C71333">
        <w:rPr>
          <w:i/>
          <w:sz w:val="22"/>
          <w:szCs w:val="22"/>
          <w:u w:val="single"/>
        </w:rPr>
        <w:fldChar w:fldCharType="begin"/>
      </w:r>
      <w:r w:rsidR="0067694A" w:rsidRPr="00C71333">
        <w:rPr>
          <w:i/>
          <w:sz w:val="22"/>
          <w:szCs w:val="22"/>
          <w:u w:val="single"/>
        </w:rPr>
        <w:instrText xml:space="preserve"> SEQ Observation \* ARABIC </w:instrText>
      </w:r>
      <w:r w:rsidR="0067694A" w:rsidRPr="00C71333">
        <w:rPr>
          <w:i/>
          <w:sz w:val="22"/>
          <w:szCs w:val="22"/>
          <w:u w:val="single"/>
        </w:rPr>
        <w:fldChar w:fldCharType="separate"/>
      </w:r>
      <w:r w:rsidR="00F27196" w:rsidRPr="00C71333">
        <w:rPr>
          <w:i/>
          <w:noProof/>
          <w:sz w:val="22"/>
          <w:szCs w:val="22"/>
          <w:u w:val="single"/>
        </w:rPr>
        <w:t>2</w:t>
      </w:r>
      <w:r w:rsidR="0067694A" w:rsidRPr="00C71333">
        <w:rPr>
          <w:i/>
          <w:sz w:val="22"/>
          <w:szCs w:val="22"/>
          <w:u w:val="single"/>
        </w:rPr>
        <w:fldChar w:fldCharType="end"/>
      </w:r>
      <w:r w:rsidR="0067694A" w:rsidRPr="007D04FF">
        <w:rPr>
          <w:sz w:val="22"/>
          <w:szCs w:val="22"/>
        </w:rPr>
        <w:t xml:space="preserve">: </w:t>
      </w:r>
      <w:r w:rsidR="007D04FF">
        <w:rPr>
          <w:sz w:val="22"/>
          <w:szCs w:val="22"/>
          <w:lang w:val="en-US"/>
        </w:rPr>
        <w:t xml:space="preserve">Since the frequency span of </w:t>
      </w:r>
      <w:r w:rsidR="002C593B">
        <w:rPr>
          <w:sz w:val="22"/>
          <w:szCs w:val="22"/>
          <w:lang w:val="en-US"/>
        </w:rPr>
        <w:t>the</w:t>
      </w:r>
      <w:r w:rsidR="007D04FF">
        <w:rPr>
          <w:sz w:val="22"/>
          <w:szCs w:val="22"/>
          <w:lang w:val="en-US"/>
        </w:rPr>
        <w:t xml:space="preserve"> CORESET </w:t>
      </w:r>
      <w:r w:rsidR="002C593B">
        <w:rPr>
          <w:sz w:val="22"/>
          <w:szCs w:val="22"/>
          <w:lang w:val="en-US"/>
        </w:rPr>
        <w:t>in addition to CORESET 0 can</w:t>
      </w:r>
      <w:r w:rsidR="007D04FF">
        <w:rPr>
          <w:sz w:val="22"/>
          <w:szCs w:val="22"/>
          <w:lang w:val="en-US"/>
        </w:rPr>
        <w:t xml:space="preserve"> exceed idle-mode UE reception bandwidth,</w:t>
      </w:r>
      <w:r w:rsidR="007D04FF" w:rsidRPr="007D04FF">
        <w:rPr>
          <w:sz w:val="22"/>
          <w:szCs w:val="22"/>
        </w:rPr>
        <w:t xml:space="preserve"> </w:t>
      </w:r>
      <w:r w:rsidR="002C593B">
        <w:rPr>
          <w:sz w:val="22"/>
          <w:szCs w:val="22"/>
        </w:rPr>
        <w:t xml:space="preserve">SSS-based </w:t>
      </w:r>
      <w:r w:rsidR="007D04FF">
        <w:rPr>
          <w:sz w:val="22"/>
          <w:szCs w:val="22"/>
        </w:rPr>
        <w:t xml:space="preserve">PEI </w:t>
      </w:r>
      <w:r w:rsidR="00F06AF7">
        <w:rPr>
          <w:sz w:val="22"/>
          <w:szCs w:val="22"/>
        </w:rPr>
        <w:t>can only</w:t>
      </w:r>
      <w:r w:rsidR="007D04FF" w:rsidRPr="007D04FF">
        <w:rPr>
          <w:sz w:val="22"/>
          <w:szCs w:val="22"/>
        </w:rPr>
        <w:t xml:space="preserve"> utilize CORESET 0 </w:t>
      </w:r>
      <w:r w:rsidR="00F06AF7">
        <w:rPr>
          <w:sz w:val="22"/>
          <w:szCs w:val="22"/>
        </w:rPr>
        <w:t>to guarantee dynamically sharing PDSCH of Rel-15 UE.</w:t>
      </w:r>
      <w:bookmarkEnd w:id="5"/>
    </w:p>
    <w:p w14:paraId="26FA5748" w14:textId="7A498737" w:rsidR="007D04FF" w:rsidRPr="0081501B" w:rsidRDefault="0064031A" w:rsidP="007D04FF">
      <w:pPr>
        <w:pStyle w:val="Caption"/>
        <w:rPr>
          <w:sz w:val="22"/>
          <w:szCs w:val="22"/>
        </w:rPr>
      </w:pPr>
      <w:r w:rsidRPr="0081501B">
        <w:rPr>
          <w:sz w:val="22"/>
          <w:szCs w:val="22"/>
        </w:rPr>
        <w:br/>
      </w:r>
      <w:bookmarkStart w:id="6" w:name="_Ref71713093"/>
      <w:r w:rsidR="007D04FF" w:rsidRPr="00C71333">
        <w:rPr>
          <w:i/>
          <w:sz w:val="22"/>
          <w:szCs w:val="22"/>
          <w:u w:val="single"/>
        </w:rPr>
        <w:t xml:space="preserve">Observation </w:t>
      </w:r>
      <w:r w:rsidR="007D04FF" w:rsidRPr="00C71333">
        <w:rPr>
          <w:i/>
          <w:sz w:val="22"/>
          <w:szCs w:val="22"/>
          <w:u w:val="single"/>
        </w:rPr>
        <w:fldChar w:fldCharType="begin"/>
      </w:r>
      <w:r w:rsidR="007D04FF" w:rsidRPr="00C71333">
        <w:rPr>
          <w:i/>
          <w:sz w:val="22"/>
          <w:szCs w:val="22"/>
          <w:u w:val="single"/>
        </w:rPr>
        <w:instrText xml:space="preserve"> SEQ Observation \* ARABIC </w:instrText>
      </w:r>
      <w:r w:rsidR="007D04FF" w:rsidRPr="00C71333">
        <w:rPr>
          <w:i/>
          <w:sz w:val="22"/>
          <w:szCs w:val="22"/>
          <w:u w:val="single"/>
        </w:rPr>
        <w:fldChar w:fldCharType="separate"/>
      </w:r>
      <w:r w:rsidR="00F27196" w:rsidRPr="00C71333">
        <w:rPr>
          <w:i/>
          <w:noProof/>
          <w:sz w:val="22"/>
          <w:szCs w:val="22"/>
          <w:u w:val="single"/>
        </w:rPr>
        <w:t>3</w:t>
      </w:r>
      <w:r w:rsidR="007D04FF" w:rsidRPr="00C71333">
        <w:rPr>
          <w:i/>
          <w:sz w:val="22"/>
          <w:szCs w:val="22"/>
          <w:u w:val="single"/>
        </w:rPr>
        <w:fldChar w:fldCharType="end"/>
      </w:r>
      <w:r w:rsidR="007D04FF" w:rsidRPr="0081501B">
        <w:rPr>
          <w:sz w:val="22"/>
          <w:szCs w:val="22"/>
        </w:rPr>
        <w:t>: For SSS-based PEI, CORESET0 has at least the following limitation</w:t>
      </w:r>
      <w:r w:rsidR="002C593B" w:rsidRPr="0081501B">
        <w:rPr>
          <w:sz w:val="22"/>
          <w:szCs w:val="22"/>
        </w:rPr>
        <w:t>s</w:t>
      </w:r>
      <w:r w:rsidR="007D04FF" w:rsidRPr="0081501B">
        <w:rPr>
          <w:sz w:val="22"/>
          <w:szCs w:val="22"/>
        </w:rPr>
        <w:t>:</w:t>
      </w:r>
      <w:bookmarkEnd w:id="6"/>
    </w:p>
    <w:p w14:paraId="526B99F4" w14:textId="363BD27A" w:rsidR="00895A61" w:rsidRPr="0081501B" w:rsidRDefault="007D04FF" w:rsidP="00BC18EA">
      <w:pPr>
        <w:pStyle w:val="Caption"/>
        <w:numPr>
          <w:ilvl w:val="0"/>
          <w:numId w:val="22"/>
        </w:numPr>
        <w:rPr>
          <w:sz w:val="22"/>
          <w:szCs w:val="22"/>
          <w:lang w:val="en-US"/>
        </w:rPr>
      </w:pPr>
      <w:r w:rsidRPr="0081501B">
        <w:rPr>
          <w:sz w:val="22"/>
          <w:szCs w:val="22"/>
          <w:lang w:val="en-US"/>
        </w:rPr>
        <w:t>Multi-symbol format is not always available</w:t>
      </w:r>
      <w:r w:rsidR="00F06AF7">
        <w:rPr>
          <w:sz w:val="22"/>
          <w:szCs w:val="22"/>
          <w:lang w:val="en-US"/>
        </w:rPr>
        <w:t xml:space="preserve"> (as the example quoted in Table 2)</w:t>
      </w:r>
    </w:p>
    <w:p w14:paraId="5D0D79E7" w14:textId="4B61C5FC" w:rsidR="00895A61" w:rsidRPr="0081501B" w:rsidRDefault="007D04FF" w:rsidP="00BC18EA">
      <w:pPr>
        <w:pStyle w:val="ListParagraph"/>
        <w:numPr>
          <w:ilvl w:val="0"/>
          <w:numId w:val="22"/>
        </w:numPr>
        <w:rPr>
          <w:b/>
          <w:sz w:val="22"/>
          <w:szCs w:val="22"/>
          <w:lang w:val="en-US"/>
        </w:rPr>
      </w:pPr>
      <w:r w:rsidRPr="0081501B">
        <w:rPr>
          <w:b/>
          <w:sz w:val="22"/>
          <w:szCs w:val="22"/>
          <w:lang w:val="en-US"/>
        </w:rPr>
        <w:t xml:space="preserve">Minimum </w:t>
      </w:r>
      <w:r w:rsidR="00895A61" w:rsidRPr="0081501B">
        <w:rPr>
          <w:b/>
          <w:sz w:val="22"/>
          <w:szCs w:val="22"/>
          <w:lang w:val="en-US"/>
        </w:rPr>
        <w:t xml:space="preserve">RE number in CORESET 0 is </w:t>
      </w:r>
      <w:r w:rsidR="0081501B" w:rsidRPr="0081501B">
        <w:rPr>
          <w:b/>
          <w:sz w:val="22"/>
          <w:szCs w:val="22"/>
          <w:lang w:val="en-US"/>
        </w:rPr>
        <w:t xml:space="preserve">at least </w:t>
      </w:r>
      <w:r w:rsidR="00895A61" w:rsidRPr="0081501B">
        <w:rPr>
          <w:b/>
          <w:sz w:val="22"/>
          <w:szCs w:val="22"/>
          <w:lang w:val="en-US"/>
        </w:rPr>
        <w:t>576 REs</w:t>
      </w:r>
      <w:r w:rsidR="0081501B" w:rsidRPr="0081501B">
        <w:rPr>
          <w:b/>
          <w:sz w:val="22"/>
          <w:szCs w:val="22"/>
          <w:lang w:val="en-US"/>
        </w:rPr>
        <w:t xml:space="preserve"> for FR1</w:t>
      </w:r>
      <w:r w:rsidR="00895A61" w:rsidRPr="0081501B">
        <w:rPr>
          <w:b/>
          <w:sz w:val="22"/>
          <w:szCs w:val="22"/>
          <w:lang w:val="en-US"/>
        </w:rPr>
        <w:t xml:space="preserve">, which </w:t>
      </w:r>
      <w:r w:rsidR="0081501B" w:rsidRPr="0081501B">
        <w:rPr>
          <w:b/>
          <w:sz w:val="22"/>
          <w:szCs w:val="22"/>
          <w:lang w:val="en-US"/>
        </w:rPr>
        <w:t>in turn bounds</w:t>
      </w:r>
      <w:r w:rsidR="00895A61" w:rsidRPr="0081501B">
        <w:rPr>
          <w:b/>
          <w:sz w:val="22"/>
          <w:szCs w:val="22"/>
          <w:lang w:val="en-US"/>
        </w:rPr>
        <w:t xml:space="preserve"> the minimum </w:t>
      </w:r>
      <w:r w:rsidR="0081501B" w:rsidRPr="0081501B">
        <w:rPr>
          <w:b/>
          <w:sz w:val="22"/>
          <w:szCs w:val="22"/>
          <w:lang w:val="en-US"/>
        </w:rPr>
        <w:t>resource overhead</w:t>
      </w:r>
      <w:r w:rsidR="00895A61" w:rsidRPr="0081501B">
        <w:rPr>
          <w:b/>
          <w:sz w:val="22"/>
          <w:szCs w:val="22"/>
          <w:lang w:val="en-US"/>
        </w:rPr>
        <w:t xml:space="preserve"> for dynamic</w:t>
      </w:r>
      <w:r w:rsidR="00F06AF7">
        <w:rPr>
          <w:b/>
          <w:sz w:val="22"/>
          <w:szCs w:val="22"/>
          <w:lang w:val="en-US"/>
        </w:rPr>
        <w:t>ally sharing</w:t>
      </w:r>
      <w:r w:rsidR="00895A61" w:rsidRPr="0081501B">
        <w:rPr>
          <w:b/>
          <w:sz w:val="22"/>
          <w:szCs w:val="22"/>
          <w:lang w:val="en-US"/>
        </w:rPr>
        <w:t xml:space="preserve"> PDSCH of REl-15 UE</w:t>
      </w:r>
      <w:r w:rsidR="00F06AF7">
        <w:rPr>
          <w:b/>
          <w:sz w:val="22"/>
          <w:szCs w:val="22"/>
          <w:lang w:val="en-US"/>
        </w:rPr>
        <w:t>.</w:t>
      </w:r>
    </w:p>
    <w:p w14:paraId="1E0BBA9C" w14:textId="77777777" w:rsidR="00A72B28" w:rsidRPr="0081501B" w:rsidRDefault="00A72B28" w:rsidP="004B44A1">
      <w:pPr>
        <w:rPr>
          <w:sz w:val="22"/>
          <w:szCs w:val="22"/>
        </w:rPr>
      </w:pPr>
    </w:p>
    <w:p w14:paraId="2186943C" w14:textId="23F5ACBA" w:rsidR="00906D6B" w:rsidRPr="0081501B" w:rsidRDefault="007D04FF" w:rsidP="007D04FF">
      <w:pPr>
        <w:pStyle w:val="Caption"/>
        <w:jc w:val="center"/>
        <w:rPr>
          <w:sz w:val="21"/>
          <w:szCs w:val="21"/>
        </w:rPr>
      </w:pPr>
      <w:bookmarkStart w:id="7" w:name="_Ref71713390"/>
      <w:r w:rsidRPr="0081501B">
        <w:rPr>
          <w:sz w:val="21"/>
          <w:szCs w:val="21"/>
        </w:rPr>
        <w:t xml:space="preserve">Table </w:t>
      </w:r>
      <w:r w:rsidRPr="0081501B">
        <w:rPr>
          <w:sz w:val="21"/>
          <w:szCs w:val="21"/>
        </w:rPr>
        <w:fldChar w:fldCharType="begin"/>
      </w:r>
      <w:r w:rsidRPr="0081501B">
        <w:rPr>
          <w:sz w:val="21"/>
          <w:szCs w:val="21"/>
        </w:rPr>
        <w:instrText xml:space="preserve"> SEQ Table \* ARABIC </w:instrText>
      </w:r>
      <w:r w:rsidRPr="0081501B">
        <w:rPr>
          <w:sz w:val="21"/>
          <w:szCs w:val="21"/>
        </w:rPr>
        <w:fldChar w:fldCharType="separate"/>
      </w:r>
      <w:r w:rsidR="00335EA4">
        <w:rPr>
          <w:noProof/>
          <w:sz w:val="21"/>
          <w:szCs w:val="21"/>
        </w:rPr>
        <w:t>2</w:t>
      </w:r>
      <w:r w:rsidRPr="0081501B">
        <w:rPr>
          <w:sz w:val="21"/>
          <w:szCs w:val="21"/>
        </w:rPr>
        <w:fldChar w:fldCharType="end"/>
      </w:r>
      <w:r w:rsidRPr="0081501B">
        <w:rPr>
          <w:sz w:val="21"/>
          <w:szCs w:val="21"/>
        </w:rPr>
        <w:t xml:space="preserve">: </w:t>
      </w:r>
      <w:r w:rsidR="00906D6B" w:rsidRPr="0081501B">
        <w:rPr>
          <w:sz w:val="21"/>
          <w:szCs w:val="21"/>
        </w:rPr>
        <w:t>Set of resource blocks and slot symbols of CORESET for Type0-PDCCH search space set when {SS/PBCH block, PDCCH} SCS is {30, 30} kHz</w:t>
      </w:r>
      <w:r w:rsidR="00906D6B" w:rsidRPr="0081501B">
        <w:rPr>
          <w:sz w:val="21"/>
          <w:szCs w:val="21"/>
          <w:lang w:val="en-US" w:eastAsia="zh-CN"/>
        </w:rPr>
        <w:t xml:space="preserve"> for frequency bands</w:t>
      </w:r>
      <w:r w:rsidR="00906D6B" w:rsidRPr="0081501B">
        <w:rPr>
          <w:sz w:val="21"/>
          <w:szCs w:val="21"/>
        </w:rPr>
        <w:t xml:space="preserve"> with minimum channel bandwidth 5 MHz or 10 MHz</w:t>
      </w:r>
      <w:bookmarkEnd w:id="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906D6B" w:rsidRPr="00B916EC" w14:paraId="199A9B38" w14:textId="77777777" w:rsidTr="001121B9">
        <w:trPr>
          <w:cantSplit/>
        </w:trPr>
        <w:tc>
          <w:tcPr>
            <w:tcW w:w="803" w:type="dxa"/>
            <w:tcBorders>
              <w:bottom w:val="double" w:sz="4" w:space="0" w:color="auto"/>
              <w:right w:val="double" w:sz="4" w:space="0" w:color="auto"/>
            </w:tcBorders>
            <w:shd w:val="clear" w:color="auto" w:fill="E0E0E0"/>
            <w:vAlign w:val="center"/>
          </w:tcPr>
          <w:p w14:paraId="42F17B28" w14:textId="77777777" w:rsidR="00906D6B" w:rsidRPr="00B916EC" w:rsidRDefault="00906D6B" w:rsidP="001121B9">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450E75F3" w14:textId="77777777" w:rsidR="00906D6B" w:rsidRPr="00B916EC" w:rsidRDefault="00906D6B" w:rsidP="001121B9">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6CFC74A" w14:textId="77777777" w:rsidR="00906D6B" w:rsidRPr="00B916EC" w:rsidRDefault="00906D6B" w:rsidP="001121B9">
            <w:pPr>
              <w:pStyle w:val="TAH"/>
              <w:rPr>
                <w:bCs/>
                <w:lang w:val="en-US"/>
              </w:rPr>
            </w:pPr>
            <w:r w:rsidRPr="00B916EC">
              <w:rPr>
                <w:rFonts w:cs="Arial"/>
                <w:kern w:val="24"/>
              </w:rPr>
              <w:t xml:space="preserve">Number of RBs </w:t>
            </w:r>
            <w:r w:rsidRPr="00B916EC">
              <w:rPr>
                <w:position w:val="-10"/>
              </w:rPr>
              <w:object w:dxaOrig="880" w:dyaOrig="340" w14:anchorId="01479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5pt" o:ole="">
                  <v:imagedata r:id="rId12" o:title=""/>
                </v:shape>
                <o:OLEObject Type="Embed" ProgID="Equation.3" ShapeID="_x0000_i1025" DrawAspect="Content" ObjectID="_1682331310" r:id="rId13"/>
              </w:object>
            </w:r>
          </w:p>
        </w:tc>
        <w:tc>
          <w:tcPr>
            <w:tcW w:w="1958" w:type="dxa"/>
            <w:tcBorders>
              <w:bottom w:val="double" w:sz="4" w:space="0" w:color="auto"/>
            </w:tcBorders>
            <w:shd w:val="clear" w:color="auto" w:fill="E0E0E0"/>
            <w:vAlign w:val="center"/>
          </w:tcPr>
          <w:p w14:paraId="7C1D3DD1" w14:textId="77777777" w:rsidR="00906D6B" w:rsidRPr="00B916EC" w:rsidRDefault="00906D6B" w:rsidP="001121B9">
            <w:pPr>
              <w:pStyle w:val="TAH"/>
              <w:rPr>
                <w:bCs/>
                <w:lang w:val="en-US"/>
              </w:rPr>
            </w:pPr>
            <w:r w:rsidRPr="00B916EC">
              <w:rPr>
                <w:rFonts w:cs="Arial"/>
                <w:kern w:val="24"/>
              </w:rPr>
              <w:t xml:space="preserve">Number of Symbols </w:t>
            </w:r>
            <w:r w:rsidRPr="00B916EC">
              <w:rPr>
                <w:position w:val="-12"/>
              </w:rPr>
              <w:object w:dxaOrig="780" w:dyaOrig="360" w14:anchorId="31DDB572">
                <v:shape id="_x0000_i1026" type="#_x0000_t75" style="width:38.55pt;height:17.75pt" o:ole="">
                  <v:imagedata r:id="rId14" o:title=""/>
                </v:shape>
                <o:OLEObject Type="Embed" ProgID="Equation.3" ShapeID="_x0000_i1026" DrawAspect="Content" ObjectID="_1682331311" r:id="rId15"/>
              </w:object>
            </w:r>
            <w:r w:rsidRPr="00B916EC">
              <w:rPr>
                <w:rFonts w:cs="Arial"/>
                <w:kern w:val="24"/>
              </w:rPr>
              <w:t xml:space="preserve"> </w:t>
            </w:r>
          </w:p>
        </w:tc>
        <w:tc>
          <w:tcPr>
            <w:tcW w:w="1411" w:type="dxa"/>
            <w:tcBorders>
              <w:bottom w:val="double" w:sz="4" w:space="0" w:color="auto"/>
            </w:tcBorders>
            <w:shd w:val="clear" w:color="auto" w:fill="E0E0E0"/>
            <w:vAlign w:val="center"/>
          </w:tcPr>
          <w:p w14:paraId="08D97643" w14:textId="77777777" w:rsidR="00906D6B" w:rsidRPr="00B916EC" w:rsidRDefault="00906D6B" w:rsidP="001121B9">
            <w:pPr>
              <w:pStyle w:val="TAH"/>
              <w:rPr>
                <w:bCs/>
                <w:lang w:val="en-US"/>
              </w:rPr>
            </w:pPr>
            <w:r w:rsidRPr="00B916EC">
              <w:rPr>
                <w:rFonts w:cs="Arial"/>
                <w:kern w:val="24"/>
              </w:rPr>
              <w:t xml:space="preserve">Offset (RBs) </w:t>
            </w:r>
          </w:p>
        </w:tc>
      </w:tr>
      <w:tr w:rsidR="00906D6B" w:rsidRPr="00B916EC" w14:paraId="71750E6B" w14:textId="77777777" w:rsidTr="001121B9">
        <w:trPr>
          <w:cantSplit/>
        </w:trPr>
        <w:tc>
          <w:tcPr>
            <w:tcW w:w="803" w:type="dxa"/>
            <w:tcBorders>
              <w:top w:val="double" w:sz="4" w:space="0" w:color="auto"/>
              <w:right w:val="double" w:sz="4" w:space="0" w:color="auto"/>
            </w:tcBorders>
            <w:shd w:val="clear" w:color="auto" w:fill="auto"/>
            <w:vAlign w:val="center"/>
          </w:tcPr>
          <w:p w14:paraId="5B4173A2" w14:textId="77777777" w:rsidR="00906D6B" w:rsidRPr="00B916EC" w:rsidRDefault="00906D6B" w:rsidP="001121B9">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78FDE1D8" w14:textId="77777777" w:rsidR="00906D6B" w:rsidRPr="00B916EC" w:rsidRDefault="00906D6B" w:rsidP="001121B9">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3ECE0D0F" w14:textId="77777777" w:rsidR="00906D6B" w:rsidRPr="00B916EC" w:rsidRDefault="00906D6B" w:rsidP="001121B9">
            <w:pPr>
              <w:pStyle w:val="TAC"/>
              <w:rPr>
                <w:lang w:val="en-US"/>
              </w:rPr>
            </w:pPr>
            <w:r w:rsidRPr="00B916EC">
              <w:rPr>
                <w:rFonts w:cs="Arial"/>
                <w:kern w:val="24"/>
                <w:szCs w:val="18"/>
              </w:rPr>
              <w:t>24</w:t>
            </w:r>
          </w:p>
        </w:tc>
        <w:tc>
          <w:tcPr>
            <w:tcW w:w="1958" w:type="dxa"/>
            <w:tcBorders>
              <w:top w:val="double" w:sz="4" w:space="0" w:color="auto"/>
            </w:tcBorders>
            <w:vAlign w:val="center"/>
          </w:tcPr>
          <w:p w14:paraId="01D7E061" w14:textId="77777777" w:rsidR="00906D6B" w:rsidRPr="00B916EC" w:rsidRDefault="00906D6B" w:rsidP="001121B9">
            <w:pPr>
              <w:pStyle w:val="TAC"/>
              <w:rPr>
                <w:lang w:val="en-US"/>
              </w:rPr>
            </w:pPr>
            <w:r w:rsidRPr="00B916EC">
              <w:rPr>
                <w:rFonts w:cs="Arial"/>
                <w:kern w:val="24"/>
                <w:szCs w:val="18"/>
              </w:rPr>
              <w:t>2</w:t>
            </w:r>
          </w:p>
        </w:tc>
        <w:tc>
          <w:tcPr>
            <w:tcW w:w="1411" w:type="dxa"/>
            <w:tcBorders>
              <w:top w:val="double" w:sz="4" w:space="0" w:color="auto"/>
            </w:tcBorders>
            <w:vAlign w:val="center"/>
          </w:tcPr>
          <w:p w14:paraId="51C79A3E" w14:textId="77777777" w:rsidR="00906D6B" w:rsidRPr="00B916EC" w:rsidRDefault="00906D6B" w:rsidP="001121B9">
            <w:pPr>
              <w:pStyle w:val="TAC"/>
              <w:rPr>
                <w:lang w:val="en-US"/>
              </w:rPr>
            </w:pPr>
            <w:r w:rsidRPr="00B916EC">
              <w:rPr>
                <w:rFonts w:cs="Arial"/>
                <w:kern w:val="24"/>
                <w:szCs w:val="18"/>
              </w:rPr>
              <w:t>0</w:t>
            </w:r>
          </w:p>
        </w:tc>
      </w:tr>
      <w:tr w:rsidR="00906D6B" w:rsidRPr="00B916EC" w14:paraId="7F6A4A99" w14:textId="77777777" w:rsidTr="001121B9">
        <w:trPr>
          <w:cantSplit/>
        </w:trPr>
        <w:tc>
          <w:tcPr>
            <w:tcW w:w="803" w:type="dxa"/>
            <w:tcBorders>
              <w:right w:val="double" w:sz="4" w:space="0" w:color="auto"/>
            </w:tcBorders>
            <w:shd w:val="clear" w:color="auto" w:fill="auto"/>
            <w:vAlign w:val="center"/>
          </w:tcPr>
          <w:p w14:paraId="32B7242B" w14:textId="77777777" w:rsidR="00906D6B" w:rsidRPr="00B916EC" w:rsidRDefault="00906D6B" w:rsidP="001121B9">
            <w:pPr>
              <w:pStyle w:val="TAC"/>
              <w:rPr>
                <w:lang w:val="en-US"/>
              </w:rPr>
            </w:pPr>
            <w:r w:rsidRPr="00B916EC">
              <w:rPr>
                <w:lang w:val="en-US"/>
              </w:rPr>
              <w:t>1</w:t>
            </w:r>
          </w:p>
        </w:tc>
        <w:tc>
          <w:tcPr>
            <w:tcW w:w="3584" w:type="dxa"/>
            <w:tcBorders>
              <w:left w:val="double" w:sz="4" w:space="0" w:color="auto"/>
            </w:tcBorders>
            <w:vAlign w:val="center"/>
          </w:tcPr>
          <w:p w14:paraId="36F364DB" w14:textId="77777777" w:rsidR="00906D6B" w:rsidRPr="00B916EC" w:rsidRDefault="00906D6B" w:rsidP="001121B9">
            <w:pPr>
              <w:pStyle w:val="TAC"/>
              <w:rPr>
                <w:lang w:val="en-US"/>
              </w:rPr>
            </w:pPr>
            <w:r w:rsidRPr="00B916EC">
              <w:rPr>
                <w:rFonts w:cs="Arial"/>
                <w:kern w:val="24"/>
                <w:szCs w:val="18"/>
              </w:rPr>
              <w:t xml:space="preserve">1 </w:t>
            </w:r>
          </w:p>
        </w:tc>
        <w:tc>
          <w:tcPr>
            <w:tcW w:w="1587" w:type="dxa"/>
            <w:vAlign w:val="center"/>
          </w:tcPr>
          <w:p w14:paraId="3270FA3B" w14:textId="77777777" w:rsidR="00906D6B" w:rsidRPr="00B916EC" w:rsidRDefault="00906D6B" w:rsidP="001121B9">
            <w:pPr>
              <w:pStyle w:val="TAC"/>
              <w:rPr>
                <w:lang w:val="en-US"/>
              </w:rPr>
            </w:pPr>
            <w:r w:rsidRPr="00B916EC">
              <w:rPr>
                <w:rFonts w:cs="Arial"/>
                <w:kern w:val="24"/>
                <w:szCs w:val="18"/>
              </w:rPr>
              <w:t>24</w:t>
            </w:r>
          </w:p>
        </w:tc>
        <w:tc>
          <w:tcPr>
            <w:tcW w:w="1958" w:type="dxa"/>
            <w:vAlign w:val="center"/>
          </w:tcPr>
          <w:p w14:paraId="333C66A7" w14:textId="77777777" w:rsidR="00906D6B" w:rsidRPr="00B916EC" w:rsidRDefault="00906D6B" w:rsidP="001121B9">
            <w:pPr>
              <w:pStyle w:val="TAC"/>
              <w:rPr>
                <w:lang w:val="en-US"/>
              </w:rPr>
            </w:pPr>
            <w:r w:rsidRPr="00B916EC">
              <w:rPr>
                <w:rFonts w:cs="Arial"/>
                <w:kern w:val="24"/>
                <w:szCs w:val="18"/>
              </w:rPr>
              <w:t>2</w:t>
            </w:r>
          </w:p>
        </w:tc>
        <w:tc>
          <w:tcPr>
            <w:tcW w:w="1411" w:type="dxa"/>
            <w:vAlign w:val="center"/>
          </w:tcPr>
          <w:p w14:paraId="2F3AD781" w14:textId="77777777" w:rsidR="00906D6B" w:rsidRPr="00B916EC" w:rsidRDefault="00906D6B" w:rsidP="001121B9">
            <w:pPr>
              <w:pStyle w:val="TAC"/>
              <w:rPr>
                <w:lang w:val="en-US"/>
              </w:rPr>
            </w:pPr>
            <w:r w:rsidRPr="00B916EC">
              <w:rPr>
                <w:rFonts w:cs="Arial"/>
                <w:kern w:val="24"/>
                <w:szCs w:val="18"/>
              </w:rPr>
              <w:t>1</w:t>
            </w:r>
          </w:p>
        </w:tc>
      </w:tr>
      <w:tr w:rsidR="00906D6B" w:rsidRPr="00B916EC" w14:paraId="05D52B6B" w14:textId="77777777" w:rsidTr="001121B9">
        <w:trPr>
          <w:cantSplit/>
        </w:trPr>
        <w:tc>
          <w:tcPr>
            <w:tcW w:w="803" w:type="dxa"/>
            <w:tcBorders>
              <w:right w:val="double" w:sz="4" w:space="0" w:color="auto"/>
            </w:tcBorders>
            <w:shd w:val="clear" w:color="auto" w:fill="auto"/>
            <w:vAlign w:val="center"/>
          </w:tcPr>
          <w:p w14:paraId="2BBCCE83" w14:textId="77777777" w:rsidR="00906D6B" w:rsidRPr="00B916EC" w:rsidRDefault="00906D6B" w:rsidP="001121B9">
            <w:pPr>
              <w:pStyle w:val="TAC"/>
            </w:pPr>
            <w:r w:rsidRPr="00B916EC">
              <w:t>2</w:t>
            </w:r>
          </w:p>
        </w:tc>
        <w:tc>
          <w:tcPr>
            <w:tcW w:w="3584" w:type="dxa"/>
            <w:tcBorders>
              <w:left w:val="double" w:sz="4" w:space="0" w:color="auto"/>
            </w:tcBorders>
            <w:vAlign w:val="center"/>
          </w:tcPr>
          <w:p w14:paraId="054B460B"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33CACE4B" w14:textId="77777777" w:rsidR="00906D6B" w:rsidRPr="00B916EC" w:rsidRDefault="00906D6B" w:rsidP="001121B9">
            <w:pPr>
              <w:pStyle w:val="TAC"/>
            </w:pPr>
            <w:r w:rsidRPr="00B916EC">
              <w:rPr>
                <w:rFonts w:cs="Arial"/>
                <w:kern w:val="24"/>
                <w:szCs w:val="18"/>
              </w:rPr>
              <w:t>24</w:t>
            </w:r>
          </w:p>
        </w:tc>
        <w:tc>
          <w:tcPr>
            <w:tcW w:w="1958" w:type="dxa"/>
            <w:vAlign w:val="center"/>
          </w:tcPr>
          <w:p w14:paraId="0658D2DD" w14:textId="77777777" w:rsidR="00906D6B" w:rsidRPr="00B916EC" w:rsidRDefault="00906D6B" w:rsidP="001121B9">
            <w:pPr>
              <w:pStyle w:val="TAC"/>
            </w:pPr>
            <w:r w:rsidRPr="00B916EC">
              <w:rPr>
                <w:rFonts w:cs="Arial"/>
                <w:kern w:val="24"/>
                <w:szCs w:val="18"/>
              </w:rPr>
              <w:t>2</w:t>
            </w:r>
          </w:p>
        </w:tc>
        <w:tc>
          <w:tcPr>
            <w:tcW w:w="1411" w:type="dxa"/>
            <w:vAlign w:val="center"/>
          </w:tcPr>
          <w:p w14:paraId="189E23EE" w14:textId="77777777" w:rsidR="00906D6B" w:rsidRPr="00B916EC" w:rsidRDefault="00906D6B" w:rsidP="001121B9">
            <w:pPr>
              <w:pStyle w:val="TAC"/>
            </w:pPr>
            <w:r w:rsidRPr="00B916EC">
              <w:rPr>
                <w:rFonts w:cs="Arial"/>
                <w:kern w:val="24"/>
                <w:szCs w:val="18"/>
              </w:rPr>
              <w:t>2</w:t>
            </w:r>
          </w:p>
        </w:tc>
      </w:tr>
      <w:tr w:rsidR="00906D6B" w:rsidRPr="00B916EC" w14:paraId="3BA6422C" w14:textId="77777777" w:rsidTr="001121B9">
        <w:trPr>
          <w:cantSplit/>
        </w:trPr>
        <w:tc>
          <w:tcPr>
            <w:tcW w:w="803" w:type="dxa"/>
            <w:tcBorders>
              <w:right w:val="double" w:sz="4" w:space="0" w:color="auto"/>
            </w:tcBorders>
            <w:shd w:val="clear" w:color="auto" w:fill="auto"/>
            <w:vAlign w:val="center"/>
          </w:tcPr>
          <w:p w14:paraId="5DEF660F" w14:textId="77777777" w:rsidR="00906D6B" w:rsidRPr="00B916EC" w:rsidRDefault="00906D6B" w:rsidP="001121B9">
            <w:pPr>
              <w:pStyle w:val="TAC"/>
            </w:pPr>
            <w:r w:rsidRPr="00B916EC">
              <w:t>3</w:t>
            </w:r>
          </w:p>
        </w:tc>
        <w:tc>
          <w:tcPr>
            <w:tcW w:w="3584" w:type="dxa"/>
            <w:tcBorders>
              <w:left w:val="double" w:sz="4" w:space="0" w:color="auto"/>
            </w:tcBorders>
            <w:vAlign w:val="center"/>
          </w:tcPr>
          <w:p w14:paraId="442B4483"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4AF0211E" w14:textId="77777777" w:rsidR="00906D6B" w:rsidRPr="00B916EC" w:rsidRDefault="00906D6B" w:rsidP="001121B9">
            <w:pPr>
              <w:pStyle w:val="TAC"/>
            </w:pPr>
            <w:r w:rsidRPr="00B916EC">
              <w:rPr>
                <w:rFonts w:cs="Arial"/>
                <w:kern w:val="24"/>
                <w:szCs w:val="18"/>
              </w:rPr>
              <w:t>24</w:t>
            </w:r>
          </w:p>
        </w:tc>
        <w:tc>
          <w:tcPr>
            <w:tcW w:w="1958" w:type="dxa"/>
            <w:vAlign w:val="center"/>
          </w:tcPr>
          <w:p w14:paraId="79335955" w14:textId="77777777" w:rsidR="00906D6B" w:rsidRPr="00B916EC" w:rsidRDefault="00906D6B" w:rsidP="001121B9">
            <w:pPr>
              <w:pStyle w:val="TAC"/>
            </w:pPr>
            <w:r w:rsidRPr="00B916EC">
              <w:rPr>
                <w:rFonts w:cs="Arial"/>
                <w:kern w:val="24"/>
                <w:szCs w:val="18"/>
              </w:rPr>
              <w:t>2</w:t>
            </w:r>
          </w:p>
        </w:tc>
        <w:tc>
          <w:tcPr>
            <w:tcW w:w="1411" w:type="dxa"/>
            <w:vAlign w:val="center"/>
          </w:tcPr>
          <w:p w14:paraId="41F6FF20" w14:textId="77777777" w:rsidR="00906D6B" w:rsidRPr="00B916EC" w:rsidRDefault="00906D6B" w:rsidP="001121B9">
            <w:pPr>
              <w:pStyle w:val="TAC"/>
            </w:pPr>
            <w:r w:rsidRPr="00B916EC">
              <w:rPr>
                <w:rFonts w:cs="Arial"/>
                <w:kern w:val="24"/>
                <w:szCs w:val="18"/>
              </w:rPr>
              <w:t>3</w:t>
            </w:r>
          </w:p>
        </w:tc>
      </w:tr>
      <w:tr w:rsidR="00906D6B" w:rsidRPr="00B916EC" w14:paraId="34410F2C" w14:textId="77777777" w:rsidTr="001121B9">
        <w:trPr>
          <w:cantSplit/>
        </w:trPr>
        <w:tc>
          <w:tcPr>
            <w:tcW w:w="803" w:type="dxa"/>
            <w:tcBorders>
              <w:right w:val="double" w:sz="4" w:space="0" w:color="auto"/>
            </w:tcBorders>
            <w:shd w:val="clear" w:color="auto" w:fill="auto"/>
            <w:vAlign w:val="center"/>
          </w:tcPr>
          <w:p w14:paraId="744559C3" w14:textId="77777777" w:rsidR="00906D6B" w:rsidRPr="00B916EC" w:rsidRDefault="00906D6B" w:rsidP="001121B9">
            <w:pPr>
              <w:pStyle w:val="TAC"/>
            </w:pPr>
            <w:r w:rsidRPr="00B916EC">
              <w:t>4</w:t>
            </w:r>
          </w:p>
        </w:tc>
        <w:tc>
          <w:tcPr>
            <w:tcW w:w="3584" w:type="dxa"/>
            <w:tcBorders>
              <w:left w:val="double" w:sz="4" w:space="0" w:color="auto"/>
            </w:tcBorders>
            <w:vAlign w:val="center"/>
          </w:tcPr>
          <w:p w14:paraId="23918E7E"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22144CF8" w14:textId="77777777" w:rsidR="00906D6B" w:rsidRPr="00B916EC" w:rsidRDefault="00906D6B" w:rsidP="001121B9">
            <w:pPr>
              <w:pStyle w:val="TAC"/>
            </w:pPr>
            <w:r w:rsidRPr="00B916EC">
              <w:rPr>
                <w:rFonts w:cs="Arial"/>
                <w:kern w:val="24"/>
                <w:szCs w:val="18"/>
              </w:rPr>
              <w:t>24</w:t>
            </w:r>
          </w:p>
        </w:tc>
        <w:tc>
          <w:tcPr>
            <w:tcW w:w="1958" w:type="dxa"/>
            <w:vAlign w:val="center"/>
          </w:tcPr>
          <w:p w14:paraId="7FD98DB9" w14:textId="77777777" w:rsidR="00906D6B" w:rsidRPr="00B916EC" w:rsidRDefault="00906D6B" w:rsidP="001121B9">
            <w:pPr>
              <w:pStyle w:val="TAC"/>
            </w:pPr>
            <w:r w:rsidRPr="00B916EC">
              <w:rPr>
                <w:rFonts w:cs="Arial"/>
                <w:kern w:val="24"/>
                <w:szCs w:val="18"/>
              </w:rPr>
              <w:t>2</w:t>
            </w:r>
          </w:p>
        </w:tc>
        <w:tc>
          <w:tcPr>
            <w:tcW w:w="1411" w:type="dxa"/>
            <w:vAlign w:val="center"/>
          </w:tcPr>
          <w:p w14:paraId="581EE4EC" w14:textId="77777777" w:rsidR="00906D6B" w:rsidRPr="00B916EC" w:rsidRDefault="00906D6B" w:rsidP="001121B9">
            <w:pPr>
              <w:pStyle w:val="TAC"/>
            </w:pPr>
            <w:r w:rsidRPr="00B916EC">
              <w:rPr>
                <w:rFonts w:cs="Arial"/>
                <w:kern w:val="24"/>
                <w:szCs w:val="18"/>
              </w:rPr>
              <w:t>4</w:t>
            </w:r>
          </w:p>
        </w:tc>
      </w:tr>
      <w:tr w:rsidR="00906D6B" w:rsidRPr="00B916EC" w14:paraId="5AD7A103" w14:textId="77777777" w:rsidTr="001121B9">
        <w:trPr>
          <w:cantSplit/>
        </w:trPr>
        <w:tc>
          <w:tcPr>
            <w:tcW w:w="803" w:type="dxa"/>
            <w:tcBorders>
              <w:right w:val="double" w:sz="4" w:space="0" w:color="auto"/>
            </w:tcBorders>
            <w:shd w:val="clear" w:color="auto" w:fill="auto"/>
            <w:vAlign w:val="center"/>
          </w:tcPr>
          <w:p w14:paraId="3EEFD1DE" w14:textId="77777777" w:rsidR="00906D6B" w:rsidRPr="00B916EC" w:rsidRDefault="00906D6B" w:rsidP="001121B9">
            <w:pPr>
              <w:pStyle w:val="TAC"/>
            </w:pPr>
            <w:r w:rsidRPr="00B916EC">
              <w:t>5</w:t>
            </w:r>
          </w:p>
        </w:tc>
        <w:tc>
          <w:tcPr>
            <w:tcW w:w="3584" w:type="dxa"/>
            <w:tcBorders>
              <w:left w:val="double" w:sz="4" w:space="0" w:color="auto"/>
            </w:tcBorders>
            <w:vAlign w:val="center"/>
          </w:tcPr>
          <w:p w14:paraId="1153050C"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38F55734" w14:textId="77777777" w:rsidR="00906D6B" w:rsidRPr="00B916EC" w:rsidRDefault="00906D6B" w:rsidP="001121B9">
            <w:pPr>
              <w:pStyle w:val="TAC"/>
            </w:pPr>
            <w:r w:rsidRPr="00B916EC">
              <w:rPr>
                <w:rFonts w:cs="Arial"/>
                <w:kern w:val="24"/>
                <w:szCs w:val="18"/>
              </w:rPr>
              <w:t>24</w:t>
            </w:r>
          </w:p>
        </w:tc>
        <w:tc>
          <w:tcPr>
            <w:tcW w:w="1958" w:type="dxa"/>
            <w:vAlign w:val="center"/>
          </w:tcPr>
          <w:p w14:paraId="371F486C" w14:textId="77777777" w:rsidR="00906D6B" w:rsidRPr="00B916EC" w:rsidRDefault="00906D6B" w:rsidP="001121B9">
            <w:pPr>
              <w:pStyle w:val="TAC"/>
            </w:pPr>
            <w:r w:rsidRPr="00B916EC">
              <w:rPr>
                <w:rFonts w:cs="Arial"/>
                <w:kern w:val="24"/>
                <w:szCs w:val="18"/>
              </w:rPr>
              <w:t>3</w:t>
            </w:r>
          </w:p>
        </w:tc>
        <w:tc>
          <w:tcPr>
            <w:tcW w:w="1411" w:type="dxa"/>
            <w:vAlign w:val="center"/>
          </w:tcPr>
          <w:p w14:paraId="462A2B9B" w14:textId="77777777" w:rsidR="00906D6B" w:rsidRPr="00B916EC" w:rsidRDefault="00906D6B" w:rsidP="001121B9">
            <w:pPr>
              <w:pStyle w:val="TAC"/>
            </w:pPr>
            <w:r w:rsidRPr="00B916EC">
              <w:rPr>
                <w:rFonts w:cs="Arial"/>
                <w:kern w:val="24"/>
                <w:szCs w:val="18"/>
              </w:rPr>
              <w:t>0</w:t>
            </w:r>
          </w:p>
        </w:tc>
      </w:tr>
      <w:tr w:rsidR="00906D6B" w:rsidRPr="00B916EC" w14:paraId="4D95A173" w14:textId="77777777" w:rsidTr="001121B9">
        <w:trPr>
          <w:cantSplit/>
        </w:trPr>
        <w:tc>
          <w:tcPr>
            <w:tcW w:w="803" w:type="dxa"/>
            <w:tcBorders>
              <w:right w:val="double" w:sz="4" w:space="0" w:color="auto"/>
            </w:tcBorders>
            <w:shd w:val="clear" w:color="auto" w:fill="auto"/>
            <w:vAlign w:val="center"/>
          </w:tcPr>
          <w:p w14:paraId="1D48E9C7" w14:textId="77777777" w:rsidR="00906D6B" w:rsidRPr="00B916EC" w:rsidRDefault="00906D6B" w:rsidP="001121B9">
            <w:pPr>
              <w:pStyle w:val="TAC"/>
            </w:pPr>
            <w:r w:rsidRPr="00B916EC">
              <w:t>6</w:t>
            </w:r>
          </w:p>
        </w:tc>
        <w:tc>
          <w:tcPr>
            <w:tcW w:w="3584" w:type="dxa"/>
            <w:tcBorders>
              <w:left w:val="double" w:sz="4" w:space="0" w:color="auto"/>
            </w:tcBorders>
            <w:vAlign w:val="center"/>
          </w:tcPr>
          <w:p w14:paraId="113D2A2C"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72879A45" w14:textId="77777777" w:rsidR="00906D6B" w:rsidRPr="00B916EC" w:rsidRDefault="00906D6B" w:rsidP="001121B9">
            <w:pPr>
              <w:pStyle w:val="TAC"/>
            </w:pPr>
            <w:r w:rsidRPr="00B916EC">
              <w:rPr>
                <w:rFonts w:cs="Arial"/>
                <w:kern w:val="24"/>
                <w:szCs w:val="18"/>
              </w:rPr>
              <w:t>24</w:t>
            </w:r>
          </w:p>
        </w:tc>
        <w:tc>
          <w:tcPr>
            <w:tcW w:w="1958" w:type="dxa"/>
            <w:vAlign w:val="center"/>
          </w:tcPr>
          <w:p w14:paraId="5736436C" w14:textId="77777777" w:rsidR="00906D6B" w:rsidRPr="00B916EC" w:rsidRDefault="00906D6B" w:rsidP="001121B9">
            <w:pPr>
              <w:pStyle w:val="TAC"/>
            </w:pPr>
            <w:r w:rsidRPr="00B916EC">
              <w:rPr>
                <w:rFonts w:cs="Arial"/>
                <w:kern w:val="24"/>
                <w:szCs w:val="18"/>
              </w:rPr>
              <w:t>3</w:t>
            </w:r>
          </w:p>
        </w:tc>
        <w:tc>
          <w:tcPr>
            <w:tcW w:w="1411" w:type="dxa"/>
            <w:vAlign w:val="center"/>
          </w:tcPr>
          <w:p w14:paraId="57C577E6" w14:textId="77777777" w:rsidR="00906D6B" w:rsidRPr="00B916EC" w:rsidRDefault="00906D6B" w:rsidP="001121B9">
            <w:pPr>
              <w:pStyle w:val="TAC"/>
            </w:pPr>
            <w:r w:rsidRPr="00B916EC">
              <w:rPr>
                <w:rFonts w:cs="Arial"/>
                <w:kern w:val="24"/>
                <w:szCs w:val="18"/>
              </w:rPr>
              <w:t>1</w:t>
            </w:r>
          </w:p>
        </w:tc>
      </w:tr>
      <w:tr w:rsidR="00906D6B" w:rsidRPr="00B916EC" w14:paraId="6AD58E68" w14:textId="77777777" w:rsidTr="001121B9">
        <w:trPr>
          <w:cantSplit/>
        </w:trPr>
        <w:tc>
          <w:tcPr>
            <w:tcW w:w="803" w:type="dxa"/>
            <w:tcBorders>
              <w:right w:val="double" w:sz="4" w:space="0" w:color="auto"/>
            </w:tcBorders>
            <w:shd w:val="clear" w:color="auto" w:fill="auto"/>
            <w:vAlign w:val="center"/>
          </w:tcPr>
          <w:p w14:paraId="005F8C07" w14:textId="77777777" w:rsidR="00906D6B" w:rsidRPr="00B916EC" w:rsidRDefault="00906D6B" w:rsidP="001121B9">
            <w:pPr>
              <w:pStyle w:val="TAC"/>
            </w:pPr>
            <w:r w:rsidRPr="00B916EC">
              <w:t>7</w:t>
            </w:r>
          </w:p>
        </w:tc>
        <w:tc>
          <w:tcPr>
            <w:tcW w:w="3584" w:type="dxa"/>
            <w:tcBorders>
              <w:left w:val="double" w:sz="4" w:space="0" w:color="auto"/>
            </w:tcBorders>
            <w:vAlign w:val="center"/>
          </w:tcPr>
          <w:p w14:paraId="6C8B9473"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41CAEA8D" w14:textId="77777777" w:rsidR="00906D6B" w:rsidRPr="00B916EC" w:rsidRDefault="00906D6B" w:rsidP="001121B9">
            <w:pPr>
              <w:pStyle w:val="TAC"/>
            </w:pPr>
            <w:r w:rsidRPr="00B916EC">
              <w:rPr>
                <w:rFonts w:cs="Arial"/>
                <w:kern w:val="24"/>
                <w:szCs w:val="18"/>
              </w:rPr>
              <w:t>24</w:t>
            </w:r>
          </w:p>
        </w:tc>
        <w:tc>
          <w:tcPr>
            <w:tcW w:w="1958" w:type="dxa"/>
            <w:vAlign w:val="center"/>
          </w:tcPr>
          <w:p w14:paraId="2095054E" w14:textId="77777777" w:rsidR="00906D6B" w:rsidRPr="00B916EC" w:rsidRDefault="00906D6B" w:rsidP="001121B9">
            <w:pPr>
              <w:pStyle w:val="TAC"/>
            </w:pPr>
            <w:r w:rsidRPr="00B916EC">
              <w:rPr>
                <w:rFonts w:cs="Arial"/>
                <w:kern w:val="24"/>
                <w:szCs w:val="18"/>
              </w:rPr>
              <w:t>3</w:t>
            </w:r>
          </w:p>
        </w:tc>
        <w:tc>
          <w:tcPr>
            <w:tcW w:w="1411" w:type="dxa"/>
            <w:vAlign w:val="center"/>
          </w:tcPr>
          <w:p w14:paraId="0FF95243" w14:textId="77777777" w:rsidR="00906D6B" w:rsidRPr="00B916EC" w:rsidRDefault="00906D6B" w:rsidP="001121B9">
            <w:pPr>
              <w:pStyle w:val="TAC"/>
            </w:pPr>
            <w:r w:rsidRPr="00B916EC">
              <w:rPr>
                <w:rFonts w:cs="Arial"/>
                <w:kern w:val="24"/>
                <w:szCs w:val="18"/>
              </w:rPr>
              <w:t>2</w:t>
            </w:r>
          </w:p>
        </w:tc>
      </w:tr>
      <w:tr w:rsidR="00906D6B" w:rsidRPr="00B916EC" w14:paraId="10FFD7FD" w14:textId="77777777" w:rsidTr="001121B9">
        <w:trPr>
          <w:cantSplit/>
        </w:trPr>
        <w:tc>
          <w:tcPr>
            <w:tcW w:w="803" w:type="dxa"/>
            <w:tcBorders>
              <w:right w:val="double" w:sz="4" w:space="0" w:color="auto"/>
            </w:tcBorders>
            <w:shd w:val="clear" w:color="auto" w:fill="auto"/>
            <w:vAlign w:val="center"/>
          </w:tcPr>
          <w:p w14:paraId="1DC52338" w14:textId="77777777" w:rsidR="00906D6B" w:rsidRPr="00B916EC" w:rsidRDefault="00906D6B" w:rsidP="001121B9">
            <w:pPr>
              <w:pStyle w:val="TAC"/>
            </w:pPr>
            <w:r w:rsidRPr="00B916EC">
              <w:t>8</w:t>
            </w:r>
          </w:p>
        </w:tc>
        <w:tc>
          <w:tcPr>
            <w:tcW w:w="3584" w:type="dxa"/>
            <w:tcBorders>
              <w:left w:val="double" w:sz="4" w:space="0" w:color="auto"/>
            </w:tcBorders>
            <w:vAlign w:val="center"/>
          </w:tcPr>
          <w:p w14:paraId="2EE4E380"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1DF87C45" w14:textId="77777777" w:rsidR="00906D6B" w:rsidRPr="00B916EC" w:rsidRDefault="00906D6B" w:rsidP="001121B9">
            <w:pPr>
              <w:pStyle w:val="TAC"/>
            </w:pPr>
            <w:r w:rsidRPr="00B916EC">
              <w:rPr>
                <w:rFonts w:cs="Arial"/>
                <w:kern w:val="24"/>
                <w:szCs w:val="18"/>
              </w:rPr>
              <w:t>24</w:t>
            </w:r>
          </w:p>
        </w:tc>
        <w:tc>
          <w:tcPr>
            <w:tcW w:w="1958" w:type="dxa"/>
            <w:vAlign w:val="center"/>
          </w:tcPr>
          <w:p w14:paraId="60C42394" w14:textId="77777777" w:rsidR="00906D6B" w:rsidRPr="00B916EC" w:rsidRDefault="00906D6B" w:rsidP="001121B9">
            <w:pPr>
              <w:pStyle w:val="TAC"/>
            </w:pPr>
            <w:r w:rsidRPr="00B916EC">
              <w:rPr>
                <w:rFonts w:cs="Arial"/>
                <w:kern w:val="24"/>
                <w:szCs w:val="18"/>
              </w:rPr>
              <w:t>3</w:t>
            </w:r>
          </w:p>
        </w:tc>
        <w:tc>
          <w:tcPr>
            <w:tcW w:w="1411" w:type="dxa"/>
            <w:vAlign w:val="center"/>
          </w:tcPr>
          <w:p w14:paraId="5F95CDAA" w14:textId="77777777" w:rsidR="00906D6B" w:rsidRPr="00B916EC" w:rsidRDefault="00906D6B" w:rsidP="001121B9">
            <w:pPr>
              <w:pStyle w:val="TAC"/>
            </w:pPr>
            <w:r w:rsidRPr="00B916EC">
              <w:rPr>
                <w:rFonts w:cs="Arial"/>
                <w:kern w:val="24"/>
                <w:szCs w:val="18"/>
              </w:rPr>
              <w:t>3</w:t>
            </w:r>
          </w:p>
        </w:tc>
      </w:tr>
      <w:tr w:rsidR="00906D6B" w:rsidRPr="00B916EC" w14:paraId="76D96AA9" w14:textId="77777777" w:rsidTr="001121B9">
        <w:trPr>
          <w:cantSplit/>
        </w:trPr>
        <w:tc>
          <w:tcPr>
            <w:tcW w:w="803" w:type="dxa"/>
            <w:tcBorders>
              <w:right w:val="double" w:sz="4" w:space="0" w:color="auto"/>
            </w:tcBorders>
            <w:shd w:val="clear" w:color="auto" w:fill="auto"/>
            <w:vAlign w:val="center"/>
          </w:tcPr>
          <w:p w14:paraId="420DC799" w14:textId="77777777" w:rsidR="00906D6B" w:rsidRPr="00B916EC" w:rsidRDefault="00906D6B" w:rsidP="001121B9">
            <w:pPr>
              <w:pStyle w:val="TAC"/>
            </w:pPr>
            <w:r w:rsidRPr="00B916EC">
              <w:t>9</w:t>
            </w:r>
          </w:p>
        </w:tc>
        <w:tc>
          <w:tcPr>
            <w:tcW w:w="3584" w:type="dxa"/>
            <w:tcBorders>
              <w:left w:val="double" w:sz="4" w:space="0" w:color="auto"/>
            </w:tcBorders>
            <w:vAlign w:val="center"/>
          </w:tcPr>
          <w:p w14:paraId="25AF0563"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466E6169" w14:textId="77777777" w:rsidR="00906D6B" w:rsidRPr="00B916EC" w:rsidRDefault="00906D6B" w:rsidP="001121B9">
            <w:pPr>
              <w:pStyle w:val="TAC"/>
            </w:pPr>
            <w:r w:rsidRPr="00B916EC">
              <w:rPr>
                <w:rFonts w:cs="Arial"/>
                <w:kern w:val="24"/>
                <w:szCs w:val="18"/>
              </w:rPr>
              <w:t>24</w:t>
            </w:r>
          </w:p>
        </w:tc>
        <w:tc>
          <w:tcPr>
            <w:tcW w:w="1958" w:type="dxa"/>
            <w:vAlign w:val="center"/>
          </w:tcPr>
          <w:p w14:paraId="139BC6B3" w14:textId="77777777" w:rsidR="00906D6B" w:rsidRPr="00B916EC" w:rsidRDefault="00906D6B" w:rsidP="001121B9">
            <w:pPr>
              <w:pStyle w:val="TAC"/>
            </w:pPr>
            <w:r w:rsidRPr="00B916EC">
              <w:rPr>
                <w:rFonts w:cs="Arial"/>
                <w:kern w:val="24"/>
                <w:szCs w:val="18"/>
              </w:rPr>
              <w:t>3</w:t>
            </w:r>
          </w:p>
        </w:tc>
        <w:tc>
          <w:tcPr>
            <w:tcW w:w="1411" w:type="dxa"/>
            <w:vAlign w:val="center"/>
          </w:tcPr>
          <w:p w14:paraId="5A22746D" w14:textId="77777777" w:rsidR="00906D6B" w:rsidRPr="00B916EC" w:rsidRDefault="00906D6B" w:rsidP="001121B9">
            <w:pPr>
              <w:pStyle w:val="TAC"/>
            </w:pPr>
            <w:r w:rsidRPr="00B916EC">
              <w:rPr>
                <w:rFonts w:cs="Arial"/>
                <w:kern w:val="24"/>
                <w:szCs w:val="18"/>
              </w:rPr>
              <w:t>4</w:t>
            </w:r>
          </w:p>
        </w:tc>
      </w:tr>
      <w:tr w:rsidR="00906D6B" w:rsidRPr="00B916EC" w14:paraId="7F2ABDEF" w14:textId="77777777" w:rsidTr="001121B9">
        <w:trPr>
          <w:cantSplit/>
        </w:trPr>
        <w:tc>
          <w:tcPr>
            <w:tcW w:w="803" w:type="dxa"/>
            <w:tcBorders>
              <w:right w:val="double" w:sz="4" w:space="0" w:color="auto"/>
            </w:tcBorders>
            <w:shd w:val="clear" w:color="auto" w:fill="auto"/>
            <w:vAlign w:val="center"/>
          </w:tcPr>
          <w:p w14:paraId="0DDDD946" w14:textId="77777777" w:rsidR="00906D6B" w:rsidRPr="00B916EC" w:rsidRDefault="00906D6B" w:rsidP="001121B9">
            <w:pPr>
              <w:pStyle w:val="TAC"/>
            </w:pPr>
            <w:r w:rsidRPr="00B916EC">
              <w:t>10</w:t>
            </w:r>
          </w:p>
        </w:tc>
        <w:tc>
          <w:tcPr>
            <w:tcW w:w="3584" w:type="dxa"/>
            <w:tcBorders>
              <w:left w:val="double" w:sz="4" w:space="0" w:color="auto"/>
            </w:tcBorders>
            <w:vAlign w:val="center"/>
          </w:tcPr>
          <w:p w14:paraId="12E4F9EC"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75547BA4" w14:textId="77777777" w:rsidR="00906D6B" w:rsidRPr="00B916EC" w:rsidRDefault="00906D6B" w:rsidP="001121B9">
            <w:pPr>
              <w:pStyle w:val="TAC"/>
            </w:pPr>
            <w:r w:rsidRPr="00B916EC">
              <w:rPr>
                <w:rFonts w:cs="Arial"/>
                <w:kern w:val="24"/>
                <w:szCs w:val="18"/>
              </w:rPr>
              <w:t>48</w:t>
            </w:r>
          </w:p>
        </w:tc>
        <w:tc>
          <w:tcPr>
            <w:tcW w:w="1958" w:type="dxa"/>
            <w:vAlign w:val="center"/>
          </w:tcPr>
          <w:p w14:paraId="45184986" w14:textId="77777777" w:rsidR="00906D6B" w:rsidRPr="00B916EC" w:rsidRDefault="00906D6B" w:rsidP="001121B9">
            <w:pPr>
              <w:pStyle w:val="TAC"/>
            </w:pPr>
            <w:r w:rsidRPr="00B916EC">
              <w:rPr>
                <w:rFonts w:cs="Arial"/>
                <w:kern w:val="24"/>
                <w:szCs w:val="18"/>
              </w:rPr>
              <w:t>1</w:t>
            </w:r>
          </w:p>
        </w:tc>
        <w:tc>
          <w:tcPr>
            <w:tcW w:w="1411" w:type="dxa"/>
            <w:vAlign w:val="center"/>
          </w:tcPr>
          <w:p w14:paraId="4FC978C3" w14:textId="77777777" w:rsidR="00906D6B" w:rsidRPr="00B916EC" w:rsidRDefault="00906D6B" w:rsidP="001121B9">
            <w:pPr>
              <w:pStyle w:val="TAC"/>
            </w:pPr>
            <w:r w:rsidRPr="00B916EC">
              <w:rPr>
                <w:rFonts w:cs="Arial"/>
                <w:kern w:val="24"/>
                <w:szCs w:val="18"/>
              </w:rPr>
              <w:t>12</w:t>
            </w:r>
          </w:p>
        </w:tc>
      </w:tr>
      <w:tr w:rsidR="00906D6B" w:rsidRPr="00B916EC" w14:paraId="2C86D24E" w14:textId="77777777" w:rsidTr="001121B9">
        <w:trPr>
          <w:cantSplit/>
        </w:trPr>
        <w:tc>
          <w:tcPr>
            <w:tcW w:w="803" w:type="dxa"/>
            <w:tcBorders>
              <w:right w:val="double" w:sz="4" w:space="0" w:color="auto"/>
            </w:tcBorders>
            <w:shd w:val="clear" w:color="auto" w:fill="auto"/>
            <w:vAlign w:val="center"/>
          </w:tcPr>
          <w:p w14:paraId="25C565A6" w14:textId="77777777" w:rsidR="00906D6B" w:rsidRPr="00B916EC" w:rsidRDefault="00906D6B" w:rsidP="001121B9">
            <w:pPr>
              <w:pStyle w:val="TAC"/>
            </w:pPr>
            <w:r w:rsidRPr="00B916EC">
              <w:t>11</w:t>
            </w:r>
          </w:p>
        </w:tc>
        <w:tc>
          <w:tcPr>
            <w:tcW w:w="3584" w:type="dxa"/>
            <w:tcBorders>
              <w:left w:val="double" w:sz="4" w:space="0" w:color="auto"/>
            </w:tcBorders>
            <w:vAlign w:val="center"/>
          </w:tcPr>
          <w:p w14:paraId="20D95378"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4C63E4FB" w14:textId="77777777" w:rsidR="00906D6B" w:rsidRPr="00B916EC" w:rsidRDefault="00906D6B" w:rsidP="001121B9">
            <w:pPr>
              <w:pStyle w:val="TAC"/>
            </w:pPr>
            <w:r w:rsidRPr="00B916EC">
              <w:rPr>
                <w:rFonts w:cs="Arial"/>
                <w:kern w:val="24"/>
                <w:szCs w:val="18"/>
              </w:rPr>
              <w:t>48</w:t>
            </w:r>
          </w:p>
        </w:tc>
        <w:tc>
          <w:tcPr>
            <w:tcW w:w="1958" w:type="dxa"/>
            <w:vAlign w:val="center"/>
          </w:tcPr>
          <w:p w14:paraId="2F54487A" w14:textId="77777777" w:rsidR="00906D6B" w:rsidRPr="00B916EC" w:rsidRDefault="00906D6B" w:rsidP="001121B9">
            <w:pPr>
              <w:pStyle w:val="TAC"/>
            </w:pPr>
            <w:r w:rsidRPr="00B916EC">
              <w:rPr>
                <w:rFonts w:cs="Arial"/>
                <w:kern w:val="24"/>
                <w:szCs w:val="18"/>
              </w:rPr>
              <w:t>1</w:t>
            </w:r>
          </w:p>
        </w:tc>
        <w:tc>
          <w:tcPr>
            <w:tcW w:w="1411" w:type="dxa"/>
            <w:vAlign w:val="center"/>
          </w:tcPr>
          <w:p w14:paraId="4F6D3B3F" w14:textId="77777777" w:rsidR="00906D6B" w:rsidRPr="00B916EC" w:rsidRDefault="00906D6B" w:rsidP="001121B9">
            <w:pPr>
              <w:pStyle w:val="TAC"/>
            </w:pPr>
            <w:r w:rsidRPr="00B916EC">
              <w:rPr>
                <w:rFonts w:cs="Arial"/>
                <w:kern w:val="24"/>
                <w:szCs w:val="18"/>
              </w:rPr>
              <w:t>14</w:t>
            </w:r>
          </w:p>
        </w:tc>
      </w:tr>
      <w:tr w:rsidR="00906D6B" w:rsidRPr="00B916EC" w14:paraId="641D5DF1" w14:textId="77777777" w:rsidTr="001121B9">
        <w:trPr>
          <w:cantSplit/>
        </w:trPr>
        <w:tc>
          <w:tcPr>
            <w:tcW w:w="803" w:type="dxa"/>
            <w:tcBorders>
              <w:right w:val="double" w:sz="4" w:space="0" w:color="auto"/>
            </w:tcBorders>
            <w:shd w:val="clear" w:color="auto" w:fill="auto"/>
            <w:vAlign w:val="center"/>
          </w:tcPr>
          <w:p w14:paraId="4B3EBBD3" w14:textId="77777777" w:rsidR="00906D6B" w:rsidRPr="00B916EC" w:rsidRDefault="00906D6B" w:rsidP="001121B9">
            <w:pPr>
              <w:pStyle w:val="TAC"/>
            </w:pPr>
            <w:r w:rsidRPr="00B916EC">
              <w:t>12</w:t>
            </w:r>
          </w:p>
        </w:tc>
        <w:tc>
          <w:tcPr>
            <w:tcW w:w="3584" w:type="dxa"/>
            <w:tcBorders>
              <w:left w:val="double" w:sz="4" w:space="0" w:color="auto"/>
            </w:tcBorders>
            <w:vAlign w:val="center"/>
          </w:tcPr>
          <w:p w14:paraId="40B85E0D"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7BFCEEBD" w14:textId="77777777" w:rsidR="00906D6B" w:rsidRPr="00B916EC" w:rsidRDefault="00906D6B" w:rsidP="001121B9">
            <w:pPr>
              <w:pStyle w:val="TAC"/>
            </w:pPr>
            <w:r w:rsidRPr="00B916EC">
              <w:rPr>
                <w:rFonts w:cs="Arial"/>
                <w:kern w:val="24"/>
                <w:szCs w:val="18"/>
              </w:rPr>
              <w:t>48</w:t>
            </w:r>
          </w:p>
        </w:tc>
        <w:tc>
          <w:tcPr>
            <w:tcW w:w="1958" w:type="dxa"/>
            <w:vAlign w:val="center"/>
          </w:tcPr>
          <w:p w14:paraId="315FB695" w14:textId="77777777" w:rsidR="00906D6B" w:rsidRPr="00B916EC" w:rsidRDefault="00906D6B" w:rsidP="001121B9">
            <w:pPr>
              <w:pStyle w:val="TAC"/>
            </w:pPr>
            <w:r w:rsidRPr="00B916EC">
              <w:rPr>
                <w:rFonts w:cs="Arial"/>
                <w:kern w:val="24"/>
                <w:szCs w:val="18"/>
              </w:rPr>
              <w:t>1</w:t>
            </w:r>
          </w:p>
        </w:tc>
        <w:tc>
          <w:tcPr>
            <w:tcW w:w="1411" w:type="dxa"/>
            <w:vAlign w:val="center"/>
          </w:tcPr>
          <w:p w14:paraId="3FEC3796" w14:textId="77777777" w:rsidR="00906D6B" w:rsidRPr="00B916EC" w:rsidRDefault="00906D6B" w:rsidP="001121B9">
            <w:pPr>
              <w:pStyle w:val="TAC"/>
            </w:pPr>
            <w:r w:rsidRPr="00B916EC">
              <w:rPr>
                <w:rFonts w:cs="Arial"/>
                <w:kern w:val="24"/>
                <w:szCs w:val="18"/>
              </w:rPr>
              <w:t>16</w:t>
            </w:r>
          </w:p>
        </w:tc>
      </w:tr>
      <w:tr w:rsidR="00906D6B" w:rsidRPr="00B916EC" w14:paraId="65629F8E" w14:textId="77777777" w:rsidTr="001121B9">
        <w:trPr>
          <w:cantSplit/>
        </w:trPr>
        <w:tc>
          <w:tcPr>
            <w:tcW w:w="803" w:type="dxa"/>
            <w:tcBorders>
              <w:right w:val="double" w:sz="4" w:space="0" w:color="auto"/>
            </w:tcBorders>
            <w:shd w:val="clear" w:color="auto" w:fill="auto"/>
            <w:vAlign w:val="center"/>
          </w:tcPr>
          <w:p w14:paraId="55A9C855" w14:textId="77777777" w:rsidR="00906D6B" w:rsidRPr="00B916EC" w:rsidRDefault="00906D6B" w:rsidP="001121B9">
            <w:pPr>
              <w:pStyle w:val="TAC"/>
            </w:pPr>
            <w:r w:rsidRPr="00B916EC">
              <w:t>13</w:t>
            </w:r>
          </w:p>
        </w:tc>
        <w:tc>
          <w:tcPr>
            <w:tcW w:w="3584" w:type="dxa"/>
            <w:tcBorders>
              <w:left w:val="double" w:sz="4" w:space="0" w:color="auto"/>
            </w:tcBorders>
            <w:vAlign w:val="center"/>
          </w:tcPr>
          <w:p w14:paraId="6D77404A"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12EA47CE" w14:textId="77777777" w:rsidR="00906D6B" w:rsidRPr="00B916EC" w:rsidRDefault="00906D6B" w:rsidP="001121B9">
            <w:pPr>
              <w:pStyle w:val="TAC"/>
            </w:pPr>
            <w:r w:rsidRPr="00B916EC">
              <w:rPr>
                <w:rFonts w:cs="Arial"/>
                <w:kern w:val="24"/>
                <w:szCs w:val="18"/>
              </w:rPr>
              <w:t>48</w:t>
            </w:r>
          </w:p>
        </w:tc>
        <w:tc>
          <w:tcPr>
            <w:tcW w:w="1958" w:type="dxa"/>
            <w:vAlign w:val="center"/>
          </w:tcPr>
          <w:p w14:paraId="40D1531F" w14:textId="77777777" w:rsidR="00906D6B" w:rsidRPr="00B916EC" w:rsidRDefault="00906D6B" w:rsidP="001121B9">
            <w:pPr>
              <w:pStyle w:val="TAC"/>
            </w:pPr>
            <w:r w:rsidRPr="00B916EC">
              <w:rPr>
                <w:rFonts w:cs="Arial"/>
                <w:kern w:val="24"/>
                <w:szCs w:val="18"/>
              </w:rPr>
              <w:t>2</w:t>
            </w:r>
          </w:p>
        </w:tc>
        <w:tc>
          <w:tcPr>
            <w:tcW w:w="1411" w:type="dxa"/>
            <w:vAlign w:val="center"/>
          </w:tcPr>
          <w:p w14:paraId="396EA953" w14:textId="77777777" w:rsidR="00906D6B" w:rsidRPr="00B916EC" w:rsidRDefault="00906D6B" w:rsidP="001121B9">
            <w:pPr>
              <w:pStyle w:val="TAC"/>
            </w:pPr>
            <w:r w:rsidRPr="00B916EC">
              <w:rPr>
                <w:rFonts w:cs="Arial"/>
                <w:kern w:val="24"/>
                <w:szCs w:val="18"/>
              </w:rPr>
              <w:t>12</w:t>
            </w:r>
          </w:p>
        </w:tc>
      </w:tr>
      <w:tr w:rsidR="00906D6B" w:rsidRPr="00B916EC" w14:paraId="07E7DF3C" w14:textId="77777777" w:rsidTr="001121B9">
        <w:trPr>
          <w:cantSplit/>
        </w:trPr>
        <w:tc>
          <w:tcPr>
            <w:tcW w:w="803" w:type="dxa"/>
            <w:tcBorders>
              <w:right w:val="double" w:sz="4" w:space="0" w:color="auto"/>
            </w:tcBorders>
            <w:shd w:val="clear" w:color="auto" w:fill="auto"/>
            <w:vAlign w:val="center"/>
          </w:tcPr>
          <w:p w14:paraId="138FF297" w14:textId="77777777" w:rsidR="00906D6B" w:rsidRPr="00B916EC" w:rsidRDefault="00906D6B" w:rsidP="001121B9">
            <w:pPr>
              <w:pStyle w:val="TAC"/>
            </w:pPr>
            <w:r w:rsidRPr="00B916EC">
              <w:t>14</w:t>
            </w:r>
          </w:p>
        </w:tc>
        <w:tc>
          <w:tcPr>
            <w:tcW w:w="3584" w:type="dxa"/>
            <w:tcBorders>
              <w:left w:val="double" w:sz="4" w:space="0" w:color="auto"/>
            </w:tcBorders>
            <w:vAlign w:val="center"/>
          </w:tcPr>
          <w:p w14:paraId="145A42D4" w14:textId="77777777" w:rsidR="00906D6B" w:rsidRPr="00B916EC" w:rsidRDefault="00906D6B" w:rsidP="001121B9">
            <w:pPr>
              <w:pStyle w:val="TAC"/>
            </w:pPr>
            <w:r w:rsidRPr="00B916EC">
              <w:rPr>
                <w:rFonts w:cs="Arial"/>
                <w:kern w:val="24"/>
                <w:szCs w:val="18"/>
              </w:rPr>
              <w:t xml:space="preserve">1 </w:t>
            </w:r>
          </w:p>
        </w:tc>
        <w:tc>
          <w:tcPr>
            <w:tcW w:w="1587" w:type="dxa"/>
            <w:vAlign w:val="center"/>
          </w:tcPr>
          <w:p w14:paraId="65C28CCA" w14:textId="77777777" w:rsidR="00906D6B" w:rsidRPr="00B916EC" w:rsidRDefault="00906D6B" w:rsidP="001121B9">
            <w:pPr>
              <w:pStyle w:val="TAC"/>
            </w:pPr>
            <w:r w:rsidRPr="00B916EC">
              <w:rPr>
                <w:rFonts w:cs="Arial"/>
                <w:kern w:val="24"/>
                <w:szCs w:val="18"/>
              </w:rPr>
              <w:t>48</w:t>
            </w:r>
          </w:p>
        </w:tc>
        <w:tc>
          <w:tcPr>
            <w:tcW w:w="1958" w:type="dxa"/>
            <w:vAlign w:val="center"/>
          </w:tcPr>
          <w:p w14:paraId="73A0100D" w14:textId="77777777" w:rsidR="00906D6B" w:rsidRPr="00B916EC" w:rsidRDefault="00906D6B" w:rsidP="001121B9">
            <w:pPr>
              <w:pStyle w:val="TAC"/>
            </w:pPr>
            <w:r w:rsidRPr="00B916EC">
              <w:rPr>
                <w:rFonts w:cs="Arial"/>
                <w:kern w:val="24"/>
                <w:szCs w:val="18"/>
              </w:rPr>
              <w:t>2</w:t>
            </w:r>
          </w:p>
        </w:tc>
        <w:tc>
          <w:tcPr>
            <w:tcW w:w="1411" w:type="dxa"/>
            <w:vAlign w:val="center"/>
          </w:tcPr>
          <w:p w14:paraId="5E94A76D" w14:textId="77777777" w:rsidR="00906D6B" w:rsidRPr="00B916EC" w:rsidRDefault="00906D6B" w:rsidP="001121B9">
            <w:pPr>
              <w:pStyle w:val="TAC"/>
            </w:pPr>
            <w:r w:rsidRPr="00B916EC">
              <w:rPr>
                <w:rFonts w:cs="Arial"/>
                <w:kern w:val="24"/>
                <w:szCs w:val="18"/>
              </w:rPr>
              <w:t>14</w:t>
            </w:r>
          </w:p>
        </w:tc>
      </w:tr>
      <w:tr w:rsidR="00906D6B" w:rsidRPr="00B916EC" w14:paraId="54526711" w14:textId="77777777" w:rsidTr="001121B9">
        <w:trPr>
          <w:cantSplit/>
        </w:trPr>
        <w:tc>
          <w:tcPr>
            <w:tcW w:w="803" w:type="dxa"/>
            <w:tcBorders>
              <w:right w:val="double" w:sz="4" w:space="0" w:color="auto"/>
            </w:tcBorders>
            <w:shd w:val="clear" w:color="auto" w:fill="auto"/>
            <w:vAlign w:val="center"/>
          </w:tcPr>
          <w:p w14:paraId="656BC415" w14:textId="77777777" w:rsidR="00906D6B" w:rsidRPr="00B916EC" w:rsidRDefault="00906D6B" w:rsidP="001121B9">
            <w:pPr>
              <w:pStyle w:val="TAC"/>
            </w:pPr>
            <w:r w:rsidRPr="00B916EC">
              <w:rPr>
                <w:rFonts w:cs="Arial"/>
                <w:kern w:val="24"/>
                <w:szCs w:val="18"/>
              </w:rPr>
              <w:t>15</w:t>
            </w:r>
          </w:p>
        </w:tc>
        <w:tc>
          <w:tcPr>
            <w:tcW w:w="3584" w:type="dxa"/>
            <w:tcBorders>
              <w:left w:val="double" w:sz="4" w:space="0" w:color="auto"/>
            </w:tcBorders>
            <w:vAlign w:val="center"/>
          </w:tcPr>
          <w:p w14:paraId="724E37D0" w14:textId="77777777" w:rsidR="00906D6B" w:rsidRPr="00B916EC" w:rsidRDefault="00906D6B" w:rsidP="001121B9">
            <w:pPr>
              <w:pStyle w:val="TAC"/>
              <w:rPr>
                <w:rFonts w:cs="Arial"/>
                <w:kern w:val="24"/>
                <w:szCs w:val="18"/>
              </w:rPr>
            </w:pPr>
            <w:r w:rsidRPr="00B916EC">
              <w:rPr>
                <w:rFonts w:cs="Arial"/>
                <w:kern w:val="24"/>
                <w:szCs w:val="18"/>
              </w:rPr>
              <w:t xml:space="preserve">1 </w:t>
            </w:r>
          </w:p>
        </w:tc>
        <w:tc>
          <w:tcPr>
            <w:tcW w:w="1587" w:type="dxa"/>
            <w:vAlign w:val="center"/>
          </w:tcPr>
          <w:p w14:paraId="3DC00CC4" w14:textId="77777777" w:rsidR="00906D6B" w:rsidRPr="00B916EC" w:rsidRDefault="00906D6B" w:rsidP="001121B9">
            <w:pPr>
              <w:pStyle w:val="TAC"/>
              <w:rPr>
                <w:rFonts w:cs="Arial"/>
                <w:kern w:val="24"/>
                <w:szCs w:val="18"/>
              </w:rPr>
            </w:pPr>
            <w:r w:rsidRPr="00B916EC">
              <w:rPr>
                <w:rFonts w:cs="Arial"/>
                <w:kern w:val="24"/>
                <w:szCs w:val="18"/>
              </w:rPr>
              <w:t>48</w:t>
            </w:r>
          </w:p>
        </w:tc>
        <w:tc>
          <w:tcPr>
            <w:tcW w:w="1958" w:type="dxa"/>
            <w:vAlign w:val="center"/>
          </w:tcPr>
          <w:p w14:paraId="0BB68BC1" w14:textId="77777777" w:rsidR="00906D6B" w:rsidRPr="00B916EC" w:rsidRDefault="00906D6B" w:rsidP="001121B9">
            <w:pPr>
              <w:pStyle w:val="TAC"/>
              <w:rPr>
                <w:rFonts w:cs="Arial"/>
                <w:kern w:val="24"/>
                <w:szCs w:val="18"/>
              </w:rPr>
            </w:pPr>
            <w:r w:rsidRPr="00B916EC">
              <w:rPr>
                <w:rFonts w:cs="Arial"/>
                <w:kern w:val="24"/>
                <w:szCs w:val="18"/>
              </w:rPr>
              <w:t>2</w:t>
            </w:r>
          </w:p>
        </w:tc>
        <w:tc>
          <w:tcPr>
            <w:tcW w:w="1411" w:type="dxa"/>
            <w:vAlign w:val="center"/>
          </w:tcPr>
          <w:p w14:paraId="751C28B4" w14:textId="77777777" w:rsidR="00906D6B" w:rsidRPr="00B916EC" w:rsidRDefault="00906D6B" w:rsidP="001121B9">
            <w:pPr>
              <w:pStyle w:val="TAC"/>
              <w:rPr>
                <w:rFonts w:cs="Arial"/>
                <w:kern w:val="24"/>
                <w:szCs w:val="18"/>
              </w:rPr>
            </w:pPr>
            <w:r w:rsidRPr="00B916EC">
              <w:rPr>
                <w:rFonts w:cs="Arial"/>
                <w:kern w:val="24"/>
                <w:szCs w:val="18"/>
              </w:rPr>
              <w:t>16</w:t>
            </w:r>
          </w:p>
        </w:tc>
      </w:tr>
    </w:tbl>
    <w:p w14:paraId="014946F7" w14:textId="77777777" w:rsidR="00906D6B" w:rsidRDefault="00906D6B" w:rsidP="004B44A1">
      <w:pPr>
        <w:rPr>
          <w:sz w:val="22"/>
          <w:szCs w:val="22"/>
        </w:rPr>
      </w:pPr>
    </w:p>
    <w:p w14:paraId="3164C0DC" w14:textId="187D1150" w:rsidR="00906D6B" w:rsidRDefault="0064031A" w:rsidP="004B44A1">
      <w:pPr>
        <w:rPr>
          <w:sz w:val="22"/>
          <w:szCs w:val="22"/>
        </w:rPr>
      </w:pPr>
      <w:r>
        <w:rPr>
          <w:sz w:val="22"/>
          <w:szCs w:val="22"/>
        </w:rPr>
        <w:lastRenderedPageBreak/>
        <w:t>By the above, we therefore propose:</w:t>
      </w:r>
    </w:p>
    <w:p w14:paraId="1936CA4D" w14:textId="77777777" w:rsidR="000F42F4" w:rsidRPr="00A72B28" w:rsidRDefault="000F42F4" w:rsidP="004B44A1">
      <w:pPr>
        <w:rPr>
          <w:sz w:val="22"/>
          <w:szCs w:val="22"/>
        </w:rPr>
      </w:pPr>
    </w:p>
    <w:p w14:paraId="131BF3FE" w14:textId="610EF17E" w:rsidR="0064031A" w:rsidRPr="00A77C22" w:rsidRDefault="000D747D" w:rsidP="0064031A">
      <w:pPr>
        <w:pStyle w:val="Caption"/>
        <w:rPr>
          <w:sz w:val="22"/>
          <w:szCs w:val="22"/>
        </w:rPr>
      </w:pPr>
      <w:bookmarkStart w:id="8" w:name="_Ref71713168"/>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1</w:t>
      </w:r>
      <w:r w:rsidRPr="00C71333">
        <w:rPr>
          <w:sz w:val="22"/>
          <w:szCs w:val="22"/>
          <w:u w:val="single"/>
        </w:rPr>
        <w:fldChar w:fldCharType="end"/>
      </w:r>
      <w:r w:rsidRPr="00A77C22">
        <w:rPr>
          <w:sz w:val="22"/>
          <w:szCs w:val="22"/>
        </w:rPr>
        <w:t xml:space="preserve">: For SSS-based PEI, semi-static sharing PDSCH of Rel-15 UE </w:t>
      </w:r>
      <w:r w:rsidR="0081501B" w:rsidRPr="00A77C22">
        <w:rPr>
          <w:sz w:val="22"/>
          <w:szCs w:val="22"/>
        </w:rPr>
        <w:t>should be</w:t>
      </w:r>
      <w:r w:rsidRPr="00A77C22">
        <w:rPr>
          <w:sz w:val="22"/>
          <w:szCs w:val="22"/>
        </w:rPr>
        <w:t xml:space="preserve"> </w:t>
      </w:r>
      <w:r w:rsidR="0064031A" w:rsidRPr="00A77C22">
        <w:rPr>
          <w:sz w:val="22"/>
          <w:szCs w:val="22"/>
        </w:rPr>
        <w:t>assumed</w:t>
      </w:r>
      <w:r w:rsidR="0081501B" w:rsidRPr="00A77C22">
        <w:rPr>
          <w:sz w:val="22"/>
          <w:szCs w:val="22"/>
        </w:rPr>
        <w:t xml:space="preserve"> as baseline</w:t>
      </w:r>
      <w:r w:rsidRPr="00A77C22">
        <w:rPr>
          <w:sz w:val="22"/>
          <w:szCs w:val="22"/>
        </w:rPr>
        <w:t>.</w:t>
      </w:r>
      <w:bookmarkEnd w:id="8"/>
      <w:r w:rsidR="0081501B" w:rsidRPr="00A77C22">
        <w:rPr>
          <w:sz w:val="22"/>
          <w:szCs w:val="22"/>
        </w:rPr>
        <w:t xml:space="preserve"> </w:t>
      </w:r>
    </w:p>
    <w:p w14:paraId="20B208CC" w14:textId="7FD5EF16" w:rsidR="00A77C22" w:rsidRDefault="00A77C22" w:rsidP="00BC18EA">
      <w:pPr>
        <w:pStyle w:val="ListParagraph"/>
        <w:numPr>
          <w:ilvl w:val="0"/>
          <w:numId w:val="24"/>
        </w:numPr>
        <w:rPr>
          <w:b/>
          <w:sz w:val="22"/>
          <w:szCs w:val="22"/>
        </w:rPr>
      </w:pPr>
      <w:r>
        <w:rPr>
          <w:b/>
          <w:sz w:val="22"/>
          <w:szCs w:val="22"/>
        </w:rPr>
        <w:t>D</w:t>
      </w:r>
      <w:r w:rsidRPr="00A77C22">
        <w:rPr>
          <w:b/>
          <w:sz w:val="22"/>
          <w:szCs w:val="22"/>
        </w:rPr>
        <w:t>ynamically sharing PDSCH of Rel-15 UE</w:t>
      </w:r>
      <w:r>
        <w:rPr>
          <w:b/>
          <w:sz w:val="22"/>
          <w:szCs w:val="22"/>
        </w:rPr>
        <w:t xml:space="preserve"> based on CORESET 0</w:t>
      </w:r>
      <w:r w:rsidRPr="00A77C22">
        <w:rPr>
          <w:b/>
          <w:sz w:val="22"/>
          <w:szCs w:val="22"/>
        </w:rPr>
        <w:t>, if available</w:t>
      </w:r>
      <w:r>
        <w:rPr>
          <w:b/>
          <w:sz w:val="22"/>
          <w:szCs w:val="22"/>
        </w:rPr>
        <w:t>, will occupy at least 576 REs when a SSS-based PEI is transmitted.</w:t>
      </w:r>
    </w:p>
    <w:p w14:paraId="1D8FC881" w14:textId="77777777" w:rsidR="00A77C22" w:rsidRDefault="00A77C22" w:rsidP="000D747D">
      <w:pPr>
        <w:rPr>
          <w:sz w:val="22"/>
          <w:szCs w:val="22"/>
        </w:rPr>
      </w:pPr>
    </w:p>
    <w:p w14:paraId="5665D6A1" w14:textId="5C4E1E08" w:rsidR="000D747D" w:rsidRDefault="000D747D" w:rsidP="000D747D">
      <w:pPr>
        <w:rPr>
          <w:sz w:val="22"/>
          <w:szCs w:val="22"/>
        </w:rPr>
      </w:pPr>
      <w:r w:rsidRPr="000D747D">
        <w:rPr>
          <w:sz w:val="22"/>
          <w:szCs w:val="22"/>
        </w:rPr>
        <w:t>Fo</w:t>
      </w:r>
      <w:r>
        <w:rPr>
          <w:sz w:val="22"/>
          <w:szCs w:val="22"/>
        </w:rPr>
        <w:t>r PDCCH-based PEI</w:t>
      </w:r>
      <w:r w:rsidR="00533B9D">
        <w:rPr>
          <w:sz w:val="22"/>
          <w:szCs w:val="22"/>
        </w:rPr>
        <w:t xml:space="preserve">, </w:t>
      </w:r>
      <w:r w:rsidR="004273DE">
        <w:rPr>
          <w:sz w:val="22"/>
          <w:szCs w:val="22"/>
        </w:rPr>
        <w:t xml:space="preserve">sharing </w:t>
      </w:r>
      <w:r w:rsidR="00533B9D">
        <w:rPr>
          <w:sz w:val="22"/>
          <w:szCs w:val="22"/>
        </w:rPr>
        <w:t xml:space="preserve">CORESET </w:t>
      </w:r>
      <w:r w:rsidR="004273DE">
        <w:rPr>
          <w:sz w:val="22"/>
          <w:szCs w:val="22"/>
        </w:rPr>
        <w:t xml:space="preserve">0 </w:t>
      </w:r>
      <w:r w:rsidR="00533B9D">
        <w:rPr>
          <w:sz w:val="22"/>
          <w:szCs w:val="22"/>
        </w:rPr>
        <w:t>as a Rel-15 PDCCH</w:t>
      </w:r>
      <w:r w:rsidR="004273DE">
        <w:rPr>
          <w:sz w:val="22"/>
          <w:szCs w:val="22"/>
        </w:rPr>
        <w:t xml:space="preserve"> is </w:t>
      </w:r>
      <w:r w:rsidR="00536EFC">
        <w:rPr>
          <w:sz w:val="22"/>
          <w:szCs w:val="22"/>
        </w:rPr>
        <w:t>inherently</w:t>
      </w:r>
      <w:r w:rsidR="004273DE">
        <w:rPr>
          <w:sz w:val="22"/>
          <w:szCs w:val="22"/>
        </w:rPr>
        <w:t xml:space="preserve"> supported. For</w:t>
      </w:r>
      <w:r w:rsidR="00177707">
        <w:rPr>
          <w:sz w:val="22"/>
          <w:szCs w:val="22"/>
        </w:rPr>
        <w:t xml:space="preserve"> </w:t>
      </w:r>
      <w:r w:rsidR="004273DE">
        <w:rPr>
          <w:sz w:val="22"/>
          <w:szCs w:val="22"/>
        </w:rPr>
        <w:t>minimum</w:t>
      </w:r>
      <w:r w:rsidR="00177707">
        <w:rPr>
          <w:sz w:val="22"/>
          <w:szCs w:val="22"/>
        </w:rPr>
        <w:t xml:space="preserve"> impact to existing </w:t>
      </w:r>
      <w:r w:rsidR="0067661A">
        <w:rPr>
          <w:sz w:val="22"/>
          <w:szCs w:val="22"/>
        </w:rPr>
        <w:t>PDCCH</w:t>
      </w:r>
      <w:r w:rsidR="004273DE">
        <w:rPr>
          <w:sz w:val="22"/>
          <w:szCs w:val="22"/>
        </w:rPr>
        <w:t>, Behv-B can be configured</w:t>
      </w:r>
      <w:r w:rsidR="004F6A77">
        <w:rPr>
          <w:sz w:val="22"/>
          <w:szCs w:val="22"/>
        </w:rPr>
        <w:t xml:space="preserve"> to prioritize legacy PDCCH over PDCCH-based PEI</w:t>
      </w:r>
      <w:r w:rsidR="004273DE">
        <w:rPr>
          <w:sz w:val="22"/>
          <w:szCs w:val="22"/>
        </w:rPr>
        <w:t xml:space="preserve"> s</w:t>
      </w:r>
      <w:r w:rsidR="001965D4">
        <w:rPr>
          <w:sz w:val="22"/>
          <w:szCs w:val="22"/>
        </w:rPr>
        <w:t xml:space="preserve">ince </w:t>
      </w:r>
      <w:r w:rsidR="004273DE">
        <w:rPr>
          <w:sz w:val="22"/>
          <w:szCs w:val="22"/>
        </w:rPr>
        <w:t>it</w:t>
      </w:r>
      <w:r w:rsidR="001965D4">
        <w:rPr>
          <w:sz w:val="22"/>
          <w:szCs w:val="22"/>
        </w:rPr>
        <w:t xml:space="preserve"> allows gNB to drop PEI while UE </w:t>
      </w:r>
      <w:r w:rsidR="004273DE">
        <w:rPr>
          <w:sz w:val="22"/>
          <w:szCs w:val="22"/>
        </w:rPr>
        <w:t xml:space="preserve">will </w:t>
      </w:r>
      <w:r w:rsidR="001965D4">
        <w:rPr>
          <w:sz w:val="22"/>
          <w:szCs w:val="22"/>
        </w:rPr>
        <w:t>still monitor PO</w:t>
      </w:r>
      <w:r w:rsidR="004F6A77">
        <w:rPr>
          <w:sz w:val="22"/>
          <w:szCs w:val="22"/>
        </w:rPr>
        <w:t>.</w:t>
      </w:r>
    </w:p>
    <w:p w14:paraId="7BC8B996" w14:textId="77777777" w:rsidR="0064031A" w:rsidRDefault="0064031A" w:rsidP="000D747D">
      <w:pPr>
        <w:rPr>
          <w:sz w:val="22"/>
          <w:szCs w:val="22"/>
        </w:rPr>
      </w:pPr>
    </w:p>
    <w:p w14:paraId="5E84AA86" w14:textId="1138F078" w:rsidR="0064031A" w:rsidRPr="004F6A77" w:rsidRDefault="0064031A" w:rsidP="0064031A">
      <w:pPr>
        <w:pStyle w:val="Caption"/>
        <w:rPr>
          <w:sz w:val="22"/>
          <w:szCs w:val="22"/>
        </w:rPr>
      </w:pPr>
      <w:bookmarkStart w:id="9" w:name="_Ref71713188"/>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2</w:t>
      </w:r>
      <w:r w:rsidRPr="00C71333">
        <w:rPr>
          <w:sz w:val="22"/>
          <w:szCs w:val="22"/>
          <w:u w:val="single"/>
        </w:rPr>
        <w:fldChar w:fldCharType="end"/>
      </w:r>
      <w:r w:rsidRPr="004F6A77">
        <w:rPr>
          <w:sz w:val="22"/>
          <w:szCs w:val="22"/>
        </w:rPr>
        <w:t xml:space="preserve">: For </w:t>
      </w:r>
      <w:r w:rsidR="001D04A5" w:rsidRPr="004F6A77">
        <w:rPr>
          <w:sz w:val="22"/>
          <w:szCs w:val="22"/>
        </w:rPr>
        <w:t>PDCCH-based PEI, dynamically sharing CO</w:t>
      </w:r>
      <w:r w:rsidR="004F6A77" w:rsidRPr="004F6A77">
        <w:rPr>
          <w:sz w:val="22"/>
          <w:szCs w:val="22"/>
        </w:rPr>
        <w:t>RESET 0 of Rel-15 UE is supported.</w:t>
      </w:r>
      <w:bookmarkEnd w:id="9"/>
    </w:p>
    <w:p w14:paraId="498D2302" w14:textId="77777777" w:rsidR="004F6A77" w:rsidRPr="004F6A77" w:rsidRDefault="004F6A77" w:rsidP="001D04A5">
      <w:pPr>
        <w:pStyle w:val="Caption"/>
        <w:rPr>
          <w:sz w:val="22"/>
          <w:szCs w:val="22"/>
        </w:rPr>
      </w:pPr>
    </w:p>
    <w:p w14:paraId="0CCE1177" w14:textId="5C4D5FE0" w:rsidR="001D04A5" w:rsidRPr="004F6A77" w:rsidRDefault="004F6A77" w:rsidP="004F6A77">
      <w:pPr>
        <w:pStyle w:val="Caption"/>
        <w:rPr>
          <w:sz w:val="22"/>
          <w:szCs w:val="22"/>
        </w:rPr>
      </w:pPr>
      <w:bookmarkStart w:id="10" w:name="_Ref71713194"/>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3</w:t>
      </w:r>
      <w:r w:rsidRPr="00C71333">
        <w:rPr>
          <w:sz w:val="22"/>
          <w:szCs w:val="22"/>
          <w:u w:val="single"/>
        </w:rPr>
        <w:fldChar w:fldCharType="end"/>
      </w:r>
      <w:r w:rsidRPr="004F6A77">
        <w:rPr>
          <w:sz w:val="22"/>
          <w:szCs w:val="22"/>
        </w:rPr>
        <w:t xml:space="preserve">: </w:t>
      </w:r>
      <w:r w:rsidR="001D04A5" w:rsidRPr="004F6A77">
        <w:rPr>
          <w:sz w:val="22"/>
          <w:szCs w:val="22"/>
        </w:rPr>
        <w:t xml:space="preserve">For PDCCH-based PEI, </w:t>
      </w:r>
      <w:r w:rsidRPr="004F6A77">
        <w:rPr>
          <w:sz w:val="22"/>
          <w:szCs w:val="22"/>
        </w:rPr>
        <w:t xml:space="preserve">Behv-A or Behv-B is configurable by gNB </w:t>
      </w:r>
      <w:r w:rsidR="000235F6">
        <w:rPr>
          <w:sz w:val="22"/>
          <w:szCs w:val="22"/>
        </w:rPr>
        <w:t>for</w:t>
      </w:r>
      <w:r w:rsidRPr="004F6A77">
        <w:rPr>
          <w:sz w:val="22"/>
          <w:szCs w:val="22"/>
        </w:rPr>
        <w:t xml:space="preserve"> prioritization on</w:t>
      </w:r>
      <w:r w:rsidR="000235F6">
        <w:rPr>
          <w:sz w:val="22"/>
          <w:szCs w:val="22"/>
        </w:rPr>
        <w:t xml:space="preserve"> PEI or legacy PEI, accordingly.</w:t>
      </w:r>
      <w:bookmarkEnd w:id="10"/>
    </w:p>
    <w:p w14:paraId="0846349D" w14:textId="77777777" w:rsidR="000D747D" w:rsidRPr="004F6A77" w:rsidRDefault="000D747D" w:rsidP="004B44A1">
      <w:pPr>
        <w:rPr>
          <w:sz w:val="22"/>
          <w:szCs w:val="22"/>
          <w:lang w:val="en-US"/>
        </w:rPr>
      </w:pPr>
    </w:p>
    <w:p w14:paraId="0879070D" w14:textId="62DF3932" w:rsidR="00393A18" w:rsidRDefault="00393A18" w:rsidP="004B44A1">
      <w:pPr>
        <w:rPr>
          <w:sz w:val="22"/>
          <w:szCs w:val="22"/>
        </w:rPr>
      </w:pPr>
      <w:r>
        <w:rPr>
          <w:sz w:val="22"/>
          <w:szCs w:val="22"/>
        </w:rPr>
        <w:t>For TRS/CSI-RS</w:t>
      </w:r>
      <w:r w:rsidR="000235F6">
        <w:rPr>
          <w:sz w:val="22"/>
          <w:szCs w:val="22"/>
        </w:rPr>
        <w:t xml:space="preserve">-based PEI, </w:t>
      </w:r>
      <w:r w:rsidR="00822E03">
        <w:rPr>
          <w:sz w:val="22"/>
          <w:szCs w:val="22"/>
        </w:rPr>
        <w:t>the following should be noted</w:t>
      </w:r>
      <w:r>
        <w:rPr>
          <w:sz w:val="22"/>
          <w:szCs w:val="22"/>
        </w:rPr>
        <w:t>:</w:t>
      </w:r>
    </w:p>
    <w:p w14:paraId="567B805A" w14:textId="77777777" w:rsidR="00393A18" w:rsidRDefault="00393A18" w:rsidP="004B44A1">
      <w:pPr>
        <w:rPr>
          <w:sz w:val="22"/>
          <w:szCs w:val="22"/>
        </w:rPr>
      </w:pPr>
    </w:p>
    <w:p w14:paraId="3FF462DE" w14:textId="7EFC5354" w:rsidR="000235F6" w:rsidRPr="00393A18" w:rsidRDefault="00393A18" w:rsidP="00393A18">
      <w:pPr>
        <w:pStyle w:val="Caption"/>
        <w:rPr>
          <w:sz w:val="22"/>
          <w:szCs w:val="22"/>
        </w:rPr>
      </w:pPr>
      <w:bookmarkStart w:id="11" w:name="_Ref71713098"/>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00F27196" w:rsidRPr="00C71333">
        <w:rPr>
          <w:i/>
          <w:noProof/>
          <w:sz w:val="22"/>
          <w:szCs w:val="22"/>
          <w:u w:val="single"/>
        </w:rPr>
        <w:t>4</w:t>
      </w:r>
      <w:r w:rsidRPr="00C71333">
        <w:rPr>
          <w:i/>
          <w:sz w:val="22"/>
          <w:szCs w:val="22"/>
          <w:u w:val="single"/>
        </w:rPr>
        <w:fldChar w:fldCharType="end"/>
      </w:r>
      <w:r w:rsidRPr="00393A18">
        <w:rPr>
          <w:sz w:val="22"/>
          <w:szCs w:val="22"/>
        </w:rPr>
        <w:t>: For TRS</w:t>
      </w:r>
      <w:r>
        <w:rPr>
          <w:sz w:val="22"/>
          <w:szCs w:val="22"/>
        </w:rPr>
        <w:t>/CSI-RS</w:t>
      </w:r>
      <w:r w:rsidRPr="00393A18">
        <w:rPr>
          <w:sz w:val="22"/>
          <w:szCs w:val="22"/>
        </w:rPr>
        <w:t xml:space="preserve">-based PEI, </w:t>
      </w:r>
      <w:r w:rsidR="000235F6" w:rsidRPr="00393A18">
        <w:rPr>
          <w:sz w:val="22"/>
          <w:szCs w:val="22"/>
        </w:rPr>
        <w:t xml:space="preserve">dynamic sharing </w:t>
      </w:r>
      <w:r w:rsidRPr="00393A18">
        <w:rPr>
          <w:sz w:val="22"/>
          <w:szCs w:val="22"/>
        </w:rPr>
        <w:t xml:space="preserve">PDSCH of Rel-15 UE </w:t>
      </w:r>
      <w:r w:rsidR="000235F6" w:rsidRPr="00393A18">
        <w:rPr>
          <w:sz w:val="22"/>
          <w:szCs w:val="22"/>
        </w:rPr>
        <w:t xml:space="preserve">is </w:t>
      </w:r>
      <w:r w:rsidRPr="00393A18">
        <w:rPr>
          <w:sz w:val="22"/>
          <w:szCs w:val="22"/>
        </w:rPr>
        <w:t>condition</w:t>
      </w:r>
      <w:r w:rsidR="00822E03">
        <w:rPr>
          <w:sz w:val="22"/>
          <w:szCs w:val="22"/>
        </w:rPr>
        <w:t>ed on</w:t>
      </w:r>
      <w:r w:rsidR="000235F6" w:rsidRPr="00393A18">
        <w:rPr>
          <w:sz w:val="22"/>
          <w:szCs w:val="22"/>
        </w:rPr>
        <w:t>:</w:t>
      </w:r>
      <w:bookmarkEnd w:id="11"/>
    </w:p>
    <w:p w14:paraId="24D3CF6A" w14:textId="3EE2ECE5" w:rsidR="000235F6" w:rsidRPr="00393A18" w:rsidRDefault="00393A18" w:rsidP="00BC18EA">
      <w:pPr>
        <w:pStyle w:val="ListParagraph"/>
        <w:numPr>
          <w:ilvl w:val="0"/>
          <w:numId w:val="23"/>
        </w:numPr>
        <w:rPr>
          <w:b/>
          <w:sz w:val="22"/>
          <w:szCs w:val="22"/>
        </w:rPr>
      </w:pPr>
      <w:r w:rsidRPr="00393A18">
        <w:rPr>
          <w:b/>
          <w:sz w:val="22"/>
          <w:szCs w:val="22"/>
        </w:rPr>
        <w:t>There can configure at least one</w:t>
      </w:r>
      <w:r w:rsidR="000235F6" w:rsidRPr="00393A18">
        <w:rPr>
          <w:b/>
          <w:sz w:val="22"/>
          <w:szCs w:val="22"/>
        </w:rPr>
        <w:t xml:space="preserve"> aperiodic ZP-CSI-RS rate-matching </w:t>
      </w:r>
      <w:r w:rsidR="00BA46B1">
        <w:rPr>
          <w:b/>
          <w:sz w:val="22"/>
          <w:szCs w:val="22"/>
        </w:rPr>
        <w:t>resource set</w:t>
      </w:r>
      <w:r w:rsidRPr="00393A18">
        <w:rPr>
          <w:b/>
          <w:sz w:val="22"/>
          <w:szCs w:val="22"/>
        </w:rPr>
        <w:t xml:space="preserve"> to all Rel-15 connected-mode UEs</w:t>
      </w:r>
      <w:r w:rsidR="000235F6" w:rsidRPr="00393A18">
        <w:rPr>
          <w:b/>
          <w:sz w:val="22"/>
          <w:szCs w:val="22"/>
        </w:rPr>
        <w:t xml:space="preserve"> </w:t>
      </w:r>
      <w:r w:rsidRPr="00393A18">
        <w:rPr>
          <w:b/>
          <w:sz w:val="22"/>
          <w:szCs w:val="22"/>
        </w:rPr>
        <w:t xml:space="preserve">out of the maximum of three </w:t>
      </w:r>
      <w:r w:rsidR="00536EFC">
        <w:rPr>
          <w:b/>
          <w:sz w:val="22"/>
          <w:szCs w:val="22"/>
        </w:rPr>
        <w:t>resource sets</w:t>
      </w:r>
      <w:r w:rsidR="00822E03">
        <w:rPr>
          <w:b/>
          <w:sz w:val="22"/>
          <w:szCs w:val="22"/>
        </w:rPr>
        <w:t xml:space="preserve"> supported by</w:t>
      </w:r>
      <w:r w:rsidRPr="00393A18">
        <w:rPr>
          <w:b/>
          <w:sz w:val="22"/>
          <w:szCs w:val="22"/>
        </w:rPr>
        <w:t xml:space="preserve"> </w:t>
      </w:r>
      <w:r w:rsidR="00822E03">
        <w:rPr>
          <w:b/>
          <w:sz w:val="22"/>
          <w:szCs w:val="22"/>
        </w:rPr>
        <w:t xml:space="preserve">each </w:t>
      </w:r>
      <w:r w:rsidRPr="00393A18">
        <w:rPr>
          <w:b/>
          <w:sz w:val="22"/>
          <w:szCs w:val="22"/>
        </w:rPr>
        <w:t>Rel-15 UE.</w:t>
      </w:r>
    </w:p>
    <w:p w14:paraId="730AAF07" w14:textId="6FE72DCC" w:rsidR="00393A18" w:rsidRPr="00393A18" w:rsidRDefault="00393A18" w:rsidP="00BC18EA">
      <w:pPr>
        <w:pStyle w:val="ListParagraph"/>
        <w:numPr>
          <w:ilvl w:val="0"/>
          <w:numId w:val="23"/>
        </w:numPr>
        <w:rPr>
          <w:b/>
          <w:sz w:val="22"/>
          <w:szCs w:val="22"/>
        </w:rPr>
      </w:pPr>
      <w:r w:rsidRPr="00393A18">
        <w:rPr>
          <w:b/>
          <w:sz w:val="22"/>
          <w:szCs w:val="22"/>
        </w:rPr>
        <w:t xml:space="preserve">gNB can manage the performance impact to UEs receiving PDSCH scheduled by DCI format 1_0 or PDSCHs with SPS activated by DCI format 1_0 </w:t>
      </w:r>
      <w:r w:rsidR="00822E03">
        <w:rPr>
          <w:b/>
          <w:sz w:val="22"/>
          <w:szCs w:val="22"/>
        </w:rPr>
        <w:t>since</w:t>
      </w:r>
      <w:r w:rsidRPr="00393A18">
        <w:rPr>
          <w:b/>
          <w:sz w:val="22"/>
          <w:szCs w:val="22"/>
        </w:rPr>
        <w:t xml:space="preserve"> </w:t>
      </w:r>
      <w:r w:rsidR="00822E03">
        <w:rPr>
          <w:b/>
          <w:sz w:val="22"/>
          <w:szCs w:val="22"/>
        </w:rPr>
        <w:t>those</w:t>
      </w:r>
      <w:r w:rsidRPr="00393A18">
        <w:rPr>
          <w:b/>
          <w:sz w:val="22"/>
          <w:szCs w:val="22"/>
        </w:rPr>
        <w:t xml:space="preserve"> UEs will assume the PEI occasion can be used</w:t>
      </w:r>
      <w:r w:rsidR="00822E03">
        <w:rPr>
          <w:b/>
          <w:sz w:val="22"/>
          <w:szCs w:val="22"/>
        </w:rPr>
        <w:t xml:space="preserve"> for PDSCH even when PEI is transmitted.</w:t>
      </w:r>
    </w:p>
    <w:p w14:paraId="70CB1A09" w14:textId="4CAB36DE" w:rsidR="00393A18" w:rsidRDefault="00393A18" w:rsidP="00393A18">
      <w:pPr>
        <w:rPr>
          <w:sz w:val="22"/>
          <w:szCs w:val="22"/>
        </w:rPr>
      </w:pPr>
    </w:p>
    <w:p w14:paraId="4014DF10" w14:textId="5F64B2E5" w:rsidR="00393A18" w:rsidRDefault="00393A18" w:rsidP="00393A18">
      <w:pPr>
        <w:rPr>
          <w:sz w:val="22"/>
          <w:szCs w:val="22"/>
        </w:rPr>
      </w:pPr>
      <w:r>
        <w:rPr>
          <w:sz w:val="22"/>
          <w:szCs w:val="22"/>
        </w:rPr>
        <w:t>Consequently, the following is proposed:</w:t>
      </w:r>
    </w:p>
    <w:p w14:paraId="1967D9A2" w14:textId="77777777" w:rsidR="00393A18" w:rsidRPr="00F06AF7" w:rsidRDefault="00393A18" w:rsidP="00393A18">
      <w:pPr>
        <w:rPr>
          <w:sz w:val="22"/>
          <w:szCs w:val="22"/>
        </w:rPr>
      </w:pPr>
    </w:p>
    <w:p w14:paraId="10F084C3" w14:textId="0BAD405A" w:rsidR="00F06AF7" w:rsidRPr="00F06AF7" w:rsidRDefault="00393A18" w:rsidP="00F06AF7">
      <w:pPr>
        <w:pStyle w:val="Caption"/>
        <w:rPr>
          <w:sz w:val="22"/>
          <w:szCs w:val="22"/>
        </w:rPr>
      </w:pPr>
      <w:bookmarkStart w:id="12" w:name="_Ref71713201"/>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4</w:t>
      </w:r>
      <w:r w:rsidRPr="00C71333">
        <w:rPr>
          <w:sz w:val="22"/>
          <w:szCs w:val="22"/>
          <w:u w:val="single"/>
        </w:rPr>
        <w:fldChar w:fldCharType="end"/>
      </w:r>
      <w:r w:rsidRPr="00F06AF7">
        <w:rPr>
          <w:sz w:val="22"/>
          <w:szCs w:val="22"/>
        </w:rPr>
        <w:t>: For TRS</w:t>
      </w:r>
      <w:r w:rsidR="00F06AF7" w:rsidRPr="00F06AF7">
        <w:rPr>
          <w:sz w:val="22"/>
          <w:szCs w:val="22"/>
        </w:rPr>
        <w:t>/CSI-RS</w:t>
      </w:r>
      <w:r w:rsidRPr="00F06AF7">
        <w:rPr>
          <w:sz w:val="22"/>
          <w:szCs w:val="22"/>
        </w:rPr>
        <w:t xml:space="preserve">-based PEI, semi-static sharing PDSCH of Rel-15 should be </w:t>
      </w:r>
      <w:r w:rsidR="00F06AF7" w:rsidRPr="00F06AF7">
        <w:rPr>
          <w:sz w:val="22"/>
          <w:szCs w:val="22"/>
        </w:rPr>
        <w:t>assumed as baseline.</w:t>
      </w:r>
      <w:bookmarkEnd w:id="12"/>
    </w:p>
    <w:p w14:paraId="108A7D10" w14:textId="6C319137" w:rsidR="00F06AF7" w:rsidRPr="00F06AF7" w:rsidRDefault="00F06AF7" w:rsidP="00BC18EA">
      <w:pPr>
        <w:pStyle w:val="ListParagraph"/>
        <w:numPr>
          <w:ilvl w:val="0"/>
          <w:numId w:val="25"/>
        </w:numPr>
        <w:rPr>
          <w:b/>
          <w:sz w:val="22"/>
          <w:szCs w:val="22"/>
        </w:rPr>
      </w:pPr>
      <w:r w:rsidRPr="00F06AF7">
        <w:rPr>
          <w:b/>
          <w:sz w:val="22"/>
          <w:szCs w:val="22"/>
        </w:rPr>
        <w:t xml:space="preserve">Dynamically sharing PDSCH of Rel-15 UE, if available, should utilize at most one aperiodic ZP-CSI-RS rate-matching </w:t>
      </w:r>
      <w:r w:rsidR="00BA46B1">
        <w:rPr>
          <w:b/>
          <w:sz w:val="22"/>
          <w:szCs w:val="22"/>
        </w:rPr>
        <w:t>resource set</w:t>
      </w:r>
      <w:r w:rsidRPr="00F06AF7">
        <w:rPr>
          <w:b/>
          <w:sz w:val="22"/>
          <w:szCs w:val="22"/>
        </w:rPr>
        <w:t xml:space="preserve"> for the minimum impact</w:t>
      </w:r>
      <w:r w:rsidR="00EB7EC5">
        <w:rPr>
          <w:b/>
          <w:sz w:val="22"/>
          <w:szCs w:val="22"/>
        </w:rPr>
        <w:t xml:space="preserve"> to Rel-15 network</w:t>
      </w:r>
      <w:r w:rsidRPr="00F06AF7">
        <w:rPr>
          <w:b/>
          <w:sz w:val="22"/>
          <w:szCs w:val="22"/>
        </w:rPr>
        <w:t>.</w:t>
      </w:r>
    </w:p>
    <w:p w14:paraId="7748B822" w14:textId="77777777" w:rsidR="00F06AF7" w:rsidRPr="00F06AF7" w:rsidRDefault="00F06AF7" w:rsidP="004B44A1">
      <w:pPr>
        <w:rPr>
          <w:sz w:val="22"/>
          <w:szCs w:val="22"/>
        </w:rPr>
      </w:pPr>
    </w:p>
    <w:p w14:paraId="650530E7" w14:textId="62071B5F" w:rsidR="00963522" w:rsidRPr="001725D5" w:rsidRDefault="00822E03" w:rsidP="004B44A1">
      <w:pPr>
        <w:rPr>
          <w:rFonts w:eastAsiaTheme="minorEastAsia"/>
          <w:sz w:val="22"/>
          <w:szCs w:val="22"/>
          <w:lang w:eastAsia="zh-TW"/>
        </w:rPr>
      </w:pPr>
      <w:r>
        <w:rPr>
          <w:sz w:val="22"/>
          <w:szCs w:val="22"/>
        </w:rPr>
        <w:t xml:space="preserve">From </w:t>
      </w:r>
      <w:r w:rsidR="001E1C15" w:rsidRPr="001D6EFF">
        <w:rPr>
          <w:sz w:val="22"/>
          <w:szCs w:val="22"/>
        </w:rPr>
        <w:t>O</w:t>
      </w:r>
      <w:r w:rsidR="00332FD9" w:rsidRPr="001D6EFF">
        <w:rPr>
          <w:sz w:val="22"/>
          <w:szCs w:val="22"/>
        </w:rPr>
        <w:t>bservation</w:t>
      </w:r>
      <w:r w:rsidR="00332FD9">
        <w:rPr>
          <w:sz w:val="22"/>
          <w:szCs w:val="22"/>
        </w:rPr>
        <w:t xml:space="preserve"> 3a </w:t>
      </w:r>
      <w:r w:rsidR="00E16448">
        <w:rPr>
          <w:sz w:val="22"/>
          <w:szCs w:val="22"/>
        </w:rPr>
        <w:t>which collects both performance and resource overhead results</w:t>
      </w:r>
      <w:r w:rsidR="00536EFC">
        <w:rPr>
          <w:sz w:val="22"/>
          <w:szCs w:val="22"/>
        </w:rPr>
        <w:t>, there</w:t>
      </w:r>
      <w:r w:rsidR="00963522">
        <w:rPr>
          <w:sz w:val="22"/>
          <w:szCs w:val="22"/>
        </w:rPr>
        <w:t xml:space="preserve"> </w:t>
      </w:r>
      <w:r w:rsidR="00E16448">
        <w:rPr>
          <w:sz w:val="22"/>
          <w:szCs w:val="22"/>
        </w:rPr>
        <w:t>co</w:t>
      </w:r>
      <w:r w:rsidR="00332FD9">
        <w:rPr>
          <w:sz w:val="22"/>
          <w:szCs w:val="22"/>
        </w:rPr>
        <w:t>ntain many single</w:t>
      </w:r>
      <w:r w:rsidR="00E16448">
        <w:rPr>
          <w:sz w:val="22"/>
          <w:szCs w:val="22"/>
        </w:rPr>
        <w:t xml:space="preserve">-company results. To </w:t>
      </w:r>
      <w:r w:rsidR="00332FD9">
        <w:rPr>
          <w:sz w:val="22"/>
          <w:szCs w:val="22"/>
        </w:rPr>
        <w:t xml:space="preserve">identify the characteristics </w:t>
      </w:r>
      <w:r w:rsidR="001725D5">
        <w:rPr>
          <w:sz w:val="22"/>
          <w:szCs w:val="22"/>
        </w:rPr>
        <w:t xml:space="preserve">with </w:t>
      </w:r>
      <w:r w:rsidR="00536EFC">
        <w:rPr>
          <w:sz w:val="22"/>
          <w:szCs w:val="22"/>
        </w:rPr>
        <w:t>better</w:t>
      </w:r>
      <w:r w:rsidR="00332FD9">
        <w:rPr>
          <w:sz w:val="22"/>
          <w:szCs w:val="22"/>
        </w:rPr>
        <w:t xml:space="preserve"> technical support and </w:t>
      </w:r>
      <w:r w:rsidR="001725D5">
        <w:rPr>
          <w:sz w:val="22"/>
          <w:szCs w:val="22"/>
        </w:rPr>
        <w:t xml:space="preserve">consensus, we first </w:t>
      </w:r>
      <w:r w:rsidR="00332FD9">
        <w:rPr>
          <w:sz w:val="22"/>
          <w:szCs w:val="22"/>
        </w:rPr>
        <w:t>extract</w:t>
      </w:r>
      <w:r w:rsidR="001725D5">
        <w:rPr>
          <w:sz w:val="22"/>
          <w:szCs w:val="22"/>
        </w:rPr>
        <w:t xml:space="preserve"> the configurations</w:t>
      </w:r>
      <w:r w:rsidR="004B6F0E">
        <w:rPr>
          <w:sz w:val="22"/>
          <w:szCs w:val="22"/>
        </w:rPr>
        <w:t xml:space="preserve"> </w:t>
      </w:r>
      <w:r w:rsidR="00EB7EC5">
        <w:rPr>
          <w:sz w:val="22"/>
          <w:szCs w:val="22"/>
        </w:rPr>
        <w:t xml:space="preserve">based on </w:t>
      </w:r>
      <w:r w:rsidR="005D629F">
        <w:rPr>
          <w:sz w:val="22"/>
          <w:szCs w:val="22"/>
        </w:rPr>
        <w:t xml:space="preserve">evaluation </w:t>
      </w:r>
      <w:r w:rsidR="00EB7EC5">
        <w:rPr>
          <w:sz w:val="22"/>
          <w:szCs w:val="22"/>
        </w:rPr>
        <w:t>results from more than one company</w:t>
      </w:r>
      <w:r w:rsidR="004B6F0E">
        <w:rPr>
          <w:sz w:val="22"/>
          <w:szCs w:val="22"/>
        </w:rPr>
        <w:t>:</w:t>
      </w:r>
      <w:r w:rsidR="001725D5">
        <w:rPr>
          <w:sz w:val="22"/>
          <w:szCs w:val="22"/>
        </w:rPr>
        <w:t xml:space="preserve"> </w:t>
      </w:r>
    </w:p>
    <w:p w14:paraId="1331FF96" w14:textId="77777777" w:rsidR="00963522" w:rsidRDefault="00963522" w:rsidP="004B44A1">
      <w:pPr>
        <w:rPr>
          <w:sz w:val="22"/>
          <w:szCs w:val="22"/>
        </w:rPr>
      </w:pPr>
    </w:p>
    <w:p w14:paraId="16BEB594" w14:textId="77777777" w:rsidR="001725D5" w:rsidRPr="000E562B" w:rsidRDefault="001725D5" w:rsidP="00BC18EA">
      <w:pPr>
        <w:pStyle w:val="ListParagraph"/>
        <w:numPr>
          <w:ilvl w:val="0"/>
          <w:numId w:val="14"/>
        </w:numPr>
        <w:rPr>
          <w:sz w:val="22"/>
          <w:szCs w:val="22"/>
        </w:rPr>
      </w:pPr>
      <w:r>
        <w:rPr>
          <w:sz w:val="22"/>
          <w:szCs w:val="22"/>
        </w:rPr>
        <w:t xml:space="preserve">Observation 3a configurations </w:t>
      </w:r>
      <w:r w:rsidRPr="00765209">
        <w:rPr>
          <w:b/>
          <w:sz w:val="22"/>
          <w:szCs w:val="22"/>
        </w:rPr>
        <w:t>when Behv</w:t>
      </w:r>
      <w:r w:rsidRPr="006728F2">
        <w:rPr>
          <w:b/>
          <w:sz w:val="22"/>
          <w:szCs w:val="22"/>
        </w:rPr>
        <w:t>-A is assumed</w:t>
      </w:r>
      <w:r w:rsidRPr="00765209">
        <w:rPr>
          <w:b/>
          <w:sz w:val="22"/>
          <w:szCs w:val="22"/>
        </w:rPr>
        <w:t xml:space="preserve"> </w:t>
      </w:r>
      <w:r>
        <w:rPr>
          <w:b/>
          <w:sz w:val="22"/>
          <w:szCs w:val="22"/>
        </w:rPr>
        <w:t xml:space="preserve">and </w:t>
      </w:r>
      <w:r w:rsidRPr="00765209">
        <w:rPr>
          <w:b/>
          <w:sz w:val="22"/>
          <w:szCs w:val="22"/>
        </w:rPr>
        <w:t>based on results from more than 1 company</w:t>
      </w:r>
      <w:r>
        <w:rPr>
          <w:b/>
          <w:sz w:val="22"/>
          <w:szCs w:val="22"/>
        </w:rPr>
        <w:t>:</w:t>
      </w:r>
    </w:p>
    <w:p w14:paraId="2D48AF6E" w14:textId="77777777" w:rsidR="001725D5" w:rsidRPr="000E562B" w:rsidRDefault="001725D5" w:rsidP="001725D5">
      <w:pPr>
        <w:rPr>
          <w:sz w:val="22"/>
          <w:szCs w:val="22"/>
        </w:rPr>
      </w:pPr>
    </w:p>
    <w:tbl>
      <w:tblPr>
        <w:tblpPr w:leftFromText="180" w:rightFromText="180" w:vertAnchor="text" w:horzAnchor="page" w:tblpXSpec="center" w:tblpY="1"/>
        <w:tblW w:w="10270" w:type="dxa"/>
        <w:tblLook w:val="04A0" w:firstRow="1" w:lastRow="0" w:firstColumn="1" w:lastColumn="0" w:noHBand="0" w:noVBand="1"/>
      </w:tblPr>
      <w:tblGrid>
        <w:gridCol w:w="727"/>
        <w:gridCol w:w="970"/>
        <w:gridCol w:w="1563"/>
        <w:gridCol w:w="1006"/>
        <w:gridCol w:w="1199"/>
        <w:gridCol w:w="651"/>
        <w:gridCol w:w="900"/>
        <w:gridCol w:w="1920"/>
        <w:gridCol w:w="1334"/>
      </w:tblGrid>
      <w:tr w:rsidR="001725D5" w:rsidRPr="00151798" w14:paraId="757A3A61" w14:textId="77777777" w:rsidTr="00E22915">
        <w:trPr>
          <w:trHeight w:val="1332"/>
        </w:trPr>
        <w:tc>
          <w:tcPr>
            <w:tcW w:w="727" w:type="dxa"/>
            <w:tcBorders>
              <w:top w:val="single" w:sz="8" w:space="0" w:color="auto"/>
              <w:left w:val="single" w:sz="8" w:space="0" w:color="auto"/>
              <w:bottom w:val="nil"/>
              <w:right w:val="single" w:sz="8" w:space="0" w:color="auto"/>
            </w:tcBorders>
            <w:shd w:val="clear" w:color="auto" w:fill="auto"/>
            <w:vAlign w:val="center"/>
            <w:hideMark/>
          </w:tcPr>
          <w:p w14:paraId="587EDF6F" w14:textId="77777777" w:rsidR="001725D5" w:rsidRPr="00151798" w:rsidRDefault="001725D5" w:rsidP="00E22915">
            <w:pPr>
              <w:jc w:val="center"/>
              <w:rPr>
                <w:sz w:val="18"/>
                <w:szCs w:val="18"/>
              </w:rPr>
            </w:pPr>
            <w:r w:rsidRPr="00151798">
              <w:rPr>
                <w:sz w:val="18"/>
                <w:szCs w:val="18"/>
              </w:rPr>
              <w:t>Paging Setting</w:t>
            </w:r>
          </w:p>
        </w:tc>
        <w:tc>
          <w:tcPr>
            <w:tcW w:w="970" w:type="dxa"/>
            <w:tcBorders>
              <w:top w:val="single" w:sz="8" w:space="0" w:color="auto"/>
              <w:left w:val="nil"/>
              <w:bottom w:val="nil"/>
              <w:right w:val="single" w:sz="8" w:space="0" w:color="auto"/>
            </w:tcBorders>
            <w:shd w:val="clear" w:color="auto" w:fill="auto"/>
            <w:vAlign w:val="center"/>
            <w:hideMark/>
          </w:tcPr>
          <w:p w14:paraId="164E8250" w14:textId="77777777" w:rsidR="001725D5" w:rsidRPr="00151798" w:rsidRDefault="001725D5" w:rsidP="00E22915">
            <w:pPr>
              <w:jc w:val="center"/>
              <w:rPr>
                <w:sz w:val="18"/>
                <w:szCs w:val="18"/>
              </w:rPr>
            </w:pPr>
            <w:r w:rsidRPr="00151798">
              <w:rPr>
                <w:sz w:val="18"/>
                <w:szCs w:val="18"/>
              </w:rPr>
              <w:t>PEI candidate design</w:t>
            </w:r>
          </w:p>
        </w:tc>
        <w:tc>
          <w:tcPr>
            <w:tcW w:w="1563" w:type="dxa"/>
            <w:tcBorders>
              <w:top w:val="single" w:sz="8" w:space="0" w:color="auto"/>
              <w:left w:val="nil"/>
              <w:bottom w:val="nil"/>
              <w:right w:val="single" w:sz="8" w:space="0" w:color="auto"/>
            </w:tcBorders>
            <w:shd w:val="clear" w:color="auto" w:fill="auto"/>
            <w:vAlign w:val="center"/>
            <w:hideMark/>
          </w:tcPr>
          <w:p w14:paraId="5CE9FA7F" w14:textId="77777777" w:rsidR="001725D5" w:rsidRPr="00151798" w:rsidRDefault="001725D5" w:rsidP="00E22915">
            <w:pPr>
              <w:jc w:val="center"/>
              <w:rPr>
                <w:sz w:val="18"/>
                <w:szCs w:val="18"/>
              </w:rPr>
            </w:pPr>
            <w:r w:rsidRPr="00151798">
              <w:rPr>
                <w:sz w:val="18"/>
                <w:szCs w:val="18"/>
              </w:rPr>
              <w:t>Physical-layer configuration and resource</w:t>
            </w:r>
          </w:p>
        </w:tc>
        <w:tc>
          <w:tcPr>
            <w:tcW w:w="1006" w:type="dxa"/>
            <w:tcBorders>
              <w:top w:val="single" w:sz="8" w:space="0" w:color="auto"/>
              <w:left w:val="nil"/>
              <w:bottom w:val="nil"/>
              <w:right w:val="nil"/>
            </w:tcBorders>
            <w:shd w:val="clear" w:color="auto" w:fill="auto"/>
            <w:vAlign w:val="center"/>
            <w:hideMark/>
          </w:tcPr>
          <w:p w14:paraId="173BC643" w14:textId="77777777" w:rsidR="001725D5" w:rsidRPr="00151798" w:rsidRDefault="001725D5" w:rsidP="00E22915">
            <w:pPr>
              <w:jc w:val="center"/>
              <w:rPr>
                <w:sz w:val="18"/>
                <w:szCs w:val="18"/>
              </w:rPr>
            </w:pPr>
            <w:r w:rsidRPr="00151798">
              <w:rPr>
                <w:sz w:val="18"/>
                <w:szCs w:val="18"/>
              </w:rPr>
              <w:t xml:space="preserve">UE (sub)group indication capacity </w:t>
            </w:r>
          </w:p>
        </w:tc>
        <w:tc>
          <w:tcPr>
            <w:tcW w:w="1199" w:type="dxa"/>
            <w:tcBorders>
              <w:top w:val="single" w:sz="8" w:space="0" w:color="auto"/>
              <w:left w:val="single" w:sz="8" w:space="0" w:color="auto"/>
              <w:bottom w:val="nil"/>
              <w:right w:val="single" w:sz="8" w:space="0" w:color="auto"/>
            </w:tcBorders>
            <w:shd w:val="clear" w:color="auto" w:fill="auto"/>
            <w:vAlign w:val="center"/>
            <w:hideMark/>
          </w:tcPr>
          <w:p w14:paraId="6B31AFEF" w14:textId="77777777" w:rsidR="001725D5" w:rsidRPr="00151798" w:rsidRDefault="001725D5" w:rsidP="00E22915">
            <w:pPr>
              <w:jc w:val="center"/>
              <w:rPr>
                <w:sz w:val="18"/>
                <w:szCs w:val="18"/>
              </w:rPr>
            </w:pPr>
            <w:r w:rsidRPr="00151798">
              <w:rPr>
                <w:sz w:val="18"/>
                <w:szCs w:val="18"/>
              </w:rPr>
              <w:t>Number of companies providing performance results</w:t>
            </w:r>
          </w:p>
        </w:tc>
        <w:tc>
          <w:tcPr>
            <w:tcW w:w="1551" w:type="dxa"/>
            <w:gridSpan w:val="2"/>
            <w:tcBorders>
              <w:top w:val="single" w:sz="8" w:space="0" w:color="auto"/>
              <w:left w:val="nil"/>
              <w:bottom w:val="single" w:sz="8" w:space="0" w:color="auto"/>
              <w:right w:val="single" w:sz="8" w:space="0" w:color="000000"/>
            </w:tcBorders>
            <w:shd w:val="clear" w:color="auto" w:fill="auto"/>
            <w:vAlign w:val="center"/>
            <w:hideMark/>
          </w:tcPr>
          <w:p w14:paraId="6C375B7B" w14:textId="77777777" w:rsidR="001725D5" w:rsidRPr="00151798" w:rsidRDefault="001725D5" w:rsidP="00E22915">
            <w:pPr>
              <w:jc w:val="center"/>
              <w:rPr>
                <w:sz w:val="18"/>
                <w:szCs w:val="18"/>
              </w:rPr>
            </w:pPr>
            <w:r w:rsidRPr="00151798">
              <w:rPr>
                <w:sz w:val="18"/>
                <w:szCs w:val="18"/>
              </w:rPr>
              <w:t>Average resource overhead per PO (REs)</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14:paraId="22BD8109" w14:textId="77777777" w:rsidR="001725D5" w:rsidRPr="00151798" w:rsidRDefault="001725D5" w:rsidP="00E22915">
            <w:pPr>
              <w:jc w:val="center"/>
              <w:rPr>
                <w:sz w:val="18"/>
                <w:szCs w:val="18"/>
              </w:rPr>
            </w:pPr>
            <w:r w:rsidRPr="00151798">
              <w:rPr>
                <w:sz w:val="18"/>
                <w:szCs w:val="18"/>
              </w:rPr>
              <w:t>PO and PEI related assumptions</w:t>
            </w:r>
          </w:p>
        </w:tc>
        <w:tc>
          <w:tcPr>
            <w:tcW w:w="1334" w:type="dxa"/>
            <w:tcBorders>
              <w:top w:val="single" w:sz="8" w:space="0" w:color="auto"/>
              <w:left w:val="nil"/>
              <w:bottom w:val="nil"/>
              <w:right w:val="single" w:sz="8" w:space="0" w:color="auto"/>
            </w:tcBorders>
            <w:shd w:val="clear" w:color="auto" w:fill="auto"/>
            <w:vAlign w:val="center"/>
            <w:hideMark/>
          </w:tcPr>
          <w:p w14:paraId="5B0BF9C7" w14:textId="77777777" w:rsidR="001725D5" w:rsidRPr="00151798" w:rsidRDefault="001725D5" w:rsidP="00E22915">
            <w:pPr>
              <w:jc w:val="center"/>
              <w:rPr>
                <w:sz w:val="18"/>
                <w:szCs w:val="18"/>
              </w:rPr>
            </w:pPr>
            <w:r w:rsidRPr="00151798">
              <w:rPr>
                <w:sz w:val="18"/>
                <w:szCs w:val="18"/>
              </w:rPr>
              <w:t>Resource sharing assumption</w:t>
            </w:r>
          </w:p>
        </w:tc>
      </w:tr>
      <w:tr w:rsidR="001725D5" w:rsidRPr="00151798" w14:paraId="7162E592" w14:textId="77777777" w:rsidTr="00E22915">
        <w:trPr>
          <w:trHeight w:val="264"/>
        </w:trPr>
        <w:tc>
          <w:tcPr>
            <w:tcW w:w="727" w:type="dxa"/>
            <w:vMerge w:val="restart"/>
            <w:tcBorders>
              <w:top w:val="single" w:sz="8" w:space="0" w:color="auto"/>
              <w:left w:val="single" w:sz="8" w:space="0" w:color="auto"/>
              <w:bottom w:val="nil"/>
              <w:right w:val="single" w:sz="8" w:space="0" w:color="auto"/>
            </w:tcBorders>
            <w:shd w:val="clear" w:color="auto" w:fill="auto"/>
            <w:textDirection w:val="btLr"/>
            <w:vAlign w:val="center"/>
            <w:hideMark/>
          </w:tcPr>
          <w:p w14:paraId="6D1E9B70" w14:textId="77777777" w:rsidR="001725D5" w:rsidRPr="00151798" w:rsidRDefault="001725D5" w:rsidP="00E22915">
            <w:pPr>
              <w:jc w:val="center"/>
              <w:rPr>
                <w:sz w:val="18"/>
                <w:szCs w:val="18"/>
              </w:rPr>
            </w:pPr>
            <w:r w:rsidRPr="00151798">
              <w:rPr>
                <w:sz w:val="18"/>
                <w:szCs w:val="18"/>
              </w:rPr>
              <w:t>PDSCH: MCS0, TB scaling 1.0</w:t>
            </w:r>
            <w:r w:rsidRPr="00151798">
              <w:rPr>
                <w:sz w:val="18"/>
                <w:szCs w:val="18"/>
              </w:rPr>
              <w:br/>
              <w:t>PDCCH: AL8, 41-bit payload</w:t>
            </w:r>
          </w:p>
        </w:tc>
        <w:tc>
          <w:tcPr>
            <w:tcW w:w="970" w:type="dxa"/>
            <w:vMerge w:val="restart"/>
            <w:tcBorders>
              <w:top w:val="single" w:sz="8" w:space="0" w:color="auto"/>
              <w:left w:val="single" w:sz="8" w:space="0" w:color="auto"/>
              <w:bottom w:val="nil"/>
              <w:right w:val="single" w:sz="8" w:space="0" w:color="auto"/>
            </w:tcBorders>
            <w:shd w:val="clear" w:color="auto" w:fill="auto"/>
            <w:vAlign w:val="center"/>
            <w:hideMark/>
          </w:tcPr>
          <w:p w14:paraId="4A3E0FCC" w14:textId="77777777" w:rsidR="001725D5" w:rsidRPr="00151798" w:rsidRDefault="001725D5" w:rsidP="00E22915">
            <w:pPr>
              <w:jc w:val="center"/>
              <w:rPr>
                <w:sz w:val="18"/>
                <w:szCs w:val="18"/>
              </w:rPr>
            </w:pPr>
            <w:r w:rsidRPr="00151798">
              <w:rPr>
                <w:sz w:val="18"/>
                <w:szCs w:val="18"/>
              </w:rPr>
              <w:t>PDCCH-based PEI</w:t>
            </w:r>
          </w:p>
        </w:tc>
        <w:tc>
          <w:tcPr>
            <w:tcW w:w="1563" w:type="dxa"/>
            <w:vMerge w:val="restart"/>
            <w:tcBorders>
              <w:top w:val="single" w:sz="8" w:space="0" w:color="auto"/>
              <w:left w:val="single" w:sz="8" w:space="0" w:color="auto"/>
              <w:bottom w:val="nil"/>
              <w:right w:val="single" w:sz="8" w:space="0" w:color="auto"/>
            </w:tcBorders>
            <w:shd w:val="clear" w:color="auto" w:fill="auto"/>
            <w:vAlign w:val="center"/>
            <w:hideMark/>
          </w:tcPr>
          <w:p w14:paraId="49F0E58B" w14:textId="77777777" w:rsidR="001725D5" w:rsidRPr="00151798" w:rsidRDefault="001725D5" w:rsidP="00E22915">
            <w:pPr>
              <w:jc w:val="center"/>
              <w:rPr>
                <w:sz w:val="18"/>
                <w:szCs w:val="18"/>
              </w:rPr>
            </w:pPr>
            <w:r w:rsidRPr="00151798">
              <w:rPr>
                <w:sz w:val="18"/>
                <w:szCs w:val="18"/>
              </w:rPr>
              <w:t>AL4 PDCCH with 12-bit payload, occupying 288 REs</w:t>
            </w:r>
          </w:p>
        </w:tc>
        <w:tc>
          <w:tcPr>
            <w:tcW w:w="1006" w:type="dxa"/>
            <w:vMerge w:val="restart"/>
            <w:tcBorders>
              <w:top w:val="single" w:sz="8" w:space="0" w:color="auto"/>
              <w:left w:val="single" w:sz="8" w:space="0" w:color="auto"/>
              <w:bottom w:val="nil"/>
              <w:right w:val="single" w:sz="8" w:space="0" w:color="auto"/>
            </w:tcBorders>
            <w:shd w:val="clear" w:color="auto" w:fill="auto"/>
            <w:vAlign w:val="center"/>
            <w:hideMark/>
          </w:tcPr>
          <w:p w14:paraId="39A2D692" w14:textId="77777777" w:rsidR="001725D5" w:rsidRPr="00151798" w:rsidRDefault="001725D5" w:rsidP="00E22915">
            <w:pPr>
              <w:jc w:val="center"/>
              <w:rPr>
                <w:sz w:val="18"/>
                <w:szCs w:val="18"/>
              </w:rPr>
            </w:pPr>
            <w:r w:rsidRPr="00151798">
              <w:rPr>
                <w:sz w:val="18"/>
                <w:szCs w:val="18"/>
              </w:rPr>
              <w:t>12 bits</w:t>
            </w:r>
          </w:p>
        </w:tc>
        <w:tc>
          <w:tcPr>
            <w:tcW w:w="1199" w:type="dxa"/>
            <w:vMerge w:val="restart"/>
            <w:tcBorders>
              <w:top w:val="single" w:sz="8" w:space="0" w:color="auto"/>
              <w:left w:val="single" w:sz="8" w:space="0" w:color="auto"/>
              <w:bottom w:val="nil"/>
              <w:right w:val="single" w:sz="8" w:space="0" w:color="auto"/>
            </w:tcBorders>
            <w:shd w:val="clear" w:color="auto" w:fill="auto"/>
            <w:vAlign w:val="center"/>
            <w:hideMark/>
          </w:tcPr>
          <w:p w14:paraId="370E670C" w14:textId="77777777" w:rsidR="001725D5" w:rsidRPr="00151798" w:rsidRDefault="001725D5" w:rsidP="00E22915">
            <w:pPr>
              <w:jc w:val="center"/>
              <w:rPr>
                <w:sz w:val="18"/>
                <w:szCs w:val="18"/>
              </w:rPr>
            </w:pPr>
            <w:r w:rsidRPr="00151798">
              <w:rPr>
                <w:sz w:val="18"/>
                <w:szCs w:val="18"/>
              </w:rPr>
              <w:t xml:space="preserve">5 </w:t>
            </w:r>
            <w:r w:rsidRPr="00151798">
              <w:rPr>
                <w:sz w:val="18"/>
                <w:szCs w:val="18"/>
              </w:rPr>
              <w:br/>
              <w:t>(HW/HiSi, OPPO, ZTE, CATT, MTK)</w:t>
            </w: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3E940031" w14:textId="77777777" w:rsidR="001725D5" w:rsidRPr="00151798" w:rsidRDefault="001725D5" w:rsidP="00E22915">
            <w:pPr>
              <w:jc w:val="center"/>
              <w:rPr>
                <w:sz w:val="18"/>
                <w:szCs w:val="18"/>
              </w:rPr>
            </w:pPr>
            <w:r w:rsidRPr="00151798">
              <w:rPr>
                <w:sz w:val="18"/>
                <w:szCs w:val="18"/>
              </w:rPr>
              <w:t>17.2</w:t>
            </w:r>
          </w:p>
        </w:tc>
        <w:tc>
          <w:tcPr>
            <w:tcW w:w="900" w:type="dxa"/>
            <w:tcBorders>
              <w:top w:val="nil"/>
              <w:left w:val="nil"/>
              <w:bottom w:val="single" w:sz="4" w:space="0" w:color="auto"/>
              <w:right w:val="single" w:sz="8" w:space="0" w:color="auto"/>
            </w:tcBorders>
            <w:shd w:val="clear" w:color="auto" w:fill="auto"/>
            <w:vAlign w:val="center"/>
            <w:hideMark/>
          </w:tcPr>
          <w:p w14:paraId="4ED8208E" w14:textId="77777777" w:rsidR="001725D5" w:rsidRPr="00151798" w:rsidRDefault="001725D5" w:rsidP="00E22915">
            <w:pPr>
              <w:jc w:val="center"/>
              <w:rPr>
                <w:sz w:val="18"/>
                <w:szCs w:val="18"/>
              </w:rPr>
            </w:pPr>
            <w:r w:rsidRPr="00151798">
              <w:rPr>
                <w:sz w:val="18"/>
                <w:szCs w:val="18"/>
              </w:rPr>
              <w:t>OPPO</w:t>
            </w:r>
          </w:p>
        </w:tc>
        <w:tc>
          <w:tcPr>
            <w:tcW w:w="1920" w:type="dxa"/>
            <w:tcBorders>
              <w:top w:val="nil"/>
              <w:left w:val="nil"/>
              <w:bottom w:val="single" w:sz="4" w:space="0" w:color="auto"/>
              <w:right w:val="single" w:sz="8" w:space="0" w:color="auto"/>
            </w:tcBorders>
            <w:shd w:val="clear" w:color="auto" w:fill="auto"/>
            <w:vAlign w:val="center"/>
            <w:hideMark/>
          </w:tcPr>
          <w:p w14:paraId="5465CFBC" w14:textId="77777777" w:rsidR="001725D5" w:rsidRPr="00151798" w:rsidRDefault="001725D5" w:rsidP="00E22915">
            <w:pPr>
              <w:jc w:val="center"/>
              <w:rPr>
                <w:sz w:val="18"/>
                <w:szCs w:val="18"/>
              </w:rPr>
            </w:pPr>
            <w:r w:rsidRPr="00151798">
              <w:rPr>
                <w:sz w:val="18"/>
                <w:szCs w:val="18"/>
              </w:rPr>
              <w:t>1 PEI for up to 12 PO's</w:t>
            </w:r>
          </w:p>
        </w:tc>
        <w:tc>
          <w:tcPr>
            <w:tcW w:w="1334"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14:paraId="60DF4B91" w14:textId="77777777" w:rsidR="001725D5" w:rsidRPr="00151798" w:rsidRDefault="001725D5" w:rsidP="00E22915">
            <w:pPr>
              <w:jc w:val="center"/>
              <w:rPr>
                <w:sz w:val="18"/>
                <w:szCs w:val="18"/>
              </w:rPr>
            </w:pPr>
            <w:r w:rsidRPr="00151798">
              <w:rPr>
                <w:sz w:val="18"/>
                <w:szCs w:val="18"/>
              </w:rPr>
              <w:t xml:space="preserve"> PEI is transmitted as a Rel-15 PDCCH in a CORESET when a UE group is paged </w:t>
            </w:r>
          </w:p>
        </w:tc>
      </w:tr>
      <w:tr w:rsidR="001725D5" w:rsidRPr="00151798" w14:paraId="6A15B52D"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7A0E0174"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065AC33E"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nil"/>
              <w:right w:val="single" w:sz="8" w:space="0" w:color="auto"/>
            </w:tcBorders>
            <w:vAlign w:val="center"/>
            <w:hideMark/>
          </w:tcPr>
          <w:p w14:paraId="6300DDFD" w14:textId="77777777" w:rsidR="001725D5" w:rsidRPr="00151798" w:rsidRDefault="001725D5" w:rsidP="00E22915">
            <w:pPr>
              <w:rPr>
                <w:sz w:val="18"/>
                <w:szCs w:val="18"/>
              </w:rPr>
            </w:pPr>
          </w:p>
        </w:tc>
        <w:tc>
          <w:tcPr>
            <w:tcW w:w="1006" w:type="dxa"/>
            <w:vMerge/>
            <w:tcBorders>
              <w:top w:val="single" w:sz="8" w:space="0" w:color="auto"/>
              <w:left w:val="single" w:sz="8" w:space="0" w:color="auto"/>
              <w:bottom w:val="nil"/>
              <w:right w:val="single" w:sz="8" w:space="0" w:color="auto"/>
            </w:tcBorders>
            <w:vAlign w:val="center"/>
            <w:hideMark/>
          </w:tcPr>
          <w:p w14:paraId="33512327" w14:textId="77777777" w:rsidR="001725D5" w:rsidRPr="00151798" w:rsidRDefault="001725D5" w:rsidP="00E22915">
            <w:pPr>
              <w:rPr>
                <w:sz w:val="18"/>
                <w:szCs w:val="18"/>
              </w:rPr>
            </w:pPr>
          </w:p>
        </w:tc>
        <w:tc>
          <w:tcPr>
            <w:tcW w:w="1199" w:type="dxa"/>
            <w:vMerge/>
            <w:tcBorders>
              <w:top w:val="single" w:sz="8" w:space="0" w:color="auto"/>
              <w:left w:val="single" w:sz="8" w:space="0" w:color="auto"/>
              <w:bottom w:val="nil"/>
              <w:right w:val="single" w:sz="8" w:space="0" w:color="auto"/>
            </w:tcBorders>
            <w:vAlign w:val="center"/>
            <w:hideMark/>
          </w:tcPr>
          <w:p w14:paraId="4ABE6CC1"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065EFCF0" w14:textId="77777777" w:rsidR="001725D5" w:rsidRPr="00151798" w:rsidRDefault="001725D5" w:rsidP="00E22915">
            <w:pPr>
              <w:jc w:val="center"/>
              <w:rPr>
                <w:sz w:val="18"/>
                <w:szCs w:val="18"/>
              </w:rPr>
            </w:pPr>
            <w:r w:rsidRPr="00151798">
              <w:rPr>
                <w:sz w:val="18"/>
                <w:szCs w:val="18"/>
              </w:rPr>
              <w:t>17.2</w:t>
            </w:r>
          </w:p>
        </w:tc>
        <w:tc>
          <w:tcPr>
            <w:tcW w:w="900" w:type="dxa"/>
            <w:tcBorders>
              <w:top w:val="nil"/>
              <w:left w:val="nil"/>
              <w:bottom w:val="single" w:sz="4" w:space="0" w:color="auto"/>
              <w:right w:val="single" w:sz="8" w:space="0" w:color="auto"/>
            </w:tcBorders>
            <w:shd w:val="clear" w:color="auto" w:fill="auto"/>
            <w:vAlign w:val="center"/>
            <w:hideMark/>
          </w:tcPr>
          <w:p w14:paraId="051A27FB" w14:textId="77777777" w:rsidR="001725D5" w:rsidRPr="00151798" w:rsidRDefault="001725D5" w:rsidP="00E22915">
            <w:pPr>
              <w:jc w:val="center"/>
              <w:rPr>
                <w:sz w:val="18"/>
                <w:szCs w:val="18"/>
              </w:rPr>
            </w:pPr>
            <w:r w:rsidRPr="00151798">
              <w:rPr>
                <w:sz w:val="18"/>
                <w:szCs w:val="18"/>
              </w:rPr>
              <w:t>ZTE</w:t>
            </w:r>
          </w:p>
        </w:tc>
        <w:tc>
          <w:tcPr>
            <w:tcW w:w="1920" w:type="dxa"/>
            <w:tcBorders>
              <w:top w:val="nil"/>
              <w:left w:val="nil"/>
              <w:bottom w:val="single" w:sz="4" w:space="0" w:color="auto"/>
              <w:right w:val="single" w:sz="8" w:space="0" w:color="auto"/>
            </w:tcBorders>
            <w:shd w:val="clear" w:color="auto" w:fill="auto"/>
            <w:vAlign w:val="center"/>
            <w:hideMark/>
          </w:tcPr>
          <w:p w14:paraId="577C82C7" w14:textId="77777777" w:rsidR="001725D5" w:rsidRPr="00151798" w:rsidRDefault="001725D5" w:rsidP="00E22915">
            <w:pPr>
              <w:jc w:val="center"/>
              <w:rPr>
                <w:sz w:val="18"/>
                <w:szCs w:val="18"/>
              </w:rPr>
            </w:pPr>
            <w:r w:rsidRPr="00151798">
              <w:rPr>
                <w:sz w:val="18"/>
                <w:szCs w:val="18"/>
              </w:rPr>
              <w:t>1 PEI for up to 12 PO's</w:t>
            </w:r>
          </w:p>
        </w:tc>
        <w:tc>
          <w:tcPr>
            <w:tcW w:w="1334" w:type="dxa"/>
            <w:vMerge/>
            <w:tcBorders>
              <w:top w:val="single" w:sz="8" w:space="0" w:color="auto"/>
              <w:left w:val="single" w:sz="8" w:space="0" w:color="auto"/>
              <w:bottom w:val="single" w:sz="4" w:space="0" w:color="000000"/>
              <w:right w:val="single" w:sz="8" w:space="0" w:color="auto"/>
            </w:tcBorders>
            <w:vAlign w:val="center"/>
            <w:hideMark/>
          </w:tcPr>
          <w:p w14:paraId="5EB1E7C7" w14:textId="77777777" w:rsidR="001725D5" w:rsidRPr="00151798" w:rsidRDefault="001725D5" w:rsidP="00E22915">
            <w:pPr>
              <w:rPr>
                <w:sz w:val="18"/>
                <w:szCs w:val="18"/>
              </w:rPr>
            </w:pPr>
          </w:p>
        </w:tc>
      </w:tr>
      <w:tr w:rsidR="001725D5" w:rsidRPr="00151798" w14:paraId="32BFA465"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5DD4712A"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3A062EBA"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nil"/>
              <w:right w:val="single" w:sz="8" w:space="0" w:color="auto"/>
            </w:tcBorders>
            <w:vAlign w:val="center"/>
            <w:hideMark/>
          </w:tcPr>
          <w:p w14:paraId="1A3B6093" w14:textId="77777777" w:rsidR="001725D5" w:rsidRPr="00151798" w:rsidRDefault="001725D5" w:rsidP="00E22915">
            <w:pPr>
              <w:rPr>
                <w:sz w:val="18"/>
                <w:szCs w:val="18"/>
              </w:rPr>
            </w:pPr>
          </w:p>
        </w:tc>
        <w:tc>
          <w:tcPr>
            <w:tcW w:w="1006" w:type="dxa"/>
            <w:vMerge/>
            <w:tcBorders>
              <w:top w:val="single" w:sz="8" w:space="0" w:color="auto"/>
              <w:left w:val="single" w:sz="8" w:space="0" w:color="auto"/>
              <w:bottom w:val="nil"/>
              <w:right w:val="single" w:sz="8" w:space="0" w:color="auto"/>
            </w:tcBorders>
            <w:vAlign w:val="center"/>
            <w:hideMark/>
          </w:tcPr>
          <w:p w14:paraId="72F4BA6C" w14:textId="77777777" w:rsidR="001725D5" w:rsidRPr="00151798" w:rsidRDefault="001725D5" w:rsidP="00E22915">
            <w:pPr>
              <w:rPr>
                <w:sz w:val="18"/>
                <w:szCs w:val="18"/>
              </w:rPr>
            </w:pPr>
          </w:p>
        </w:tc>
        <w:tc>
          <w:tcPr>
            <w:tcW w:w="1199" w:type="dxa"/>
            <w:vMerge/>
            <w:tcBorders>
              <w:top w:val="single" w:sz="8" w:space="0" w:color="auto"/>
              <w:left w:val="single" w:sz="8" w:space="0" w:color="auto"/>
              <w:bottom w:val="nil"/>
              <w:right w:val="single" w:sz="8" w:space="0" w:color="auto"/>
            </w:tcBorders>
            <w:vAlign w:val="center"/>
            <w:hideMark/>
          </w:tcPr>
          <w:p w14:paraId="31A0A4F7"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7AE56893" w14:textId="77777777" w:rsidR="001725D5" w:rsidRPr="00151798" w:rsidRDefault="001725D5" w:rsidP="00E22915">
            <w:pPr>
              <w:jc w:val="center"/>
              <w:rPr>
                <w:sz w:val="18"/>
                <w:szCs w:val="18"/>
              </w:rPr>
            </w:pPr>
            <w:r w:rsidRPr="00151798">
              <w:rPr>
                <w:sz w:val="18"/>
                <w:szCs w:val="18"/>
              </w:rPr>
              <w:t>17.6</w:t>
            </w:r>
          </w:p>
        </w:tc>
        <w:tc>
          <w:tcPr>
            <w:tcW w:w="900" w:type="dxa"/>
            <w:tcBorders>
              <w:top w:val="nil"/>
              <w:left w:val="nil"/>
              <w:bottom w:val="single" w:sz="4" w:space="0" w:color="auto"/>
              <w:right w:val="single" w:sz="8" w:space="0" w:color="auto"/>
            </w:tcBorders>
            <w:shd w:val="clear" w:color="auto" w:fill="auto"/>
            <w:vAlign w:val="center"/>
            <w:hideMark/>
          </w:tcPr>
          <w:p w14:paraId="4DE9CF3B" w14:textId="77777777" w:rsidR="001725D5" w:rsidRPr="00151798" w:rsidRDefault="001725D5" w:rsidP="00E22915">
            <w:pPr>
              <w:jc w:val="center"/>
              <w:rPr>
                <w:sz w:val="18"/>
                <w:szCs w:val="18"/>
              </w:rPr>
            </w:pPr>
            <w:r w:rsidRPr="00151798">
              <w:rPr>
                <w:sz w:val="18"/>
                <w:szCs w:val="18"/>
              </w:rPr>
              <w:t>HW/HiSi</w:t>
            </w:r>
          </w:p>
        </w:tc>
        <w:tc>
          <w:tcPr>
            <w:tcW w:w="1920" w:type="dxa"/>
            <w:tcBorders>
              <w:top w:val="nil"/>
              <w:left w:val="nil"/>
              <w:bottom w:val="single" w:sz="4" w:space="0" w:color="auto"/>
              <w:right w:val="single" w:sz="8" w:space="0" w:color="auto"/>
            </w:tcBorders>
            <w:shd w:val="clear" w:color="auto" w:fill="auto"/>
            <w:vAlign w:val="center"/>
            <w:hideMark/>
          </w:tcPr>
          <w:p w14:paraId="1DBFDFC8" w14:textId="77777777" w:rsidR="001725D5" w:rsidRPr="00151798" w:rsidRDefault="001725D5" w:rsidP="00E22915">
            <w:pPr>
              <w:jc w:val="center"/>
              <w:rPr>
                <w:sz w:val="18"/>
                <w:szCs w:val="18"/>
              </w:rPr>
            </w:pPr>
            <w:r w:rsidRPr="00151798">
              <w:rPr>
                <w:sz w:val="18"/>
                <w:szCs w:val="18"/>
              </w:rPr>
              <w:t>1 PEI for up to 12 PO's</w:t>
            </w:r>
          </w:p>
        </w:tc>
        <w:tc>
          <w:tcPr>
            <w:tcW w:w="1334" w:type="dxa"/>
            <w:vMerge/>
            <w:tcBorders>
              <w:top w:val="single" w:sz="8" w:space="0" w:color="auto"/>
              <w:left w:val="single" w:sz="8" w:space="0" w:color="auto"/>
              <w:bottom w:val="single" w:sz="4" w:space="0" w:color="000000"/>
              <w:right w:val="single" w:sz="8" w:space="0" w:color="auto"/>
            </w:tcBorders>
            <w:vAlign w:val="center"/>
            <w:hideMark/>
          </w:tcPr>
          <w:p w14:paraId="64F8AADC" w14:textId="77777777" w:rsidR="001725D5" w:rsidRPr="00151798" w:rsidRDefault="001725D5" w:rsidP="00E22915">
            <w:pPr>
              <w:rPr>
                <w:sz w:val="18"/>
                <w:szCs w:val="18"/>
              </w:rPr>
            </w:pPr>
          </w:p>
        </w:tc>
      </w:tr>
      <w:tr w:rsidR="001725D5" w:rsidRPr="00151798" w14:paraId="70D7DB1A" w14:textId="77777777" w:rsidTr="00E22915">
        <w:trPr>
          <w:trHeight w:val="804"/>
        </w:trPr>
        <w:tc>
          <w:tcPr>
            <w:tcW w:w="727" w:type="dxa"/>
            <w:vMerge/>
            <w:tcBorders>
              <w:top w:val="single" w:sz="8" w:space="0" w:color="auto"/>
              <w:left w:val="single" w:sz="8" w:space="0" w:color="auto"/>
              <w:bottom w:val="nil"/>
              <w:right w:val="single" w:sz="8" w:space="0" w:color="auto"/>
            </w:tcBorders>
            <w:vAlign w:val="center"/>
            <w:hideMark/>
          </w:tcPr>
          <w:p w14:paraId="7D1294CC"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4CE35BB5"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nil"/>
              <w:right w:val="single" w:sz="8" w:space="0" w:color="auto"/>
            </w:tcBorders>
            <w:vAlign w:val="center"/>
            <w:hideMark/>
          </w:tcPr>
          <w:p w14:paraId="4942037F" w14:textId="77777777" w:rsidR="001725D5" w:rsidRPr="00151798" w:rsidRDefault="001725D5" w:rsidP="00E22915">
            <w:pPr>
              <w:rPr>
                <w:sz w:val="18"/>
                <w:szCs w:val="18"/>
              </w:rPr>
            </w:pPr>
          </w:p>
        </w:tc>
        <w:tc>
          <w:tcPr>
            <w:tcW w:w="1006" w:type="dxa"/>
            <w:vMerge/>
            <w:tcBorders>
              <w:top w:val="single" w:sz="8" w:space="0" w:color="auto"/>
              <w:left w:val="single" w:sz="8" w:space="0" w:color="auto"/>
              <w:bottom w:val="nil"/>
              <w:right w:val="single" w:sz="8" w:space="0" w:color="auto"/>
            </w:tcBorders>
            <w:vAlign w:val="center"/>
            <w:hideMark/>
          </w:tcPr>
          <w:p w14:paraId="048D09B0" w14:textId="77777777" w:rsidR="001725D5" w:rsidRPr="00151798" w:rsidRDefault="001725D5" w:rsidP="00E22915">
            <w:pPr>
              <w:rPr>
                <w:sz w:val="18"/>
                <w:szCs w:val="18"/>
              </w:rPr>
            </w:pPr>
          </w:p>
        </w:tc>
        <w:tc>
          <w:tcPr>
            <w:tcW w:w="1199" w:type="dxa"/>
            <w:vMerge/>
            <w:tcBorders>
              <w:top w:val="single" w:sz="8" w:space="0" w:color="auto"/>
              <w:left w:val="single" w:sz="8" w:space="0" w:color="auto"/>
              <w:bottom w:val="nil"/>
              <w:right w:val="single" w:sz="8" w:space="0" w:color="auto"/>
            </w:tcBorders>
            <w:vAlign w:val="center"/>
            <w:hideMark/>
          </w:tcPr>
          <w:p w14:paraId="31B963A7"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3030D8C8" w14:textId="77777777" w:rsidR="001725D5" w:rsidRPr="00151798" w:rsidRDefault="001725D5" w:rsidP="00E22915">
            <w:pPr>
              <w:jc w:val="center"/>
              <w:rPr>
                <w:sz w:val="18"/>
                <w:szCs w:val="18"/>
              </w:rPr>
            </w:pPr>
            <w:r w:rsidRPr="00151798">
              <w:rPr>
                <w:sz w:val="18"/>
                <w:szCs w:val="18"/>
              </w:rPr>
              <w:t>21.8</w:t>
            </w:r>
          </w:p>
        </w:tc>
        <w:tc>
          <w:tcPr>
            <w:tcW w:w="900" w:type="dxa"/>
            <w:tcBorders>
              <w:top w:val="nil"/>
              <w:left w:val="nil"/>
              <w:bottom w:val="single" w:sz="4" w:space="0" w:color="auto"/>
              <w:right w:val="single" w:sz="8" w:space="0" w:color="auto"/>
            </w:tcBorders>
            <w:shd w:val="clear" w:color="auto" w:fill="auto"/>
            <w:vAlign w:val="center"/>
            <w:hideMark/>
          </w:tcPr>
          <w:p w14:paraId="5CF945B3" w14:textId="77777777" w:rsidR="001725D5" w:rsidRPr="00151798" w:rsidRDefault="001725D5" w:rsidP="00E22915">
            <w:pPr>
              <w:jc w:val="center"/>
              <w:rPr>
                <w:sz w:val="18"/>
                <w:szCs w:val="18"/>
              </w:rPr>
            </w:pPr>
            <w:r w:rsidRPr="00151798">
              <w:rPr>
                <w:sz w:val="18"/>
                <w:szCs w:val="18"/>
              </w:rPr>
              <w:t>MTK</w:t>
            </w:r>
          </w:p>
        </w:tc>
        <w:tc>
          <w:tcPr>
            <w:tcW w:w="1920" w:type="dxa"/>
            <w:tcBorders>
              <w:top w:val="nil"/>
              <w:left w:val="nil"/>
              <w:bottom w:val="single" w:sz="4" w:space="0" w:color="auto"/>
              <w:right w:val="single" w:sz="8" w:space="0" w:color="auto"/>
            </w:tcBorders>
            <w:shd w:val="clear" w:color="auto" w:fill="auto"/>
            <w:vAlign w:val="center"/>
            <w:hideMark/>
          </w:tcPr>
          <w:p w14:paraId="61F3C415" w14:textId="77777777" w:rsidR="001725D5" w:rsidRPr="00151798" w:rsidRDefault="001725D5" w:rsidP="00E22915">
            <w:pPr>
              <w:jc w:val="center"/>
              <w:rPr>
                <w:sz w:val="18"/>
                <w:szCs w:val="18"/>
              </w:rPr>
            </w:pPr>
            <w:r w:rsidRPr="00151798">
              <w:rPr>
                <w:sz w:val="18"/>
                <w:szCs w:val="18"/>
              </w:rPr>
              <w:t>1 PEI for up to 12 PO's; averaged all PO settings for 1.28-sec cycle</w:t>
            </w:r>
          </w:p>
        </w:tc>
        <w:tc>
          <w:tcPr>
            <w:tcW w:w="1334" w:type="dxa"/>
            <w:vMerge/>
            <w:tcBorders>
              <w:top w:val="single" w:sz="8" w:space="0" w:color="auto"/>
              <w:left w:val="single" w:sz="8" w:space="0" w:color="auto"/>
              <w:bottom w:val="single" w:sz="4" w:space="0" w:color="000000"/>
              <w:right w:val="single" w:sz="8" w:space="0" w:color="auto"/>
            </w:tcBorders>
            <w:vAlign w:val="center"/>
            <w:hideMark/>
          </w:tcPr>
          <w:p w14:paraId="5FB65496" w14:textId="77777777" w:rsidR="001725D5" w:rsidRPr="00151798" w:rsidRDefault="001725D5" w:rsidP="00E22915">
            <w:pPr>
              <w:rPr>
                <w:sz w:val="18"/>
                <w:szCs w:val="18"/>
              </w:rPr>
            </w:pPr>
          </w:p>
        </w:tc>
      </w:tr>
      <w:tr w:rsidR="001725D5" w:rsidRPr="00151798" w14:paraId="49E3F6C8"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23FD61C5"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4A9C76A4" w14:textId="77777777" w:rsidR="001725D5" w:rsidRPr="00151798" w:rsidRDefault="001725D5" w:rsidP="00E22915">
            <w:pPr>
              <w:rPr>
                <w:sz w:val="18"/>
                <w:szCs w:val="18"/>
              </w:rPr>
            </w:pPr>
          </w:p>
        </w:tc>
        <w:tc>
          <w:tcPr>
            <w:tcW w:w="15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8054A1" w14:textId="77777777" w:rsidR="001725D5" w:rsidRPr="00151798" w:rsidRDefault="001725D5" w:rsidP="00E22915">
            <w:pPr>
              <w:jc w:val="center"/>
              <w:rPr>
                <w:sz w:val="18"/>
                <w:szCs w:val="18"/>
              </w:rPr>
            </w:pPr>
            <w:r w:rsidRPr="00151798">
              <w:rPr>
                <w:sz w:val="18"/>
                <w:szCs w:val="18"/>
              </w:rPr>
              <w:t>AL8 PDCCH with 12-bit payload, occupying 576 REs</w:t>
            </w:r>
          </w:p>
        </w:tc>
        <w:tc>
          <w:tcPr>
            <w:tcW w:w="10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3BA9A3" w14:textId="77777777" w:rsidR="001725D5" w:rsidRPr="00151798" w:rsidRDefault="001725D5" w:rsidP="00E22915">
            <w:pPr>
              <w:jc w:val="center"/>
              <w:rPr>
                <w:sz w:val="18"/>
                <w:szCs w:val="18"/>
              </w:rPr>
            </w:pPr>
            <w:r w:rsidRPr="00151798">
              <w:rPr>
                <w:sz w:val="18"/>
                <w:szCs w:val="18"/>
              </w:rPr>
              <w:t>12 bits</w:t>
            </w:r>
          </w:p>
        </w:tc>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E7A382" w14:textId="77777777" w:rsidR="001725D5" w:rsidRPr="00151798" w:rsidRDefault="001725D5" w:rsidP="00E22915">
            <w:pPr>
              <w:jc w:val="center"/>
              <w:rPr>
                <w:sz w:val="18"/>
                <w:szCs w:val="18"/>
              </w:rPr>
            </w:pPr>
            <w:r w:rsidRPr="00151798">
              <w:rPr>
                <w:sz w:val="18"/>
                <w:szCs w:val="18"/>
              </w:rPr>
              <w:t xml:space="preserve">7 </w:t>
            </w:r>
            <w:r w:rsidRPr="00151798">
              <w:rPr>
                <w:sz w:val="18"/>
                <w:szCs w:val="18"/>
              </w:rPr>
              <w:br/>
              <w:t>(Xiaomi, Intel, QC, Samsung, IDCC, Ericsson, vivo)</w:t>
            </w:r>
          </w:p>
        </w:tc>
        <w:tc>
          <w:tcPr>
            <w:tcW w:w="651" w:type="dxa"/>
            <w:tcBorders>
              <w:top w:val="single" w:sz="8" w:space="0" w:color="auto"/>
              <w:left w:val="nil"/>
              <w:bottom w:val="single" w:sz="4" w:space="0" w:color="auto"/>
              <w:right w:val="single" w:sz="4" w:space="0" w:color="auto"/>
            </w:tcBorders>
            <w:shd w:val="clear" w:color="auto" w:fill="auto"/>
            <w:vAlign w:val="center"/>
            <w:hideMark/>
          </w:tcPr>
          <w:p w14:paraId="0178B581" w14:textId="77777777" w:rsidR="001725D5" w:rsidRPr="00151798" w:rsidRDefault="001725D5" w:rsidP="00E22915">
            <w:pPr>
              <w:jc w:val="center"/>
              <w:rPr>
                <w:sz w:val="18"/>
                <w:szCs w:val="18"/>
              </w:rPr>
            </w:pPr>
            <w:r w:rsidRPr="00151798">
              <w:rPr>
                <w:sz w:val="18"/>
                <w:szCs w:val="18"/>
              </w:rPr>
              <w:t>49.5</w:t>
            </w:r>
          </w:p>
        </w:tc>
        <w:tc>
          <w:tcPr>
            <w:tcW w:w="900" w:type="dxa"/>
            <w:tcBorders>
              <w:top w:val="single" w:sz="8" w:space="0" w:color="auto"/>
              <w:left w:val="nil"/>
              <w:bottom w:val="single" w:sz="4" w:space="0" w:color="auto"/>
              <w:right w:val="single" w:sz="8" w:space="0" w:color="auto"/>
            </w:tcBorders>
            <w:shd w:val="clear" w:color="auto" w:fill="auto"/>
            <w:vAlign w:val="center"/>
            <w:hideMark/>
          </w:tcPr>
          <w:p w14:paraId="0ED7D255" w14:textId="77777777" w:rsidR="001725D5" w:rsidRPr="00151798" w:rsidRDefault="001725D5" w:rsidP="00E22915">
            <w:pPr>
              <w:jc w:val="center"/>
              <w:rPr>
                <w:sz w:val="18"/>
                <w:szCs w:val="18"/>
              </w:rPr>
            </w:pPr>
            <w:r w:rsidRPr="00151798">
              <w:rPr>
                <w:sz w:val="18"/>
                <w:szCs w:val="18"/>
              </w:rPr>
              <w:t>vivo</w:t>
            </w:r>
          </w:p>
        </w:tc>
        <w:tc>
          <w:tcPr>
            <w:tcW w:w="1920" w:type="dxa"/>
            <w:tcBorders>
              <w:top w:val="single" w:sz="8" w:space="0" w:color="auto"/>
              <w:left w:val="nil"/>
              <w:bottom w:val="single" w:sz="4" w:space="0" w:color="auto"/>
              <w:right w:val="single" w:sz="8" w:space="0" w:color="auto"/>
            </w:tcBorders>
            <w:shd w:val="clear" w:color="auto" w:fill="auto"/>
            <w:vAlign w:val="center"/>
            <w:hideMark/>
          </w:tcPr>
          <w:p w14:paraId="08ACD0C3" w14:textId="77777777" w:rsidR="001725D5" w:rsidRPr="00151798" w:rsidRDefault="001725D5" w:rsidP="00E22915">
            <w:pPr>
              <w:jc w:val="center"/>
              <w:rPr>
                <w:sz w:val="18"/>
                <w:szCs w:val="18"/>
              </w:rPr>
            </w:pPr>
            <w:r w:rsidRPr="00151798">
              <w:rPr>
                <w:sz w:val="18"/>
                <w:szCs w:val="18"/>
              </w:rPr>
              <w:t>1 PEI for 4 PO</w:t>
            </w:r>
          </w:p>
        </w:tc>
        <w:tc>
          <w:tcPr>
            <w:tcW w:w="13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8D18B90" w14:textId="77777777" w:rsidR="001725D5" w:rsidRPr="00151798" w:rsidRDefault="001725D5" w:rsidP="00E22915">
            <w:pPr>
              <w:jc w:val="center"/>
              <w:rPr>
                <w:sz w:val="18"/>
                <w:szCs w:val="18"/>
              </w:rPr>
            </w:pPr>
            <w:r w:rsidRPr="00151798">
              <w:rPr>
                <w:sz w:val="18"/>
                <w:szCs w:val="18"/>
              </w:rPr>
              <w:t xml:space="preserve"> PEI is transmitted as a Rel-15 PDCCH in a CORESET when a UE group is paged </w:t>
            </w:r>
          </w:p>
        </w:tc>
      </w:tr>
      <w:tr w:rsidR="001725D5" w:rsidRPr="00151798" w14:paraId="1273A81A"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497F222F"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2D4F4283"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single" w:sz="8" w:space="0" w:color="000000"/>
              <w:right w:val="single" w:sz="8" w:space="0" w:color="auto"/>
            </w:tcBorders>
            <w:vAlign w:val="center"/>
            <w:hideMark/>
          </w:tcPr>
          <w:p w14:paraId="54B76279" w14:textId="77777777" w:rsidR="001725D5" w:rsidRPr="00151798" w:rsidRDefault="001725D5" w:rsidP="00E22915">
            <w:pPr>
              <w:rPr>
                <w:sz w:val="18"/>
                <w:szCs w:val="18"/>
              </w:rPr>
            </w:pPr>
          </w:p>
        </w:tc>
        <w:tc>
          <w:tcPr>
            <w:tcW w:w="1006" w:type="dxa"/>
            <w:vMerge/>
            <w:tcBorders>
              <w:top w:val="single" w:sz="8" w:space="0" w:color="auto"/>
              <w:left w:val="single" w:sz="8" w:space="0" w:color="auto"/>
              <w:bottom w:val="single" w:sz="8" w:space="0" w:color="000000"/>
              <w:right w:val="single" w:sz="8" w:space="0" w:color="auto"/>
            </w:tcBorders>
            <w:vAlign w:val="center"/>
            <w:hideMark/>
          </w:tcPr>
          <w:p w14:paraId="1A498F5B" w14:textId="77777777" w:rsidR="001725D5" w:rsidRPr="00151798" w:rsidRDefault="001725D5" w:rsidP="00E22915">
            <w:pPr>
              <w:rPr>
                <w:sz w:val="18"/>
                <w:szCs w:val="18"/>
              </w:rPr>
            </w:pPr>
          </w:p>
        </w:tc>
        <w:tc>
          <w:tcPr>
            <w:tcW w:w="1199" w:type="dxa"/>
            <w:vMerge/>
            <w:tcBorders>
              <w:top w:val="single" w:sz="8" w:space="0" w:color="auto"/>
              <w:left w:val="single" w:sz="8" w:space="0" w:color="auto"/>
              <w:bottom w:val="single" w:sz="8" w:space="0" w:color="000000"/>
              <w:right w:val="single" w:sz="8" w:space="0" w:color="auto"/>
            </w:tcBorders>
            <w:vAlign w:val="center"/>
            <w:hideMark/>
          </w:tcPr>
          <w:p w14:paraId="130D4FE8" w14:textId="77777777" w:rsidR="001725D5" w:rsidRPr="00151798" w:rsidRDefault="001725D5" w:rsidP="00E22915">
            <w:pPr>
              <w:rPr>
                <w:sz w:val="18"/>
                <w:szCs w:val="18"/>
              </w:rPr>
            </w:pPr>
          </w:p>
        </w:tc>
        <w:tc>
          <w:tcPr>
            <w:tcW w:w="651" w:type="dxa"/>
            <w:tcBorders>
              <w:top w:val="nil"/>
              <w:left w:val="nil"/>
              <w:bottom w:val="single" w:sz="4" w:space="0" w:color="auto"/>
              <w:right w:val="single" w:sz="4" w:space="0" w:color="auto"/>
            </w:tcBorders>
            <w:shd w:val="clear" w:color="auto" w:fill="auto"/>
            <w:vAlign w:val="center"/>
            <w:hideMark/>
          </w:tcPr>
          <w:p w14:paraId="00BF3374" w14:textId="77777777" w:rsidR="001725D5" w:rsidRPr="00151798" w:rsidRDefault="001725D5" w:rsidP="00E22915">
            <w:pPr>
              <w:jc w:val="center"/>
              <w:rPr>
                <w:sz w:val="18"/>
                <w:szCs w:val="18"/>
              </w:rPr>
            </w:pPr>
            <w:r w:rsidRPr="00151798">
              <w:rPr>
                <w:sz w:val="18"/>
                <w:szCs w:val="18"/>
              </w:rPr>
              <w:t>57.6</w:t>
            </w:r>
          </w:p>
        </w:tc>
        <w:tc>
          <w:tcPr>
            <w:tcW w:w="900" w:type="dxa"/>
            <w:tcBorders>
              <w:top w:val="nil"/>
              <w:left w:val="nil"/>
              <w:bottom w:val="single" w:sz="4" w:space="0" w:color="auto"/>
              <w:right w:val="single" w:sz="8" w:space="0" w:color="auto"/>
            </w:tcBorders>
            <w:shd w:val="clear" w:color="auto" w:fill="auto"/>
            <w:vAlign w:val="center"/>
            <w:hideMark/>
          </w:tcPr>
          <w:p w14:paraId="42259726" w14:textId="77777777" w:rsidR="001725D5" w:rsidRPr="00151798" w:rsidRDefault="001725D5" w:rsidP="00E22915">
            <w:pPr>
              <w:jc w:val="center"/>
              <w:rPr>
                <w:sz w:val="18"/>
                <w:szCs w:val="18"/>
              </w:rPr>
            </w:pPr>
            <w:r w:rsidRPr="00151798">
              <w:rPr>
                <w:sz w:val="18"/>
                <w:szCs w:val="18"/>
              </w:rPr>
              <w:t>vivo</w:t>
            </w:r>
          </w:p>
        </w:tc>
        <w:tc>
          <w:tcPr>
            <w:tcW w:w="1920" w:type="dxa"/>
            <w:tcBorders>
              <w:top w:val="nil"/>
              <w:left w:val="nil"/>
              <w:bottom w:val="single" w:sz="4" w:space="0" w:color="auto"/>
              <w:right w:val="single" w:sz="8" w:space="0" w:color="auto"/>
            </w:tcBorders>
            <w:shd w:val="clear" w:color="auto" w:fill="auto"/>
            <w:vAlign w:val="center"/>
            <w:hideMark/>
          </w:tcPr>
          <w:p w14:paraId="37245483"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single" w:sz="8" w:space="0" w:color="auto"/>
              <w:left w:val="single" w:sz="8" w:space="0" w:color="auto"/>
              <w:bottom w:val="single" w:sz="8" w:space="0" w:color="000000"/>
              <w:right w:val="single" w:sz="8" w:space="0" w:color="auto"/>
            </w:tcBorders>
            <w:vAlign w:val="center"/>
            <w:hideMark/>
          </w:tcPr>
          <w:p w14:paraId="07CB0461" w14:textId="77777777" w:rsidR="001725D5" w:rsidRPr="00151798" w:rsidRDefault="001725D5" w:rsidP="00E22915">
            <w:pPr>
              <w:rPr>
                <w:sz w:val="18"/>
                <w:szCs w:val="18"/>
              </w:rPr>
            </w:pPr>
          </w:p>
        </w:tc>
      </w:tr>
      <w:tr w:rsidR="001725D5" w:rsidRPr="00151798" w14:paraId="768AD908"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7A049D06"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1E08D622"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single" w:sz="8" w:space="0" w:color="000000"/>
              <w:right w:val="single" w:sz="8" w:space="0" w:color="auto"/>
            </w:tcBorders>
            <w:vAlign w:val="center"/>
            <w:hideMark/>
          </w:tcPr>
          <w:p w14:paraId="540BA001" w14:textId="77777777" w:rsidR="001725D5" w:rsidRPr="00151798" w:rsidRDefault="001725D5" w:rsidP="00E22915">
            <w:pPr>
              <w:rPr>
                <w:sz w:val="18"/>
                <w:szCs w:val="18"/>
              </w:rPr>
            </w:pPr>
          </w:p>
        </w:tc>
        <w:tc>
          <w:tcPr>
            <w:tcW w:w="1006" w:type="dxa"/>
            <w:vMerge/>
            <w:tcBorders>
              <w:top w:val="single" w:sz="8" w:space="0" w:color="auto"/>
              <w:left w:val="single" w:sz="8" w:space="0" w:color="auto"/>
              <w:bottom w:val="single" w:sz="8" w:space="0" w:color="000000"/>
              <w:right w:val="single" w:sz="8" w:space="0" w:color="auto"/>
            </w:tcBorders>
            <w:vAlign w:val="center"/>
            <w:hideMark/>
          </w:tcPr>
          <w:p w14:paraId="5D063568" w14:textId="77777777" w:rsidR="001725D5" w:rsidRPr="00151798" w:rsidRDefault="001725D5" w:rsidP="00E22915">
            <w:pPr>
              <w:rPr>
                <w:sz w:val="18"/>
                <w:szCs w:val="18"/>
              </w:rPr>
            </w:pPr>
          </w:p>
        </w:tc>
        <w:tc>
          <w:tcPr>
            <w:tcW w:w="1199" w:type="dxa"/>
            <w:vMerge/>
            <w:tcBorders>
              <w:top w:val="single" w:sz="8" w:space="0" w:color="auto"/>
              <w:left w:val="single" w:sz="8" w:space="0" w:color="auto"/>
              <w:bottom w:val="single" w:sz="8" w:space="0" w:color="000000"/>
              <w:right w:val="single" w:sz="8" w:space="0" w:color="auto"/>
            </w:tcBorders>
            <w:vAlign w:val="center"/>
            <w:hideMark/>
          </w:tcPr>
          <w:p w14:paraId="523BB7F6" w14:textId="77777777" w:rsidR="001725D5" w:rsidRPr="00151798" w:rsidRDefault="001725D5" w:rsidP="00E22915">
            <w:pPr>
              <w:rPr>
                <w:sz w:val="18"/>
                <w:szCs w:val="18"/>
              </w:rPr>
            </w:pPr>
          </w:p>
        </w:tc>
        <w:tc>
          <w:tcPr>
            <w:tcW w:w="651" w:type="dxa"/>
            <w:tcBorders>
              <w:top w:val="nil"/>
              <w:left w:val="nil"/>
              <w:bottom w:val="single" w:sz="4" w:space="0" w:color="auto"/>
              <w:right w:val="single" w:sz="4" w:space="0" w:color="auto"/>
            </w:tcBorders>
            <w:shd w:val="clear" w:color="auto" w:fill="auto"/>
            <w:vAlign w:val="center"/>
            <w:hideMark/>
          </w:tcPr>
          <w:p w14:paraId="580D48C2" w14:textId="77777777" w:rsidR="001725D5" w:rsidRPr="00151798" w:rsidRDefault="001725D5" w:rsidP="00E22915">
            <w:pPr>
              <w:jc w:val="center"/>
              <w:rPr>
                <w:sz w:val="18"/>
                <w:szCs w:val="18"/>
              </w:rPr>
            </w:pPr>
            <w:r w:rsidRPr="00151798">
              <w:rPr>
                <w:sz w:val="18"/>
                <w:szCs w:val="18"/>
              </w:rPr>
              <w:t>57.6</w:t>
            </w:r>
          </w:p>
        </w:tc>
        <w:tc>
          <w:tcPr>
            <w:tcW w:w="900" w:type="dxa"/>
            <w:tcBorders>
              <w:top w:val="nil"/>
              <w:left w:val="nil"/>
              <w:bottom w:val="single" w:sz="4" w:space="0" w:color="auto"/>
              <w:right w:val="single" w:sz="8" w:space="0" w:color="auto"/>
            </w:tcBorders>
            <w:shd w:val="clear" w:color="auto" w:fill="auto"/>
            <w:vAlign w:val="center"/>
            <w:hideMark/>
          </w:tcPr>
          <w:p w14:paraId="10AD2600" w14:textId="77777777" w:rsidR="001725D5" w:rsidRPr="00151798" w:rsidRDefault="001725D5" w:rsidP="00E22915">
            <w:pPr>
              <w:jc w:val="center"/>
              <w:rPr>
                <w:sz w:val="18"/>
                <w:szCs w:val="18"/>
              </w:rPr>
            </w:pPr>
            <w:r w:rsidRPr="00151798">
              <w:rPr>
                <w:sz w:val="18"/>
                <w:szCs w:val="18"/>
              </w:rPr>
              <w:t>QC</w:t>
            </w:r>
          </w:p>
        </w:tc>
        <w:tc>
          <w:tcPr>
            <w:tcW w:w="1920" w:type="dxa"/>
            <w:tcBorders>
              <w:top w:val="nil"/>
              <w:left w:val="nil"/>
              <w:bottom w:val="single" w:sz="4" w:space="0" w:color="auto"/>
              <w:right w:val="single" w:sz="8" w:space="0" w:color="auto"/>
            </w:tcBorders>
            <w:shd w:val="clear" w:color="auto" w:fill="auto"/>
            <w:vAlign w:val="center"/>
            <w:hideMark/>
          </w:tcPr>
          <w:p w14:paraId="5D979A93"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single" w:sz="8" w:space="0" w:color="auto"/>
              <w:left w:val="single" w:sz="8" w:space="0" w:color="auto"/>
              <w:bottom w:val="single" w:sz="8" w:space="0" w:color="000000"/>
              <w:right w:val="single" w:sz="8" w:space="0" w:color="auto"/>
            </w:tcBorders>
            <w:vAlign w:val="center"/>
            <w:hideMark/>
          </w:tcPr>
          <w:p w14:paraId="1C11EBAC" w14:textId="77777777" w:rsidR="001725D5" w:rsidRPr="00151798" w:rsidRDefault="001725D5" w:rsidP="00E22915">
            <w:pPr>
              <w:rPr>
                <w:sz w:val="18"/>
                <w:szCs w:val="18"/>
              </w:rPr>
            </w:pPr>
          </w:p>
        </w:tc>
      </w:tr>
      <w:tr w:rsidR="001725D5" w:rsidRPr="00151798" w14:paraId="7B8E4B84" w14:textId="77777777" w:rsidTr="00E22915">
        <w:trPr>
          <w:trHeight w:val="804"/>
        </w:trPr>
        <w:tc>
          <w:tcPr>
            <w:tcW w:w="727" w:type="dxa"/>
            <w:vMerge/>
            <w:tcBorders>
              <w:top w:val="single" w:sz="8" w:space="0" w:color="auto"/>
              <w:left w:val="single" w:sz="8" w:space="0" w:color="auto"/>
              <w:bottom w:val="nil"/>
              <w:right w:val="single" w:sz="8" w:space="0" w:color="auto"/>
            </w:tcBorders>
            <w:vAlign w:val="center"/>
            <w:hideMark/>
          </w:tcPr>
          <w:p w14:paraId="47B506E9"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06D6EDFE"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single" w:sz="8" w:space="0" w:color="000000"/>
              <w:right w:val="single" w:sz="8" w:space="0" w:color="auto"/>
            </w:tcBorders>
            <w:vAlign w:val="center"/>
            <w:hideMark/>
          </w:tcPr>
          <w:p w14:paraId="7E74D87A" w14:textId="77777777" w:rsidR="001725D5" w:rsidRPr="00151798" w:rsidRDefault="001725D5" w:rsidP="00E22915">
            <w:pPr>
              <w:rPr>
                <w:sz w:val="18"/>
                <w:szCs w:val="18"/>
              </w:rPr>
            </w:pPr>
          </w:p>
        </w:tc>
        <w:tc>
          <w:tcPr>
            <w:tcW w:w="1006" w:type="dxa"/>
            <w:vMerge/>
            <w:tcBorders>
              <w:top w:val="single" w:sz="8" w:space="0" w:color="auto"/>
              <w:left w:val="single" w:sz="8" w:space="0" w:color="auto"/>
              <w:bottom w:val="single" w:sz="8" w:space="0" w:color="000000"/>
              <w:right w:val="single" w:sz="8" w:space="0" w:color="auto"/>
            </w:tcBorders>
            <w:vAlign w:val="center"/>
            <w:hideMark/>
          </w:tcPr>
          <w:p w14:paraId="63A1AACB" w14:textId="77777777" w:rsidR="001725D5" w:rsidRPr="00151798" w:rsidRDefault="001725D5" w:rsidP="00E22915">
            <w:pPr>
              <w:rPr>
                <w:sz w:val="18"/>
                <w:szCs w:val="18"/>
              </w:rPr>
            </w:pPr>
          </w:p>
        </w:tc>
        <w:tc>
          <w:tcPr>
            <w:tcW w:w="1199" w:type="dxa"/>
            <w:vMerge/>
            <w:tcBorders>
              <w:top w:val="single" w:sz="8" w:space="0" w:color="auto"/>
              <w:left w:val="single" w:sz="8" w:space="0" w:color="auto"/>
              <w:bottom w:val="single" w:sz="8" w:space="0" w:color="000000"/>
              <w:right w:val="single" w:sz="8" w:space="0" w:color="auto"/>
            </w:tcBorders>
            <w:vAlign w:val="center"/>
            <w:hideMark/>
          </w:tcPr>
          <w:p w14:paraId="4C220BEE" w14:textId="77777777" w:rsidR="001725D5" w:rsidRPr="00151798" w:rsidRDefault="001725D5" w:rsidP="00E22915">
            <w:pPr>
              <w:rPr>
                <w:sz w:val="18"/>
                <w:szCs w:val="18"/>
              </w:rPr>
            </w:pPr>
          </w:p>
        </w:tc>
        <w:tc>
          <w:tcPr>
            <w:tcW w:w="651" w:type="dxa"/>
            <w:tcBorders>
              <w:top w:val="nil"/>
              <w:left w:val="nil"/>
              <w:bottom w:val="single" w:sz="8" w:space="0" w:color="auto"/>
              <w:right w:val="single" w:sz="4" w:space="0" w:color="auto"/>
            </w:tcBorders>
            <w:shd w:val="clear" w:color="auto" w:fill="auto"/>
            <w:vAlign w:val="center"/>
            <w:hideMark/>
          </w:tcPr>
          <w:p w14:paraId="51308FAA" w14:textId="77777777" w:rsidR="001725D5" w:rsidRPr="00151798" w:rsidRDefault="001725D5" w:rsidP="00E22915">
            <w:pPr>
              <w:jc w:val="center"/>
              <w:rPr>
                <w:sz w:val="18"/>
                <w:szCs w:val="18"/>
              </w:rPr>
            </w:pPr>
            <w:r w:rsidRPr="00151798">
              <w:rPr>
                <w:sz w:val="18"/>
                <w:szCs w:val="18"/>
              </w:rPr>
              <w:t>57.6</w:t>
            </w:r>
          </w:p>
        </w:tc>
        <w:tc>
          <w:tcPr>
            <w:tcW w:w="900" w:type="dxa"/>
            <w:tcBorders>
              <w:top w:val="nil"/>
              <w:left w:val="nil"/>
              <w:bottom w:val="single" w:sz="8" w:space="0" w:color="auto"/>
              <w:right w:val="single" w:sz="8" w:space="0" w:color="auto"/>
            </w:tcBorders>
            <w:shd w:val="clear" w:color="auto" w:fill="auto"/>
            <w:vAlign w:val="center"/>
            <w:hideMark/>
          </w:tcPr>
          <w:p w14:paraId="4F043D4E" w14:textId="77777777" w:rsidR="001725D5" w:rsidRPr="00151798" w:rsidRDefault="001725D5" w:rsidP="00E22915">
            <w:pPr>
              <w:jc w:val="center"/>
              <w:rPr>
                <w:sz w:val="18"/>
                <w:szCs w:val="18"/>
              </w:rPr>
            </w:pPr>
            <w:r w:rsidRPr="00151798">
              <w:rPr>
                <w:sz w:val="18"/>
                <w:szCs w:val="18"/>
              </w:rPr>
              <w:t>Samsung</w:t>
            </w:r>
          </w:p>
        </w:tc>
        <w:tc>
          <w:tcPr>
            <w:tcW w:w="1920" w:type="dxa"/>
            <w:tcBorders>
              <w:top w:val="nil"/>
              <w:left w:val="nil"/>
              <w:bottom w:val="single" w:sz="8" w:space="0" w:color="auto"/>
              <w:right w:val="single" w:sz="8" w:space="0" w:color="auto"/>
            </w:tcBorders>
            <w:shd w:val="clear" w:color="auto" w:fill="auto"/>
            <w:vAlign w:val="center"/>
            <w:hideMark/>
          </w:tcPr>
          <w:p w14:paraId="70B0BD4A" w14:textId="77777777" w:rsidR="001725D5" w:rsidRPr="00151798" w:rsidRDefault="001725D5" w:rsidP="00E22915">
            <w:pPr>
              <w:jc w:val="center"/>
              <w:rPr>
                <w:sz w:val="18"/>
                <w:szCs w:val="18"/>
              </w:rPr>
            </w:pPr>
            <w:r w:rsidRPr="00151798">
              <w:rPr>
                <w:sz w:val="18"/>
                <w:szCs w:val="18"/>
              </w:rPr>
              <w:t xml:space="preserve">1 PEI for 1 PO; </w:t>
            </w:r>
            <w:r w:rsidRPr="00151798">
              <w:rPr>
                <w:sz w:val="18"/>
                <w:szCs w:val="18"/>
              </w:rPr>
              <w:br/>
              <w:t>PEI RE# scaled w.r.t. 1-beam</w:t>
            </w:r>
          </w:p>
        </w:tc>
        <w:tc>
          <w:tcPr>
            <w:tcW w:w="1334" w:type="dxa"/>
            <w:vMerge/>
            <w:tcBorders>
              <w:top w:val="single" w:sz="8" w:space="0" w:color="auto"/>
              <w:left w:val="single" w:sz="8" w:space="0" w:color="auto"/>
              <w:bottom w:val="single" w:sz="8" w:space="0" w:color="000000"/>
              <w:right w:val="single" w:sz="8" w:space="0" w:color="auto"/>
            </w:tcBorders>
            <w:vAlign w:val="center"/>
            <w:hideMark/>
          </w:tcPr>
          <w:p w14:paraId="475AA58F" w14:textId="77777777" w:rsidR="001725D5" w:rsidRPr="00151798" w:rsidRDefault="001725D5" w:rsidP="00E22915">
            <w:pPr>
              <w:rPr>
                <w:sz w:val="18"/>
                <w:szCs w:val="18"/>
              </w:rPr>
            </w:pPr>
          </w:p>
        </w:tc>
      </w:tr>
      <w:tr w:rsidR="001725D5" w:rsidRPr="00151798" w14:paraId="4C84F2E0" w14:textId="77777777" w:rsidTr="00E22915">
        <w:trPr>
          <w:trHeight w:val="792"/>
        </w:trPr>
        <w:tc>
          <w:tcPr>
            <w:tcW w:w="727" w:type="dxa"/>
            <w:vMerge/>
            <w:tcBorders>
              <w:top w:val="single" w:sz="8" w:space="0" w:color="auto"/>
              <w:left w:val="single" w:sz="8" w:space="0" w:color="auto"/>
              <w:bottom w:val="nil"/>
              <w:right w:val="single" w:sz="8" w:space="0" w:color="auto"/>
            </w:tcBorders>
            <w:vAlign w:val="center"/>
            <w:hideMark/>
          </w:tcPr>
          <w:p w14:paraId="1CF40EBA" w14:textId="77777777" w:rsidR="001725D5" w:rsidRPr="00151798" w:rsidRDefault="001725D5" w:rsidP="00E22915">
            <w:pPr>
              <w:rPr>
                <w:sz w:val="18"/>
                <w:szCs w:val="18"/>
              </w:rPr>
            </w:pPr>
          </w:p>
        </w:tc>
        <w:tc>
          <w:tcPr>
            <w:tcW w:w="970" w:type="dxa"/>
            <w:vMerge w:val="restart"/>
            <w:tcBorders>
              <w:top w:val="single" w:sz="8" w:space="0" w:color="auto"/>
              <w:left w:val="single" w:sz="8" w:space="0" w:color="auto"/>
              <w:bottom w:val="nil"/>
              <w:right w:val="single" w:sz="8" w:space="0" w:color="auto"/>
            </w:tcBorders>
            <w:shd w:val="clear" w:color="auto" w:fill="auto"/>
            <w:vAlign w:val="center"/>
            <w:hideMark/>
          </w:tcPr>
          <w:p w14:paraId="59E5AE24" w14:textId="77777777" w:rsidR="001725D5" w:rsidRPr="00151798" w:rsidRDefault="001725D5" w:rsidP="00E22915">
            <w:pPr>
              <w:jc w:val="center"/>
              <w:rPr>
                <w:sz w:val="18"/>
                <w:szCs w:val="18"/>
              </w:rPr>
            </w:pPr>
            <w:r w:rsidRPr="00151798">
              <w:rPr>
                <w:sz w:val="18"/>
                <w:szCs w:val="18"/>
              </w:rPr>
              <w:t>SSS-based PEI</w:t>
            </w:r>
          </w:p>
        </w:tc>
        <w:tc>
          <w:tcPr>
            <w:tcW w:w="1563" w:type="dxa"/>
            <w:vMerge w:val="restart"/>
            <w:tcBorders>
              <w:top w:val="nil"/>
              <w:left w:val="single" w:sz="8" w:space="0" w:color="auto"/>
              <w:bottom w:val="nil"/>
              <w:right w:val="nil"/>
            </w:tcBorders>
            <w:shd w:val="clear" w:color="auto" w:fill="auto"/>
            <w:vAlign w:val="center"/>
            <w:hideMark/>
          </w:tcPr>
          <w:p w14:paraId="5B567A3C" w14:textId="77777777" w:rsidR="001725D5" w:rsidRPr="00151798" w:rsidRDefault="001725D5" w:rsidP="00E22915">
            <w:pPr>
              <w:jc w:val="center"/>
              <w:rPr>
                <w:sz w:val="18"/>
                <w:szCs w:val="18"/>
              </w:rPr>
            </w:pPr>
            <w:r w:rsidRPr="00151798">
              <w:rPr>
                <w:sz w:val="18"/>
                <w:szCs w:val="18"/>
              </w:rPr>
              <w:t xml:space="preserve">2-symbol SSS, occupying 264 REs </w:t>
            </w:r>
            <w:r w:rsidRPr="00151798">
              <w:rPr>
                <w:sz w:val="18"/>
                <w:szCs w:val="18"/>
              </w:rPr>
              <w:br/>
              <w:t>(11 RB x 2 symbols)</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1F9C43DD" w14:textId="77777777" w:rsidR="001725D5" w:rsidRPr="00151798" w:rsidRDefault="001725D5" w:rsidP="00E22915">
            <w:pPr>
              <w:jc w:val="center"/>
              <w:rPr>
                <w:sz w:val="18"/>
                <w:szCs w:val="18"/>
              </w:rPr>
            </w:pPr>
            <w:r w:rsidRPr="00151798">
              <w:rPr>
                <w:sz w:val="18"/>
                <w:szCs w:val="18"/>
              </w:rPr>
              <w:t>1 bit</w:t>
            </w: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48E4369F" w14:textId="77777777" w:rsidR="001725D5" w:rsidRPr="00151798" w:rsidRDefault="001725D5" w:rsidP="00E22915">
            <w:pPr>
              <w:jc w:val="center"/>
              <w:rPr>
                <w:sz w:val="18"/>
                <w:szCs w:val="18"/>
              </w:rPr>
            </w:pPr>
            <w:r w:rsidRPr="00151798">
              <w:rPr>
                <w:sz w:val="18"/>
                <w:szCs w:val="18"/>
              </w:rPr>
              <w:t xml:space="preserve">6 </w:t>
            </w:r>
            <w:r w:rsidRPr="00151798">
              <w:rPr>
                <w:sz w:val="18"/>
                <w:szCs w:val="18"/>
              </w:rPr>
              <w:br/>
              <w:t>(HW/HiSi, vivo, ZTE, CATT, QC, Samsung)</w:t>
            </w: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76105A95" w14:textId="77777777" w:rsidR="001725D5" w:rsidRPr="00151798" w:rsidRDefault="001725D5" w:rsidP="00E22915">
            <w:pPr>
              <w:jc w:val="center"/>
              <w:rPr>
                <w:sz w:val="18"/>
                <w:szCs w:val="18"/>
              </w:rPr>
            </w:pPr>
            <w:r w:rsidRPr="00151798">
              <w:rPr>
                <w:sz w:val="18"/>
                <w:szCs w:val="18"/>
              </w:rPr>
              <w:t>25.4</w:t>
            </w:r>
          </w:p>
        </w:tc>
        <w:tc>
          <w:tcPr>
            <w:tcW w:w="900" w:type="dxa"/>
            <w:tcBorders>
              <w:top w:val="nil"/>
              <w:left w:val="nil"/>
              <w:bottom w:val="single" w:sz="4" w:space="0" w:color="auto"/>
              <w:right w:val="single" w:sz="8" w:space="0" w:color="auto"/>
            </w:tcBorders>
            <w:shd w:val="clear" w:color="auto" w:fill="auto"/>
            <w:vAlign w:val="center"/>
            <w:hideMark/>
          </w:tcPr>
          <w:p w14:paraId="6C700AC0" w14:textId="77777777" w:rsidR="001725D5" w:rsidRPr="00151798" w:rsidRDefault="001725D5" w:rsidP="00E22915">
            <w:pPr>
              <w:jc w:val="center"/>
              <w:rPr>
                <w:sz w:val="18"/>
                <w:szCs w:val="18"/>
              </w:rPr>
            </w:pPr>
            <w:r w:rsidRPr="00151798">
              <w:rPr>
                <w:sz w:val="18"/>
                <w:szCs w:val="18"/>
              </w:rPr>
              <w:t>Samsung</w:t>
            </w:r>
          </w:p>
        </w:tc>
        <w:tc>
          <w:tcPr>
            <w:tcW w:w="1920" w:type="dxa"/>
            <w:tcBorders>
              <w:top w:val="single" w:sz="4" w:space="0" w:color="auto"/>
              <w:left w:val="nil"/>
              <w:bottom w:val="single" w:sz="4" w:space="0" w:color="auto"/>
              <w:right w:val="single" w:sz="8" w:space="0" w:color="auto"/>
            </w:tcBorders>
            <w:shd w:val="clear" w:color="auto" w:fill="auto"/>
            <w:vAlign w:val="center"/>
            <w:hideMark/>
          </w:tcPr>
          <w:p w14:paraId="21595513" w14:textId="77777777" w:rsidR="001725D5" w:rsidRPr="00151798" w:rsidRDefault="001725D5" w:rsidP="00E22915">
            <w:pPr>
              <w:jc w:val="center"/>
              <w:rPr>
                <w:sz w:val="18"/>
                <w:szCs w:val="18"/>
              </w:rPr>
            </w:pPr>
            <w:r w:rsidRPr="00151798">
              <w:rPr>
                <w:sz w:val="18"/>
                <w:szCs w:val="18"/>
              </w:rPr>
              <w:t xml:space="preserve">1 PEI for 1 PO; </w:t>
            </w:r>
            <w:r w:rsidRPr="00151798">
              <w:rPr>
                <w:sz w:val="18"/>
                <w:szCs w:val="18"/>
              </w:rPr>
              <w:br/>
              <w:t>PEI RE# scaled w.r.t. 1-beam</w:t>
            </w:r>
          </w:p>
        </w:tc>
        <w:tc>
          <w:tcPr>
            <w:tcW w:w="1334" w:type="dxa"/>
            <w:vMerge w:val="restart"/>
            <w:tcBorders>
              <w:top w:val="nil"/>
              <w:left w:val="nil"/>
              <w:bottom w:val="single" w:sz="4" w:space="0" w:color="000000"/>
              <w:right w:val="single" w:sz="8" w:space="0" w:color="auto"/>
            </w:tcBorders>
            <w:shd w:val="clear" w:color="auto" w:fill="auto"/>
            <w:vAlign w:val="center"/>
            <w:hideMark/>
          </w:tcPr>
          <w:p w14:paraId="7B216DF9" w14:textId="77777777" w:rsidR="001725D5" w:rsidRPr="00151798" w:rsidRDefault="001725D5" w:rsidP="00E22915">
            <w:pPr>
              <w:jc w:val="center"/>
              <w:rPr>
                <w:sz w:val="18"/>
                <w:szCs w:val="18"/>
              </w:rPr>
            </w:pPr>
            <w:r w:rsidRPr="00151798">
              <w:rPr>
                <w:sz w:val="18"/>
                <w:szCs w:val="18"/>
              </w:rPr>
              <w:t>Dynamic rate-matching in PDSCH</w:t>
            </w:r>
          </w:p>
        </w:tc>
      </w:tr>
      <w:tr w:rsidR="001725D5" w:rsidRPr="00151798" w14:paraId="11ADE8DD" w14:textId="77777777" w:rsidTr="00E22915">
        <w:trPr>
          <w:trHeight w:val="288"/>
        </w:trPr>
        <w:tc>
          <w:tcPr>
            <w:tcW w:w="727" w:type="dxa"/>
            <w:vMerge/>
            <w:tcBorders>
              <w:top w:val="single" w:sz="8" w:space="0" w:color="auto"/>
              <w:left w:val="single" w:sz="8" w:space="0" w:color="auto"/>
              <w:bottom w:val="nil"/>
              <w:right w:val="single" w:sz="8" w:space="0" w:color="auto"/>
            </w:tcBorders>
            <w:vAlign w:val="center"/>
            <w:hideMark/>
          </w:tcPr>
          <w:p w14:paraId="23665A50"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28A367DC"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1FD430A0"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2A5A2B77"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604236B1"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6739028F" w14:textId="77777777" w:rsidR="001725D5" w:rsidRPr="00151798" w:rsidRDefault="001725D5" w:rsidP="00E22915">
            <w:pPr>
              <w:jc w:val="center"/>
              <w:rPr>
                <w:sz w:val="18"/>
                <w:szCs w:val="18"/>
              </w:rPr>
            </w:pPr>
            <w:r w:rsidRPr="00151798">
              <w:rPr>
                <w:sz w:val="18"/>
                <w:szCs w:val="18"/>
              </w:rPr>
              <w:t>25.4</w:t>
            </w:r>
          </w:p>
        </w:tc>
        <w:tc>
          <w:tcPr>
            <w:tcW w:w="900" w:type="dxa"/>
            <w:tcBorders>
              <w:top w:val="nil"/>
              <w:left w:val="nil"/>
              <w:bottom w:val="single" w:sz="4" w:space="0" w:color="auto"/>
              <w:right w:val="single" w:sz="8" w:space="0" w:color="auto"/>
            </w:tcBorders>
            <w:shd w:val="clear" w:color="auto" w:fill="auto"/>
            <w:vAlign w:val="center"/>
            <w:hideMark/>
          </w:tcPr>
          <w:p w14:paraId="1124151F" w14:textId="77777777" w:rsidR="001725D5" w:rsidRPr="00151798" w:rsidRDefault="001725D5" w:rsidP="00E22915">
            <w:pPr>
              <w:jc w:val="center"/>
              <w:rPr>
                <w:sz w:val="18"/>
                <w:szCs w:val="18"/>
              </w:rPr>
            </w:pPr>
            <w:r w:rsidRPr="00151798">
              <w:rPr>
                <w:sz w:val="18"/>
                <w:szCs w:val="18"/>
              </w:rPr>
              <w:t>vivo</w:t>
            </w:r>
          </w:p>
        </w:tc>
        <w:tc>
          <w:tcPr>
            <w:tcW w:w="1920" w:type="dxa"/>
            <w:tcBorders>
              <w:top w:val="nil"/>
              <w:left w:val="nil"/>
              <w:bottom w:val="single" w:sz="4" w:space="0" w:color="auto"/>
              <w:right w:val="single" w:sz="8" w:space="0" w:color="auto"/>
            </w:tcBorders>
            <w:shd w:val="clear" w:color="auto" w:fill="auto"/>
            <w:vAlign w:val="center"/>
            <w:hideMark/>
          </w:tcPr>
          <w:p w14:paraId="304B12B1"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4B18CE44" w14:textId="77777777" w:rsidR="001725D5" w:rsidRPr="00151798" w:rsidRDefault="001725D5" w:rsidP="00E22915">
            <w:pPr>
              <w:rPr>
                <w:sz w:val="18"/>
                <w:szCs w:val="18"/>
              </w:rPr>
            </w:pPr>
          </w:p>
        </w:tc>
      </w:tr>
      <w:tr w:rsidR="001725D5" w:rsidRPr="00151798" w14:paraId="462A566C" w14:textId="77777777" w:rsidTr="00E22915">
        <w:trPr>
          <w:trHeight w:val="288"/>
        </w:trPr>
        <w:tc>
          <w:tcPr>
            <w:tcW w:w="727" w:type="dxa"/>
            <w:vMerge/>
            <w:tcBorders>
              <w:top w:val="single" w:sz="8" w:space="0" w:color="auto"/>
              <w:left w:val="single" w:sz="8" w:space="0" w:color="auto"/>
              <w:bottom w:val="nil"/>
              <w:right w:val="single" w:sz="8" w:space="0" w:color="auto"/>
            </w:tcBorders>
            <w:vAlign w:val="center"/>
            <w:hideMark/>
          </w:tcPr>
          <w:p w14:paraId="57CB17D0"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255D62E0"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0AA6FCD3"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433DEF23"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3A0BEC4E"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767536F6" w14:textId="77777777" w:rsidR="001725D5" w:rsidRPr="00151798" w:rsidRDefault="001725D5" w:rsidP="00E22915">
            <w:pPr>
              <w:jc w:val="center"/>
              <w:rPr>
                <w:sz w:val="18"/>
                <w:szCs w:val="18"/>
              </w:rPr>
            </w:pPr>
            <w:r w:rsidRPr="00151798">
              <w:rPr>
                <w:sz w:val="18"/>
                <w:szCs w:val="18"/>
              </w:rPr>
              <w:t>26.4</w:t>
            </w:r>
          </w:p>
        </w:tc>
        <w:tc>
          <w:tcPr>
            <w:tcW w:w="900" w:type="dxa"/>
            <w:tcBorders>
              <w:top w:val="nil"/>
              <w:left w:val="nil"/>
              <w:bottom w:val="single" w:sz="4" w:space="0" w:color="auto"/>
              <w:right w:val="single" w:sz="8" w:space="0" w:color="auto"/>
            </w:tcBorders>
            <w:shd w:val="clear" w:color="auto" w:fill="auto"/>
            <w:vAlign w:val="center"/>
            <w:hideMark/>
          </w:tcPr>
          <w:p w14:paraId="09CA7847" w14:textId="77777777" w:rsidR="001725D5" w:rsidRPr="00151798" w:rsidRDefault="001725D5" w:rsidP="00E22915">
            <w:pPr>
              <w:jc w:val="center"/>
              <w:rPr>
                <w:sz w:val="18"/>
                <w:szCs w:val="18"/>
              </w:rPr>
            </w:pPr>
            <w:r w:rsidRPr="00151798">
              <w:rPr>
                <w:sz w:val="18"/>
                <w:szCs w:val="18"/>
              </w:rPr>
              <w:t>ZTE</w:t>
            </w:r>
          </w:p>
        </w:tc>
        <w:tc>
          <w:tcPr>
            <w:tcW w:w="1920" w:type="dxa"/>
            <w:tcBorders>
              <w:top w:val="nil"/>
              <w:left w:val="nil"/>
              <w:bottom w:val="single" w:sz="4" w:space="0" w:color="auto"/>
              <w:right w:val="single" w:sz="8" w:space="0" w:color="auto"/>
            </w:tcBorders>
            <w:shd w:val="clear" w:color="auto" w:fill="auto"/>
            <w:vAlign w:val="center"/>
            <w:hideMark/>
          </w:tcPr>
          <w:p w14:paraId="3774E77A"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1AE10931" w14:textId="77777777" w:rsidR="001725D5" w:rsidRPr="00151798" w:rsidRDefault="001725D5" w:rsidP="00E22915">
            <w:pPr>
              <w:rPr>
                <w:sz w:val="18"/>
                <w:szCs w:val="18"/>
              </w:rPr>
            </w:pPr>
          </w:p>
        </w:tc>
      </w:tr>
      <w:tr w:rsidR="001725D5" w:rsidRPr="00151798" w14:paraId="47CC1F76" w14:textId="77777777" w:rsidTr="00E22915">
        <w:trPr>
          <w:trHeight w:val="288"/>
        </w:trPr>
        <w:tc>
          <w:tcPr>
            <w:tcW w:w="727" w:type="dxa"/>
            <w:vMerge/>
            <w:tcBorders>
              <w:top w:val="single" w:sz="8" w:space="0" w:color="auto"/>
              <w:left w:val="single" w:sz="8" w:space="0" w:color="auto"/>
              <w:bottom w:val="nil"/>
              <w:right w:val="single" w:sz="8" w:space="0" w:color="auto"/>
            </w:tcBorders>
            <w:vAlign w:val="center"/>
            <w:hideMark/>
          </w:tcPr>
          <w:p w14:paraId="61423ADC"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44D8EAA8"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50AEF59D"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631165EB"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2D7FD911"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1CB71BD9" w14:textId="77777777" w:rsidR="001725D5" w:rsidRPr="00151798" w:rsidRDefault="001725D5" w:rsidP="00E22915">
            <w:pPr>
              <w:jc w:val="center"/>
              <w:rPr>
                <w:sz w:val="18"/>
                <w:szCs w:val="18"/>
              </w:rPr>
            </w:pPr>
            <w:r w:rsidRPr="00151798">
              <w:rPr>
                <w:sz w:val="18"/>
                <w:szCs w:val="18"/>
              </w:rPr>
              <w:t>28.8</w:t>
            </w:r>
          </w:p>
        </w:tc>
        <w:tc>
          <w:tcPr>
            <w:tcW w:w="900" w:type="dxa"/>
            <w:tcBorders>
              <w:top w:val="nil"/>
              <w:left w:val="nil"/>
              <w:bottom w:val="single" w:sz="4" w:space="0" w:color="auto"/>
              <w:right w:val="single" w:sz="8" w:space="0" w:color="auto"/>
            </w:tcBorders>
            <w:shd w:val="clear" w:color="auto" w:fill="auto"/>
            <w:vAlign w:val="center"/>
            <w:hideMark/>
          </w:tcPr>
          <w:p w14:paraId="37B40FED" w14:textId="77777777" w:rsidR="001725D5" w:rsidRPr="00151798" w:rsidRDefault="001725D5" w:rsidP="00E22915">
            <w:pPr>
              <w:jc w:val="center"/>
              <w:rPr>
                <w:sz w:val="18"/>
                <w:szCs w:val="18"/>
              </w:rPr>
            </w:pPr>
            <w:r w:rsidRPr="00151798">
              <w:rPr>
                <w:sz w:val="18"/>
                <w:szCs w:val="18"/>
              </w:rPr>
              <w:t>CATT</w:t>
            </w:r>
          </w:p>
        </w:tc>
        <w:tc>
          <w:tcPr>
            <w:tcW w:w="1920" w:type="dxa"/>
            <w:tcBorders>
              <w:top w:val="nil"/>
              <w:left w:val="nil"/>
              <w:bottom w:val="single" w:sz="4" w:space="0" w:color="auto"/>
              <w:right w:val="single" w:sz="8" w:space="0" w:color="auto"/>
            </w:tcBorders>
            <w:shd w:val="clear" w:color="auto" w:fill="auto"/>
            <w:vAlign w:val="center"/>
            <w:hideMark/>
          </w:tcPr>
          <w:p w14:paraId="11D3C480"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04262E55" w14:textId="77777777" w:rsidR="001725D5" w:rsidRPr="00151798" w:rsidRDefault="001725D5" w:rsidP="00E22915">
            <w:pPr>
              <w:rPr>
                <w:sz w:val="18"/>
                <w:szCs w:val="18"/>
              </w:rPr>
            </w:pPr>
          </w:p>
        </w:tc>
      </w:tr>
      <w:tr w:rsidR="001725D5" w:rsidRPr="00151798" w14:paraId="1807068B" w14:textId="77777777" w:rsidTr="00E22915">
        <w:trPr>
          <w:trHeight w:val="288"/>
        </w:trPr>
        <w:tc>
          <w:tcPr>
            <w:tcW w:w="727" w:type="dxa"/>
            <w:vMerge/>
            <w:tcBorders>
              <w:top w:val="single" w:sz="8" w:space="0" w:color="auto"/>
              <w:left w:val="single" w:sz="8" w:space="0" w:color="auto"/>
              <w:bottom w:val="nil"/>
              <w:right w:val="single" w:sz="8" w:space="0" w:color="auto"/>
            </w:tcBorders>
            <w:vAlign w:val="center"/>
            <w:hideMark/>
          </w:tcPr>
          <w:p w14:paraId="7CDFCEA0"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3106CB62"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6CB540CC"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0083B5EB"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57E6A9BF"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470AF920" w14:textId="77777777" w:rsidR="001725D5" w:rsidRPr="00151798" w:rsidRDefault="001725D5" w:rsidP="00E22915">
            <w:pPr>
              <w:jc w:val="center"/>
              <w:rPr>
                <w:sz w:val="18"/>
                <w:szCs w:val="18"/>
              </w:rPr>
            </w:pPr>
            <w:r w:rsidRPr="00151798">
              <w:rPr>
                <w:sz w:val="18"/>
                <w:szCs w:val="18"/>
              </w:rPr>
              <w:t>28.8</w:t>
            </w:r>
          </w:p>
        </w:tc>
        <w:tc>
          <w:tcPr>
            <w:tcW w:w="900" w:type="dxa"/>
            <w:tcBorders>
              <w:top w:val="nil"/>
              <w:left w:val="nil"/>
              <w:bottom w:val="single" w:sz="4" w:space="0" w:color="auto"/>
              <w:right w:val="single" w:sz="8" w:space="0" w:color="auto"/>
            </w:tcBorders>
            <w:shd w:val="clear" w:color="auto" w:fill="auto"/>
            <w:vAlign w:val="center"/>
            <w:hideMark/>
          </w:tcPr>
          <w:p w14:paraId="0B0425C8" w14:textId="77777777" w:rsidR="001725D5" w:rsidRPr="00151798" w:rsidRDefault="001725D5" w:rsidP="00E22915">
            <w:pPr>
              <w:jc w:val="center"/>
              <w:rPr>
                <w:sz w:val="18"/>
                <w:szCs w:val="18"/>
              </w:rPr>
            </w:pPr>
            <w:r w:rsidRPr="00151798">
              <w:rPr>
                <w:sz w:val="18"/>
                <w:szCs w:val="18"/>
              </w:rPr>
              <w:t>QC</w:t>
            </w:r>
          </w:p>
        </w:tc>
        <w:tc>
          <w:tcPr>
            <w:tcW w:w="1920" w:type="dxa"/>
            <w:tcBorders>
              <w:top w:val="nil"/>
              <w:left w:val="nil"/>
              <w:bottom w:val="single" w:sz="4" w:space="0" w:color="auto"/>
              <w:right w:val="single" w:sz="8" w:space="0" w:color="auto"/>
            </w:tcBorders>
            <w:shd w:val="clear" w:color="auto" w:fill="auto"/>
            <w:vAlign w:val="center"/>
            <w:hideMark/>
          </w:tcPr>
          <w:p w14:paraId="392A2560"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20E8A4CD" w14:textId="77777777" w:rsidR="001725D5" w:rsidRPr="00151798" w:rsidRDefault="001725D5" w:rsidP="00E22915">
            <w:pPr>
              <w:rPr>
                <w:sz w:val="18"/>
                <w:szCs w:val="18"/>
              </w:rPr>
            </w:pPr>
          </w:p>
        </w:tc>
      </w:tr>
      <w:tr w:rsidR="001725D5" w:rsidRPr="00151798" w14:paraId="0364870D" w14:textId="77777777" w:rsidTr="00E22915">
        <w:trPr>
          <w:trHeight w:val="288"/>
        </w:trPr>
        <w:tc>
          <w:tcPr>
            <w:tcW w:w="727" w:type="dxa"/>
            <w:vMerge/>
            <w:tcBorders>
              <w:top w:val="single" w:sz="8" w:space="0" w:color="auto"/>
              <w:left w:val="single" w:sz="8" w:space="0" w:color="auto"/>
              <w:bottom w:val="nil"/>
              <w:right w:val="single" w:sz="8" w:space="0" w:color="auto"/>
            </w:tcBorders>
            <w:vAlign w:val="center"/>
            <w:hideMark/>
          </w:tcPr>
          <w:p w14:paraId="6092D391"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7BCB500B"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41CAA531"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1630118F"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4D1E5CBC"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20D88492" w14:textId="77777777" w:rsidR="001725D5" w:rsidRPr="00151798" w:rsidRDefault="001725D5" w:rsidP="00E22915">
            <w:pPr>
              <w:jc w:val="center"/>
              <w:rPr>
                <w:sz w:val="18"/>
                <w:szCs w:val="18"/>
              </w:rPr>
            </w:pPr>
            <w:r w:rsidRPr="00151798">
              <w:rPr>
                <w:sz w:val="18"/>
                <w:szCs w:val="18"/>
              </w:rPr>
              <w:t>254.0</w:t>
            </w:r>
          </w:p>
        </w:tc>
        <w:tc>
          <w:tcPr>
            <w:tcW w:w="900" w:type="dxa"/>
            <w:tcBorders>
              <w:top w:val="nil"/>
              <w:left w:val="nil"/>
              <w:bottom w:val="single" w:sz="4" w:space="0" w:color="auto"/>
              <w:right w:val="single" w:sz="8" w:space="0" w:color="auto"/>
            </w:tcBorders>
            <w:shd w:val="clear" w:color="auto" w:fill="auto"/>
            <w:vAlign w:val="center"/>
            <w:hideMark/>
          </w:tcPr>
          <w:p w14:paraId="2D629A93" w14:textId="77777777" w:rsidR="001725D5" w:rsidRPr="00151798" w:rsidRDefault="001725D5" w:rsidP="00E22915">
            <w:pPr>
              <w:jc w:val="center"/>
              <w:rPr>
                <w:sz w:val="18"/>
                <w:szCs w:val="18"/>
              </w:rPr>
            </w:pPr>
            <w:r w:rsidRPr="00151798">
              <w:rPr>
                <w:sz w:val="18"/>
                <w:szCs w:val="18"/>
              </w:rPr>
              <w:t>HW/HiSi</w:t>
            </w:r>
          </w:p>
        </w:tc>
        <w:tc>
          <w:tcPr>
            <w:tcW w:w="1920" w:type="dxa"/>
            <w:tcBorders>
              <w:top w:val="nil"/>
              <w:left w:val="nil"/>
              <w:bottom w:val="single" w:sz="4" w:space="0" w:color="auto"/>
              <w:right w:val="single" w:sz="8" w:space="0" w:color="auto"/>
            </w:tcBorders>
            <w:shd w:val="clear" w:color="auto" w:fill="auto"/>
            <w:vAlign w:val="center"/>
            <w:hideMark/>
          </w:tcPr>
          <w:p w14:paraId="3AD0C275" w14:textId="77777777" w:rsidR="001725D5" w:rsidRPr="00151798" w:rsidRDefault="001725D5" w:rsidP="00E22915">
            <w:pPr>
              <w:jc w:val="center"/>
              <w:rPr>
                <w:sz w:val="18"/>
                <w:szCs w:val="18"/>
              </w:rPr>
            </w:pPr>
            <w:r w:rsidRPr="00151798">
              <w:rPr>
                <w:sz w:val="18"/>
                <w:szCs w:val="18"/>
              </w:rPr>
              <w:t>1 PEI for 1 PO</w:t>
            </w:r>
          </w:p>
        </w:tc>
        <w:tc>
          <w:tcPr>
            <w:tcW w:w="1334" w:type="dxa"/>
            <w:vMerge w:val="restart"/>
            <w:tcBorders>
              <w:top w:val="nil"/>
              <w:left w:val="nil"/>
              <w:bottom w:val="single" w:sz="4" w:space="0" w:color="000000"/>
              <w:right w:val="single" w:sz="8" w:space="0" w:color="auto"/>
            </w:tcBorders>
            <w:shd w:val="clear" w:color="auto" w:fill="auto"/>
            <w:vAlign w:val="center"/>
            <w:hideMark/>
          </w:tcPr>
          <w:p w14:paraId="75C0E029" w14:textId="77777777" w:rsidR="001725D5" w:rsidRPr="00151798" w:rsidRDefault="001725D5" w:rsidP="00E22915">
            <w:pPr>
              <w:jc w:val="center"/>
              <w:rPr>
                <w:sz w:val="18"/>
                <w:szCs w:val="18"/>
              </w:rPr>
            </w:pPr>
            <w:r w:rsidRPr="00151798">
              <w:rPr>
                <w:sz w:val="18"/>
                <w:szCs w:val="18"/>
              </w:rPr>
              <w:t>Semi-static rate-matching in PDSCH</w:t>
            </w:r>
          </w:p>
        </w:tc>
      </w:tr>
      <w:tr w:rsidR="001725D5" w:rsidRPr="00151798" w14:paraId="301F73CD" w14:textId="77777777" w:rsidTr="00E22915">
        <w:trPr>
          <w:trHeight w:val="288"/>
        </w:trPr>
        <w:tc>
          <w:tcPr>
            <w:tcW w:w="727" w:type="dxa"/>
            <w:vMerge/>
            <w:tcBorders>
              <w:top w:val="single" w:sz="8" w:space="0" w:color="auto"/>
              <w:left w:val="single" w:sz="8" w:space="0" w:color="auto"/>
              <w:bottom w:val="nil"/>
              <w:right w:val="single" w:sz="8" w:space="0" w:color="auto"/>
            </w:tcBorders>
            <w:vAlign w:val="center"/>
            <w:hideMark/>
          </w:tcPr>
          <w:p w14:paraId="429D9E77"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33D52388"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12C0EC41"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0E3436E8"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042B2C17"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07471E9D" w14:textId="77777777" w:rsidR="001725D5" w:rsidRPr="00151798" w:rsidRDefault="001725D5" w:rsidP="00E22915">
            <w:pPr>
              <w:jc w:val="center"/>
              <w:rPr>
                <w:sz w:val="18"/>
                <w:szCs w:val="18"/>
              </w:rPr>
            </w:pPr>
            <w:r w:rsidRPr="00151798">
              <w:rPr>
                <w:sz w:val="18"/>
                <w:szCs w:val="18"/>
              </w:rPr>
              <w:t>264.0</w:t>
            </w:r>
          </w:p>
        </w:tc>
        <w:tc>
          <w:tcPr>
            <w:tcW w:w="900" w:type="dxa"/>
            <w:tcBorders>
              <w:top w:val="nil"/>
              <w:left w:val="nil"/>
              <w:bottom w:val="single" w:sz="4" w:space="0" w:color="auto"/>
              <w:right w:val="single" w:sz="8" w:space="0" w:color="auto"/>
            </w:tcBorders>
            <w:shd w:val="clear" w:color="auto" w:fill="auto"/>
            <w:vAlign w:val="center"/>
            <w:hideMark/>
          </w:tcPr>
          <w:p w14:paraId="4E6E1F9C" w14:textId="77777777" w:rsidR="001725D5" w:rsidRPr="00151798" w:rsidRDefault="001725D5" w:rsidP="00E22915">
            <w:pPr>
              <w:jc w:val="center"/>
              <w:rPr>
                <w:sz w:val="18"/>
                <w:szCs w:val="18"/>
              </w:rPr>
            </w:pPr>
            <w:r w:rsidRPr="00151798">
              <w:rPr>
                <w:sz w:val="18"/>
                <w:szCs w:val="18"/>
              </w:rPr>
              <w:t>ZTE</w:t>
            </w:r>
          </w:p>
        </w:tc>
        <w:tc>
          <w:tcPr>
            <w:tcW w:w="1920" w:type="dxa"/>
            <w:tcBorders>
              <w:top w:val="nil"/>
              <w:left w:val="nil"/>
              <w:bottom w:val="single" w:sz="4" w:space="0" w:color="auto"/>
              <w:right w:val="single" w:sz="8" w:space="0" w:color="auto"/>
            </w:tcBorders>
            <w:shd w:val="clear" w:color="auto" w:fill="auto"/>
            <w:vAlign w:val="center"/>
            <w:hideMark/>
          </w:tcPr>
          <w:p w14:paraId="71BF94D0"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5DBCD40A" w14:textId="77777777" w:rsidR="001725D5" w:rsidRPr="00151798" w:rsidRDefault="001725D5" w:rsidP="00E22915">
            <w:pPr>
              <w:rPr>
                <w:sz w:val="18"/>
                <w:szCs w:val="18"/>
              </w:rPr>
            </w:pPr>
          </w:p>
        </w:tc>
      </w:tr>
      <w:tr w:rsidR="001725D5" w:rsidRPr="00151798" w14:paraId="032A283E" w14:textId="77777777" w:rsidTr="00E22915">
        <w:trPr>
          <w:trHeight w:val="300"/>
        </w:trPr>
        <w:tc>
          <w:tcPr>
            <w:tcW w:w="727" w:type="dxa"/>
            <w:vMerge/>
            <w:tcBorders>
              <w:top w:val="single" w:sz="8" w:space="0" w:color="auto"/>
              <w:left w:val="single" w:sz="8" w:space="0" w:color="auto"/>
              <w:bottom w:val="nil"/>
              <w:right w:val="single" w:sz="8" w:space="0" w:color="auto"/>
            </w:tcBorders>
            <w:vAlign w:val="center"/>
            <w:hideMark/>
          </w:tcPr>
          <w:p w14:paraId="41AA5617"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nil"/>
              <w:right w:val="single" w:sz="8" w:space="0" w:color="auto"/>
            </w:tcBorders>
            <w:vAlign w:val="center"/>
            <w:hideMark/>
          </w:tcPr>
          <w:p w14:paraId="3EB5894C" w14:textId="77777777" w:rsidR="001725D5" w:rsidRPr="00151798" w:rsidRDefault="001725D5" w:rsidP="00E22915">
            <w:pPr>
              <w:rPr>
                <w:sz w:val="18"/>
                <w:szCs w:val="18"/>
              </w:rPr>
            </w:pPr>
          </w:p>
        </w:tc>
        <w:tc>
          <w:tcPr>
            <w:tcW w:w="1563" w:type="dxa"/>
            <w:vMerge/>
            <w:tcBorders>
              <w:top w:val="nil"/>
              <w:left w:val="single" w:sz="8" w:space="0" w:color="auto"/>
              <w:bottom w:val="nil"/>
              <w:right w:val="nil"/>
            </w:tcBorders>
            <w:vAlign w:val="center"/>
            <w:hideMark/>
          </w:tcPr>
          <w:p w14:paraId="5560F363"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03660173"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7B523C24" w14:textId="77777777" w:rsidR="001725D5" w:rsidRPr="00151798" w:rsidRDefault="001725D5" w:rsidP="00E22915">
            <w:pPr>
              <w:rPr>
                <w:sz w:val="18"/>
                <w:szCs w:val="18"/>
              </w:rPr>
            </w:pPr>
          </w:p>
        </w:tc>
        <w:tc>
          <w:tcPr>
            <w:tcW w:w="651" w:type="dxa"/>
            <w:tcBorders>
              <w:top w:val="nil"/>
              <w:left w:val="single" w:sz="4" w:space="0" w:color="auto"/>
              <w:bottom w:val="single" w:sz="8" w:space="0" w:color="auto"/>
              <w:right w:val="single" w:sz="4" w:space="0" w:color="auto"/>
            </w:tcBorders>
            <w:shd w:val="clear" w:color="auto" w:fill="auto"/>
            <w:vAlign w:val="center"/>
            <w:hideMark/>
          </w:tcPr>
          <w:p w14:paraId="1CDA2718" w14:textId="77777777" w:rsidR="001725D5" w:rsidRPr="00151798" w:rsidRDefault="001725D5" w:rsidP="00E22915">
            <w:pPr>
              <w:jc w:val="center"/>
              <w:rPr>
                <w:sz w:val="18"/>
                <w:szCs w:val="18"/>
              </w:rPr>
            </w:pPr>
            <w:r w:rsidRPr="00151798">
              <w:rPr>
                <w:sz w:val="18"/>
                <w:szCs w:val="18"/>
              </w:rPr>
              <w:t>288.0</w:t>
            </w:r>
          </w:p>
        </w:tc>
        <w:tc>
          <w:tcPr>
            <w:tcW w:w="900" w:type="dxa"/>
            <w:tcBorders>
              <w:top w:val="nil"/>
              <w:left w:val="nil"/>
              <w:bottom w:val="single" w:sz="8" w:space="0" w:color="auto"/>
              <w:right w:val="single" w:sz="8" w:space="0" w:color="auto"/>
            </w:tcBorders>
            <w:shd w:val="clear" w:color="auto" w:fill="auto"/>
            <w:vAlign w:val="center"/>
            <w:hideMark/>
          </w:tcPr>
          <w:p w14:paraId="781A7A7D" w14:textId="77777777" w:rsidR="001725D5" w:rsidRPr="00151798" w:rsidRDefault="001725D5" w:rsidP="00E22915">
            <w:pPr>
              <w:jc w:val="center"/>
              <w:rPr>
                <w:sz w:val="18"/>
                <w:szCs w:val="18"/>
              </w:rPr>
            </w:pPr>
            <w:r w:rsidRPr="00151798">
              <w:rPr>
                <w:sz w:val="18"/>
                <w:szCs w:val="18"/>
              </w:rPr>
              <w:t>QC</w:t>
            </w:r>
          </w:p>
        </w:tc>
        <w:tc>
          <w:tcPr>
            <w:tcW w:w="1920" w:type="dxa"/>
            <w:tcBorders>
              <w:top w:val="nil"/>
              <w:left w:val="nil"/>
              <w:bottom w:val="single" w:sz="4" w:space="0" w:color="auto"/>
              <w:right w:val="single" w:sz="8" w:space="0" w:color="auto"/>
            </w:tcBorders>
            <w:shd w:val="clear" w:color="auto" w:fill="auto"/>
            <w:vAlign w:val="center"/>
            <w:hideMark/>
          </w:tcPr>
          <w:p w14:paraId="2ADA0526"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09044079" w14:textId="77777777" w:rsidR="001725D5" w:rsidRPr="00151798" w:rsidRDefault="001725D5" w:rsidP="00E22915">
            <w:pPr>
              <w:rPr>
                <w:sz w:val="18"/>
                <w:szCs w:val="18"/>
              </w:rPr>
            </w:pPr>
          </w:p>
        </w:tc>
      </w:tr>
      <w:tr w:rsidR="001725D5" w:rsidRPr="00151798" w14:paraId="605A45FC" w14:textId="77777777" w:rsidTr="00E22915">
        <w:trPr>
          <w:trHeight w:val="792"/>
        </w:trPr>
        <w:tc>
          <w:tcPr>
            <w:tcW w:w="727" w:type="dxa"/>
            <w:vMerge/>
            <w:tcBorders>
              <w:top w:val="single" w:sz="8" w:space="0" w:color="auto"/>
              <w:left w:val="single" w:sz="8" w:space="0" w:color="auto"/>
              <w:bottom w:val="nil"/>
              <w:right w:val="single" w:sz="8" w:space="0" w:color="auto"/>
            </w:tcBorders>
            <w:vAlign w:val="center"/>
            <w:hideMark/>
          </w:tcPr>
          <w:p w14:paraId="0356948A" w14:textId="77777777" w:rsidR="001725D5" w:rsidRPr="00151798" w:rsidRDefault="001725D5" w:rsidP="00E22915">
            <w:pPr>
              <w:rPr>
                <w:sz w:val="18"/>
                <w:szCs w:val="18"/>
              </w:rPr>
            </w:pPr>
          </w:p>
        </w:tc>
        <w:tc>
          <w:tcPr>
            <w:tcW w:w="9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8D2696" w14:textId="77777777" w:rsidR="001725D5" w:rsidRPr="00151798" w:rsidRDefault="001725D5" w:rsidP="00E22915">
            <w:pPr>
              <w:jc w:val="center"/>
              <w:rPr>
                <w:sz w:val="18"/>
                <w:szCs w:val="18"/>
              </w:rPr>
            </w:pPr>
            <w:r w:rsidRPr="00151798">
              <w:rPr>
                <w:sz w:val="18"/>
                <w:szCs w:val="18"/>
              </w:rPr>
              <w:t>TRS/CSI-RS-based PEI</w:t>
            </w:r>
          </w:p>
        </w:tc>
        <w:tc>
          <w:tcPr>
            <w:tcW w:w="15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0E18A8" w14:textId="77777777" w:rsidR="001725D5" w:rsidRPr="00151798" w:rsidRDefault="001725D5" w:rsidP="00E22915">
            <w:pPr>
              <w:jc w:val="center"/>
              <w:rPr>
                <w:sz w:val="18"/>
                <w:szCs w:val="18"/>
              </w:rPr>
            </w:pPr>
            <w:r w:rsidRPr="00151798">
              <w:rPr>
                <w:sz w:val="18"/>
                <w:szCs w:val="18"/>
              </w:rPr>
              <w:t>1-slot 48-RB TRS, occupying 288 REs (48 RB x 3 REs per RB x 2 symbols)</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74D4BD42" w14:textId="77777777" w:rsidR="001725D5" w:rsidRPr="00151798" w:rsidRDefault="001725D5" w:rsidP="00E22915">
            <w:pPr>
              <w:jc w:val="center"/>
              <w:rPr>
                <w:sz w:val="18"/>
                <w:szCs w:val="18"/>
              </w:rPr>
            </w:pPr>
            <w:r w:rsidRPr="00151798">
              <w:rPr>
                <w:sz w:val="18"/>
                <w:szCs w:val="18"/>
              </w:rPr>
              <w:t>1 bit</w:t>
            </w: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206D756E" w14:textId="77777777" w:rsidR="001725D5" w:rsidRPr="00151798" w:rsidRDefault="001725D5" w:rsidP="00E22915">
            <w:pPr>
              <w:jc w:val="center"/>
              <w:rPr>
                <w:sz w:val="18"/>
                <w:szCs w:val="18"/>
              </w:rPr>
            </w:pPr>
            <w:r w:rsidRPr="00151798">
              <w:rPr>
                <w:sz w:val="18"/>
                <w:szCs w:val="18"/>
              </w:rPr>
              <w:t xml:space="preserve">3 </w:t>
            </w:r>
            <w:r w:rsidRPr="00151798">
              <w:rPr>
                <w:sz w:val="18"/>
                <w:szCs w:val="18"/>
              </w:rPr>
              <w:br/>
              <w:t xml:space="preserve">(vivo, </w:t>
            </w:r>
            <w:r w:rsidRPr="00151798">
              <w:rPr>
                <w:sz w:val="18"/>
                <w:szCs w:val="18"/>
              </w:rPr>
              <w:br/>
              <w:t>ZTE, Ericsson)</w:t>
            </w: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223EB888" w14:textId="77777777" w:rsidR="001725D5" w:rsidRPr="00151798" w:rsidRDefault="001725D5" w:rsidP="00E22915">
            <w:pPr>
              <w:jc w:val="center"/>
              <w:rPr>
                <w:sz w:val="18"/>
                <w:szCs w:val="18"/>
              </w:rPr>
            </w:pPr>
            <w:r w:rsidRPr="00151798">
              <w:rPr>
                <w:sz w:val="18"/>
                <w:szCs w:val="18"/>
              </w:rPr>
              <w:t>28.8</w:t>
            </w:r>
          </w:p>
        </w:tc>
        <w:tc>
          <w:tcPr>
            <w:tcW w:w="900" w:type="dxa"/>
            <w:tcBorders>
              <w:top w:val="nil"/>
              <w:left w:val="nil"/>
              <w:bottom w:val="single" w:sz="4" w:space="0" w:color="auto"/>
              <w:right w:val="single" w:sz="8" w:space="0" w:color="auto"/>
            </w:tcBorders>
            <w:shd w:val="clear" w:color="auto" w:fill="auto"/>
            <w:vAlign w:val="center"/>
            <w:hideMark/>
          </w:tcPr>
          <w:p w14:paraId="5B39FC64" w14:textId="77777777" w:rsidR="001725D5" w:rsidRPr="00151798" w:rsidRDefault="001725D5" w:rsidP="00E22915">
            <w:pPr>
              <w:jc w:val="center"/>
              <w:rPr>
                <w:sz w:val="18"/>
                <w:szCs w:val="18"/>
              </w:rPr>
            </w:pPr>
            <w:r w:rsidRPr="00151798">
              <w:rPr>
                <w:sz w:val="18"/>
                <w:szCs w:val="18"/>
              </w:rPr>
              <w:t>vivo</w:t>
            </w:r>
          </w:p>
        </w:tc>
        <w:tc>
          <w:tcPr>
            <w:tcW w:w="1920" w:type="dxa"/>
            <w:tcBorders>
              <w:top w:val="single" w:sz="8" w:space="0" w:color="auto"/>
              <w:left w:val="nil"/>
              <w:bottom w:val="single" w:sz="4" w:space="0" w:color="auto"/>
              <w:right w:val="single" w:sz="8" w:space="0" w:color="auto"/>
            </w:tcBorders>
            <w:shd w:val="clear" w:color="auto" w:fill="auto"/>
            <w:noWrap/>
            <w:vAlign w:val="center"/>
            <w:hideMark/>
          </w:tcPr>
          <w:p w14:paraId="5A947100" w14:textId="77777777" w:rsidR="001725D5" w:rsidRPr="00151798" w:rsidRDefault="001725D5" w:rsidP="00E22915">
            <w:pPr>
              <w:jc w:val="center"/>
              <w:rPr>
                <w:sz w:val="18"/>
                <w:szCs w:val="18"/>
              </w:rPr>
            </w:pPr>
            <w:r w:rsidRPr="00151798">
              <w:rPr>
                <w:sz w:val="18"/>
                <w:szCs w:val="18"/>
              </w:rPr>
              <w:t>1 PEI for 1 PO</w:t>
            </w:r>
          </w:p>
        </w:tc>
        <w:tc>
          <w:tcPr>
            <w:tcW w:w="1334" w:type="dxa"/>
            <w:vMerge w:val="restart"/>
            <w:tcBorders>
              <w:top w:val="single" w:sz="8" w:space="0" w:color="auto"/>
              <w:left w:val="nil"/>
              <w:bottom w:val="single" w:sz="8" w:space="0" w:color="000000"/>
              <w:right w:val="single" w:sz="8" w:space="0" w:color="auto"/>
            </w:tcBorders>
            <w:shd w:val="clear" w:color="auto" w:fill="auto"/>
            <w:vAlign w:val="center"/>
            <w:hideMark/>
          </w:tcPr>
          <w:p w14:paraId="0BC003B1" w14:textId="77777777" w:rsidR="001725D5" w:rsidRPr="00151798" w:rsidRDefault="001725D5" w:rsidP="00E22915">
            <w:pPr>
              <w:jc w:val="center"/>
              <w:rPr>
                <w:sz w:val="18"/>
                <w:szCs w:val="18"/>
              </w:rPr>
            </w:pPr>
            <w:r w:rsidRPr="00151798">
              <w:rPr>
                <w:sz w:val="18"/>
                <w:szCs w:val="18"/>
              </w:rPr>
              <w:t>Dynamic rate-matching in PDSCH</w:t>
            </w:r>
          </w:p>
        </w:tc>
      </w:tr>
      <w:tr w:rsidR="001725D5" w:rsidRPr="00151798" w14:paraId="6083AFFD" w14:textId="77777777" w:rsidTr="00E22915">
        <w:trPr>
          <w:trHeight w:val="276"/>
        </w:trPr>
        <w:tc>
          <w:tcPr>
            <w:tcW w:w="727" w:type="dxa"/>
            <w:vMerge/>
            <w:tcBorders>
              <w:top w:val="single" w:sz="8" w:space="0" w:color="auto"/>
              <w:left w:val="single" w:sz="8" w:space="0" w:color="auto"/>
              <w:bottom w:val="nil"/>
              <w:right w:val="single" w:sz="8" w:space="0" w:color="auto"/>
            </w:tcBorders>
            <w:vAlign w:val="center"/>
            <w:hideMark/>
          </w:tcPr>
          <w:p w14:paraId="023BC698"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single" w:sz="8" w:space="0" w:color="000000"/>
              <w:right w:val="single" w:sz="8" w:space="0" w:color="auto"/>
            </w:tcBorders>
            <w:vAlign w:val="center"/>
            <w:hideMark/>
          </w:tcPr>
          <w:p w14:paraId="4A3E53DD" w14:textId="77777777" w:rsidR="001725D5" w:rsidRPr="00151798" w:rsidRDefault="001725D5" w:rsidP="00E22915">
            <w:pPr>
              <w:rPr>
                <w:sz w:val="18"/>
                <w:szCs w:val="18"/>
              </w:rPr>
            </w:pPr>
          </w:p>
        </w:tc>
        <w:tc>
          <w:tcPr>
            <w:tcW w:w="1563" w:type="dxa"/>
            <w:vMerge/>
            <w:tcBorders>
              <w:top w:val="single" w:sz="8" w:space="0" w:color="auto"/>
              <w:left w:val="single" w:sz="8" w:space="0" w:color="auto"/>
              <w:bottom w:val="single" w:sz="8" w:space="0" w:color="000000"/>
              <w:right w:val="single" w:sz="8" w:space="0" w:color="auto"/>
            </w:tcBorders>
            <w:vAlign w:val="center"/>
            <w:hideMark/>
          </w:tcPr>
          <w:p w14:paraId="54242A4A"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0A774409"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1C79B702" w14:textId="77777777" w:rsidR="001725D5" w:rsidRPr="00151798" w:rsidRDefault="001725D5" w:rsidP="00E22915">
            <w:pPr>
              <w:rPr>
                <w:sz w:val="18"/>
                <w:szCs w:val="18"/>
              </w:rPr>
            </w:pPr>
          </w:p>
        </w:tc>
        <w:tc>
          <w:tcPr>
            <w:tcW w:w="651" w:type="dxa"/>
            <w:tcBorders>
              <w:top w:val="nil"/>
              <w:left w:val="single" w:sz="4" w:space="0" w:color="auto"/>
              <w:bottom w:val="single" w:sz="8" w:space="0" w:color="auto"/>
              <w:right w:val="single" w:sz="4" w:space="0" w:color="auto"/>
            </w:tcBorders>
            <w:shd w:val="clear" w:color="auto" w:fill="auto"/>
            <w:noWrap/>
            <w:vAlign w:val="center"/>
            <w:hideMark/>
          </w:tcPr>
          <w:p w14:paraId="046E81E0" w14:textId="77777777" w:rsidR="001725D5" w:rsidRPr="00151798" w:rsidRDefault="001725D5" w:rsidP="00E22915">
            <w:pPr>
              <w:jc w:val="center"/>
              <w:rPr>
                <w:sz w:val="18"/>
                <w:szCs w:val="18"/>
              </w:rPr>
            </w:pPr>
            <w:r w:rsidRPr="00151798">
              <w:rPr>
                <w:sz w:val="18"/>
                <w:szCs w:val="18"/>
              </w:rPr>
              <w:t>28.8</w:t>
            </w:r>
          </w:p>
        </w:tc>
        <w:tc>
          <w:tcPr>
            <w:tcW w:w="900" w:type="dxa"/>
            <w:tcBorders>
              <w:top w:val="nil"/>
              <w:left w:val="nil"/>
              <w:bottom w:val="single" w:sz="8" w:space="0" w:color="auto"/>
              <w:right w:val="single" w:sz="8" w:space="0" w:color="auto"/>
            </w:tcBorders>
            <w:shd w:val="clear" w:color="auto" w:fill="auto"/>
            <w:noWrap/>
            <w:vAlign w:val="center"/>
            <w:hideMark/>
          </w:tcPr>
          <w:p w14:paraId="1E79200E" w14:textId="77777777" w:rsidR="001725D5" w:rsidRPr="00151798" w:rsidRDefault="001725D5" w:rsidP="00E22915">
            <w:pPr>
              <w:jc w:val="center"/>
              <w:rPr>
                <w:sz w:val="18"/>
                <w:szCs w:val="18"/>
              </w:rPr>
            </w:pPr>
            <w:r w:rsidRPr="00151798">
              <w:rPr>
                <w:sz w:val="18"/>
                <w:szCs w:val="18"/>
              </w:rPr>
              <w:t>ZTE</w:t>
            </w:r>
          </w:p>
        </w:tc>
        <w:tc>
          <w:tcPr>
            <w:tcW w:w="1920" w:type="dxa"/>
            <w:tcBorders>
              <w:top w:val="nil"/>
              <w:left w:val="nil"/>
              <w:bottom w:val="single" w:sz="8" w:space="0" w:color="auto"/>
              <w:right w:val="single" w:sz="8" w:space="0" w:color="auto"/>
            </w:tcBorders>
            <w:shd w:val="clear" w:color="auto" w:fill="auto"/>
            <w:noWrap/>
            <w:vAlign w:val="center"/>
            <w:hideMark/>
          </w:tcPr>
          <w:p w14:paraId="27CF7CF9"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single" w:sz="8" w:space="0" w:color="auto"/>
              <w:left w:val="nil"/>
              <w:bottom w:val="single" w:sz="8" w:space="0" w:color="000000"/>
              <w:right w:val="single" w:sz="8" w:space="0" w:color="auto"/>
            </w:tcBorders>
            <w:vAlign w:val="center"/>
            <w:hideMark/>
          </w:tcPr>
          <w:p w14:paraId="5DFA25A9" w14:textId="77777777" w:rsidR="001725D5" w:rsidRPr="00151798" w:rsidRDefault="001725D5" w:rsidP="00E22915">
            <w:pPr>
              <w:rPr>
                <w:sz w:val="18"/>
                <w:szCs w:val="18"/>
              </w:rPr>
            </w:pPr>
          </w:p>
        </w:tc>
      </w:tr>
      <w:tr w:rsidR="001725D5" w:rsidRPr="00151798" w14:paraId="05B4C80E"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370376D2"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single" w:sz="8" w:space="0" w:color="000000"/>
              <w:right w:val="single" w:sz="8" w:space="0" w:color="auto"/>
            </w:tcBorders>
            <w:vAlign w:val="center"/>
            <w:hideMark/>
          </w:tcPr>
          <w:p w14:paraId="1AF21E13" w14:textId="77777777" w:rsidR="001725D5" w:rsidRPr="00151798" w:rsidRDefault="001725D5" w:rsidP="00E22915">
            <w:pPr>
              <w:rPr>
                <w:sz w:val="18"/>
                <w:szCs w:val="18"/>
              </w:rPr>
            </w:pPr>
          </w:p>
        </w:tc>
        <w:tc>
          <w:tcPr>
            <w:tcW w:w="1563" w:type="dxa"/>
            <w:vMerge w:val="restart"/>
            <w:tcBorders>
              <w:top w:val="nil"/>
              <w:left w:val="single" w:sz="8" w:space="0" w:color="auto"/>
              <w:bottom w:val="nil"/>
              <w:right w:val="single" w:sz="8" w:space="0" w:color="auto"/>
            </w:tcBorders>
            <w:shd w:val="clear" w:color="auto" w:fill="auto"/>
            <w:vAlign w:val="center"/>
            <w:hideMark/>
          </w:tcPr>
          <w:p w14:paraId="557872D4" w14:textId="77777777" w:rsidR="001725D5" w:rsidRPr="00151798" w:rsidRDefault="001725D5" w:rsidP="00E22915">
            <w:pPr>
              <w:jc w:val="center"/>
              <w:rPr>
                <w:sz w:val="18"/>
                <w:szCs w:val="18"/>
              </w:rPr>
            </w:pPr>
            <w:r w:rsidRPr="00151798">
              <w:rPr>
                <w:sz w:val="18"/>
                <w:szCs w:val="18"/>
              </w:rPr>
              <w:t>1-slot 50-RB TRS, occupying 300 REs (50 RB x 3 REs per RB x 2 symbols)</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08DA0423" w14:textId="77777777" w:rsidR="001725D5" w:rsidRPr="00151798" w:rsidRDefault="001725D5" w:rsidP="00E22915">
            <w:pPr>
              <w:jc w:val="center"/>
              <w:rPr>
                <w:sz w:val="18"/>
                <w:szCs w:val="18"/>
              </w:rPr>
            </w:pPr>
            <w:r w:rsidRPr="00151798">
              <w:rPr>
                <w:sz w:val="18"/>
                <w:szCs w:val="18"/>
              </w:rPr>
              <w:t>1 bit</w:t>
            </w: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2EDD7361" w14:textId="77777777" w:rsidR="001725D5" w:rsidRPr="00151798" w:rsidRDefault="001725D5" w:rsidP="00E22915">
            <w:pPr>
              <w:jc w:val="center"/>
              <w:rPr>
                <w:sz w:val="18"/>
                <w:szCs w:val="18"/>
              </w:rPr>
            </w:pPr>
            <w:r w:rsidRPr="00151798">
              <w:rPr>
                <w:sz w:val="18"/>
                <w:szCs w:val="18"/>
              </w:rPr>
              <w:t>2</w:t>
            </w:r>
            <w:r w:rsidRPr="00151798">
              <w:rPr>
                <w:sz w:val="18"/>
                <w:szCs w:val="18"/>
              </w:rPr>
              <w:br/>
              <w:t xml:space="preserve"> (OPPO, QC)</w:t>
            </w: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00A020B7" w14:textId="77777777" w:rsidR="001725D5" w:rsidRPr="00151798" w:rsidRDefault="001725D5" w:rsidP="00E22915">
            <w:pPr>
              <w:jc w:val="center"/>
              <w:rPr>
                <w:sz w:val="18"/>
                <w:szCs w:val="18"/>
              </w:rPr>
            </w:pPr>
            <w:r w:rsidRPr="00151798">
              <w:rPr>
                <w:sz w:val="18"/>
                <w:szCs w:val="18"/>
              </w:rPr>
              <w:t>30.0</w:t>
            </w:r>
          </w:p>
        </w:tc>
        <w:tc>
          <w:tcPr>
            <w:tcW w:w="900" w:type="dxa"/>
            <w:tcBorders>
              <w:top w:val="nil"/>
              <w:left w:val="nil"/>
              <w:bottom w:val="single" w:sz="4" w:space="0" w:color="auto"/>
              <w:right w:val="single" w:sz="8" w:space="0" w:color="auto"/>
            </w:tcBorders>
            <w:shd w:val="clear" w:color="auto" w:fill="auto"/>
            <w:vAlign w:val="center"/>
            <w:hideMark/>
          </w:tcPr>
          <w:p w14:paraId="1A13C31B" w14:textId="77777777" w:rsidR="001725D5" w:rsidRPr="00151798" w:rsidRDefault="001725D5" w:rsidP="00E22915">
            <w:pPr>
              <w:jc w:val="center"/>
              <w:rPr>
                <w:sz w:val="18"/>
                <w:szCs w:val="18"/>
              </w:rPr>
            </w:pPr>
            <w:r w:rsidRPr="00151798">
              <w:rPr>
                <w:sz w:val="18"/>
                <w:szCs w:val="18"/>
              </w:rPr>
              <w:t>OPPO</w:t>
            </w:r>
          </w:p>
        </w:tc>
        <w:tc>
          <w:tcPr>
            <w:tcW w:w="1920" w:type="dxa"/>
            <w:tcBorders>
              <w:top w:val="nil"/>
              <w:left w:val="nil"/>
              <w:bottom w:val="single" w:sz="4" w:space="0" w:color="auto"/>
              <w:right w:val="single" w:sz="8" w:space="0" w:color="auto"/>
            </w:tcBorders>
            <w:shd w:val="clear" w:color="auto" w:fill="auto"/>
            <w:noWrap/>
            <w:vAlign w:val="center"/>
            <w:hideMark/>
          </w:tcPr>
          <w:p w14:paraId="0330A640" w14:textId="77777777" w:rsidR="001725D5" w:rsidRPr="00151798" w:rsidRDefault="001725D5" w:rsidP="00E22915">
            <w:pPr>
              <w:jc w:val="center"/>
              <w:rPr>
                <w:sz w:val="18"/>
                <w:szCs w:val="18"/>
              </w:rPr>
            </w:pPr>
            <w:r w:rsidRPr="00151798">
              <w:rPr>
                <w:sz w:val="18"/>
                <w:szCs w:val="18"/>
              </w:rPr>
              <w:t>1 PEI for 1 PO</w:t>
            </w:r>
          </w:p>
        </w:tc>
        <w:tc>
          <w:tcPr>
            <w:tcW w:w="1334" w:type="dxa"/>
            <w:vMerge w:val="restart"/>
            <w:tcBorders>
              <w:top w:val="nil"/>
              <w:left w:val="nil"/>
              <w:bottom w:val="single" w:sz="4" w:space="0" w:color="000000"/>
              <w:right w:val="single" w:sz="8" w:space="0" w:color="auto"/>
            </w:tcBorders>
            <w:shd w:val="clear" w:color="auto" w:fill="auto"/>
            <w:vAlign w:val="center"/>
            <w:hideMark/>
          </w:tcPr>
          <w:p w14:paraId="7C669025" w14:textId="77777777" w:rsidR="001725D5" w:rsidRPr="00151798" w:rsidRDefault="001725D5" w:rsidP="00E22915">
            <w:pPr>
              <w:jc w:val="center"/>
              <w:rPr>
                <w:sz w:val="18"/>
                <w:szCs w:val="18"/>
              </w:rPr>
            </w:pPr>
            <w:r w:rsidRPr="00151798">
              <w:rPr>
                <w:sz w:val="18"/>
                <w:szCs w:val="18"/>
              </w:rPr>
              <w:t>Dynamic rate-matching in PDSCH</w:t>
            </w:r>
          </w:p>
        </w:tc>
      </w:tr>
      <w:tr w:rsidR="001725D5" w:rsidRPr="00151798" w14:paraId="28B37E12" w14:textId="77777777" w:rsidTr="00E22915">
        <w:trPr>
          <w:trHeight w:val="264"/>
        </w:trPr>
        <w:tc>
          <w:tcPr>
            <w:tcW w:w="727" w:type="dxa"/>
            <w:vMerge/>
            <w:tcBorders>
              <w:top w:val="single" w:sz="8" w:space="0" w:color="auto"/>
              <w:left w:val="single" w:sz="8" w:space="0" w:color="auto"/>
              <w:bottom w:val="nil"/>
              <w:right w:val="single" w:sz="8" w:space="0" w:color="auto"/>
            </w:tcBorders>
            <w:vAlign w:val="center"/>
            <w:hideMark/>
          </w:tcPr>
          <w:p w14:paraId="036B838D"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single" w:sz="8" w:space="0" w:color="000000"/>
              <w:right w:val="single" w:sz="8" w:space="0" w:color="auto"/>
            </w:tcBorders>
            <w:vAlign w:val="center"/>
            <w:hideMark/>
          </w:tcPr>
          <w:p w14:paraId="4EA2701E" w14:textId="77777777" w:rsidR="001725D5" w:rsidRPr="00151798" w:rsidRDefault="001725D5" w:rsidP="00E22915">
            <w:pPr>
              <w:rPr>
                <w:sz w:val="18"/>
                <w:szCs w:val="18"/>
              </w:rPr>
            </w:pPr>
          </w:p>
        </w:tc>
        <w:tc>
          <w:tcPr>
            <w:tcW w:w="1563" w:type="dxa"/>
            <w:vMerge/>
            <w:tcBorders>
              <w:top w:val="nil"/>
              <w:left w:val="single" w:sz="8" w:space="0" w:color="auto"/>
              <w:bottom w:val="nil"/>
              <w:right w:val="single" w:sz="8" w:space="0" w:color="auto"/>
            </w:tcBorders>
            <w:vAlign w:val="center"/>
            <w:hideMark/>
          </w:tcPr>
          <w:p w14:paraId="48B41C12"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40A5AAF7"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2E9CAA10" w14:textId="77777777" w:rsidR="001725D5" w:rsidRPr="00151798" w:rsidRDefault="001725D5" w:rsidP="00E22915">
            <w:pPr>
              <w:rPr>
                <w:sz w:val="18"/>
                <w:szCs w:val="18"/>
              </w:rPr>
            </w:pP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4B34E39B" w14:textId="77777777" w:rsidR="001725D5" w:rsidRPr="00151798" w:rsidRDefault="001725D5" w:rsidP="00E22915">
            <w:pPr>
              <w:jc w:val="center"/>
              <w:rPr>
                <w:sz w:val="18"/>
                <w:szCs w:val="18"/>
              </w:rPr>
            </w:pPr>
            <w:r w:rsidRPr="00151798">
              <w:rPr>
                <w:sz w:val="18"/>
                <w:szCs w:val="18"/>
              </w:rPr>
              <w:t>30.0</w:t>
            </w:r>
          </w:p>
        </w:tc>
        <w:tc>
          <w:tcPr>
            <w:tcW w:w="900" w:type="dxa"/>
            <w:tcBorders>
              <w:top w:val="nil"/>
              <w:left w:val="nil"/>
              <w:bottom w:val="single" w:sz="4" w:space="0" w:color="auto"/>
              <w:right w:val="single" w:sz="8" w:space="0" w:color="auto"/>
            </w:tcBorders>
            <w:shd w:val="clear" w:color="auto" w:fill="auto"/>
            <w:vAlign w:val="center"/>
            <w:hideMark/>
          </w:tcPr>
          <w:p w14:paraId="470C8933" w14:textId="77777777" w:rsidR="001725D5" w:rsidRPr="00151798" w:rsidRDefault="001725D5" w:rsidP="00E22915">
            <w:pPr>
              <w:jc w:val="center"/>
              <w:rPr>
                <w:sz w:val="18"/>
                <w:szCs w:val="18"/>
              </w:rPr>
            </w:pPr>
            <w:r w:rsidRPr="00151798">
              <w:rPr>
                <w:sz w:val="18"/>
                <w:szCs w:val="18"/>
              </w:rPr>
              <w:t>QC</w:t>
            </w:r>
          </w:p>
        </w:tc>
        <w:tc>
          <w:tcPr>
            <w:tcW w:w="1920" w:type="dxa"/>
            <w:tcBorders>
              <w:top w:val="nil"/>
              <w:left w:val="nil"/>
              <w:bottom w:val="single" w:sz="4" w:space="0" w:color="auto"/>
              <w:right w:val="single" w:sz="8" w:space="0" w:color="auto"/>
            </w:tcBorders>
            <w:shd w:val="clear" w:color="auto" w:fill="auto"/>
            <w:noWrap/>
            <w:vAlign w:val="center"/>
            <w:hideMark/>
          </w:tcPr>
          <w:p w14:paraId="46F845D7" w14:textId="77777777" w:rsidR="001725D5" w:rsidRPr="00151798" w:rsidRDefault="001725D5" w:rsidP="00E22915">
            <w:pPr>
              <w:jc w:val="center"/>
              <w:rPr>
                <w:sz w:val="18"/>
                <w:szCs w:val="18"/>
              </w:rPr>
            </w:pPr>
            <w:r w:rsidRPr="00151798">
              <w:rPr>
                <w:sz w:val="18"/>
                <w:szCs w:val="18"/>
              </w:rPr>
              <w:t>1 PEI for 1 PO</w:t>
            </w:r>
          </w:p>
        </w:tc>
        <w:tc>
          <w:tcPr>
            <w:tcW w:w="1334" w:type="dxa"/>
            <w:vMerge/>
            <w:tcBorders>
              <w:top w:val="nil"/>
              <w:left w:val="nil"/>
              <w:bottom w:val="single" w:sz="4" w:space="0" w:color="000000"/>
              <w:right w:val="single" w:sz="8" w:space="0" w:color="auto"/>
            </w:tcBorders>
            <w:vAlign w:val="center"/>
            <w:hideMark/>
          </w:tcPr>
          <w:p w14:paraId="3D9C1A8E" w14:textId="77777777" w:rsidR="001725D5" w:rsidRPr="00151798" w:rsidRDefault="001725D5" w:rsidP="00E22915">
            <w:pPr>
              <w:rPr>
                <w:sz w:val="18"/>
                <w:szCs w:val="18"/>
              </w:rPr>
            </w:pPr>
          </w:p>
        </w:tc>
      </w:tr>
      <w:tr w:rsidR="001725D5" w:rsidRPr="00151798" w14:paraId="410F8CAF" w14:textId="77777777" w:rsidTr="00E22915">
        <w:trPr>
          <w:trHeight w:val="540"/>
        </w:trPr>
        <w:tc>
          <w:tcPr>
            <w:tcW w:w="727" w:type="dxa"/>
            <w:vMerge/>
            <w:tcBorders>
              <w:top w:val="single" w:sz="8" w:space="0" w:color="auto"/>
              <w:left w:val="single" w:sz="8" w:space="0" w:color="auto"/>
              <w:bottom w:val="nil"/>
              <w:right w:val="single" w:sz="8" w:space="0" w:color="auto"/>
            </w:tcBorders>
            <w:vAlign w:val="center"/>
            <w:hideMark/>
          </w:tcPr>
          <w:p w14:paraId="08F85322" w14:textId="77777777" w:rsidR="001725D5" w:rsidRPr="00151798" w:rsidRDefault="001725D5" w:rsidP="00E22915">
            <w:pPr>
              <w:rPr>
                <w:sz w:val="18"/>
                <w:szCs w:val="18"/>
              </w:rPr>
            </w:pPr>
          </w:p>
        </w:tc>
        <w:tc>
          <w:tcPr>
            <w:tcW w:w="970" w:type="dxa"/>
            <w:vMerge/>
            <w:tcBorders>
              <w:top w:val="single" w:sz="8" w:space="0" w:color="auto"/>
              <w:left w:val="single" w:sz="8" w:space="0" w:color="auto"/>
              <w:bottom w:val="single" w:sz="8" w:space="0" w:color="000000"/>
              <w:right w:val="single" w:sz="8" w:space="0" w:color="auto"/>
            </w:tcBorders>
            <w:vAlign w:val="center"/>
            <w:hideMark/>
          </w:tcPr>
          <w:p w14:paraId="3999E39E" w14:textId="77777777" w:rsidR="001725D5" w:rsidRPr="00151798" w:rsidRDefault="001725D5" w:rsidP="00E22915">
            <w:pPr>
              <w:rPr>
                <w:sz w:val="18"/>
                <w:szCs w:val="18"/>
              </w:rPr>
            </w:pPr>
          </w:p>
        </w:tc>
        <w:tc>
          <w:tcPr>
            <w:tcW w:w="1563" w:type="dxa"/>
            <w:vMerge/>
            <w:tcBorders>
              <w:top w:val="nil"/>
              <w:left w:val="single" w:sz="8" w:space="0" w:color="auto"/>
              <w:bottom w:val="nil"/>
              <w:right w:val="single" w:sz="8" w:space="0" w:color="auto"/>
            </w:tcBorders>
            <w:vAlign w:val="center"/>
            <w:hideMark/>
          </w:tcPr>
          <w:p w14:paraId="5FBDFAF0"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1650C186"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331D0095" w14:textId="77777777" w:rsidR="001725D5" w:rsidRPr="00151798" w:rsidRDefault="001725D5" w:rsidP="00E22915">
            <w:pPr>
              <w:rPr>
                <w:sz w:val="18"/>
                <w:szCs w:val="18"/>
              </w:rPr>
            </w:pPr>
          </w:p>
        </w:tc>
        <w:tc>
          <w:tcPr>
            <w:tcW w:w="651" w:type="dxa"/>
            <w:tcBorders>
              <w:top w:val="nil"/>
              <w:left w:val="single" w:sz="4" w:space="0" w:color="auto"/>
              <w:bottom w:val="single" w:sz="8" w:space="0" w:color="auto"/>
              <w:right w:val="single" w:sz="4" w:space="0" w:color="auto"/>
            </w:tcBorders>
            <w:shd w:val="clear" w:color="auto" w:fill="auto"/>
            <w:vAlign w:val="center"/>
            <w:hideMark/>
          </w:tcPr>
          <w:p w14:paraId="7AAC11DE" w14:textId="77777777" w:rsidR="001725D5" w:rsidRPr="00151798" w:rsidRDefault="001725D5" w:rsidP="00E22915">
            <w:pPr>
              <w:jc w:val="center"/>
              <w:rPr>
                <w:sz w:val="18"/>
                <w:szCs w:val="18"/>
              </w:rPr>
            </w:pPr>
            <w:r w:rsidRPr="00151798">
              <w:rPr>
                <w:sz w:val="18"/>
                <w:szCs w:val="18"/>
              </w:rPr>
              <w:t>300.0</w:t>
            </w:r>
          </w:p>
        </w:tc>
        <w:tc>
          <w:tcPr>
            <w:tcW w:w="900" w:type="dxa"/>
            <w:tcBorders>
              <w:top w:val="nil"/>
              <w:left w:val="nil"/>
              <w:bottom w:val="single" w:sz="8" w:space="0" w:color="auto"/>
              <w:right w:val="single" w:sz="8" w:space="0" w:color="auto"/>
            </w:tcBorders>
            <w:shd w:val="clear" w:color="auto" w:fill="auto"/>
            <w:vAlign w:val="center"/>
            <w:hideMark/>
          </w:tcPr>
          <w:p w14:paraId="36366544" w14:textId="77777777" w:rsidR="001725D5" w:rsidRPr="00151798" w:rsidRDefault="001725D5" w:rsidP="00E22915">
            <w:pPr>
              <w:jc w:val="center"/>
              <w:rPr>
                <w:sz w:val="18"/>
                <w:szCs w:val="18"/>
              </w:rPr>
            </w:pPr>
            <w:r w:rsidRPr="00151798">
              <w:rPr>
                <w:sz w:val="18"/>
                <w:szCs w:val="18"/>
              </w:rPr>
              <w:t>QC</w:t>
            </w:r>
          </w:p>
        </w:tc>
        <w:tc>
          <w:tcPr>
            <w:tcW w:w="1920" w:type="dxa"/>
            <w:tcBorders>
              <w:top w:val="nil"/>
              <w:left w:val="nil"/>
              <w:bottom w:val="single" w:sz="8" w:space="0" w:color="auto"/>
              <w:right w:val="single" w:sz="8" w:space="0" w:color="auto"/>
            </w:tcBorders>
            <w:shd w:val="clear" w:color="auto" w:fill="auto"/>
            <w:noWrap/>
            <w:vAlign w:val="center"/>
            <w:hideMark/>
          </w:tcPr>
          <w:p w14:paraId="5FD79FAB" w14:textId="77777777" w:rsidR="001725D5" w:rsidRPr="00151798" w:rsidRDefault="001725D5" w:rsidP="00E22915">
            <w:pPr>
              <w:jc w:val="center"/>
              <w:rPr>
                <w:sz w:val="18"/>
                <w:szCs w:val="18"/>
              </w:rPr>
            </w:pPr>
            <w:r w:rsidRPr="00151798">
              <w:rPr>
                <w:sz w:val="18"/>
                <w:szCs w:val="18"/>
              </w:rPr>
              <w:t>1 PEI for 1 PO</w:t>
            </w:r>
          </w:p>
        </w:tc>
        <w:tc>
          <w:tcPr>
            <w:tcW w:w="1334" w:type="dxa"/>
            <w:tcBorders>
              <w:top w:val="nil"/>
              <w:left w:val="nil"/>
              <w:bottom w:val="single" w:sz="8" w:space="0" w:color="auto"/>
              <w:right w:val="single" w:sz="8" w:space="0" w:color="auto"/>
            </w:tcBorders>
            <w:shd w:val="clear" w:color="auto" w:fill="auto"/>
            <w:vAlign w:val="center"/>
            <w:hideMark/>
          </w:tcPr>
          <w:p w14:paraId="6E154546" w14:textId="77777777" w:rsidR="001725D5" w:rsidRPr="00151798" w:rsidRDefault="001725D5" w:rsidP="00E22915">
            <w:pPr>
              <w:jc w:val="center"/>
              <w:rPr>
                <w:sz w:val="18"/>
                <w:szCs w:val="18"/>
              </w:rPr>
            </w:pPr>
            <w:r w:rsidRPr="00151798">
              <w:rPr>
                <w:sz w:val="18"/>
                <w:szCs w:val="18"/>
              </w:rPr>
              <w:t>Semi-static rate-matching in PDSCH</w:t>
            </w:r>
          </w:p>
        </w:tc>
      </w:tr>
      <w:tr w:rsidR="001725D5" w:rsidRPr="00151798" w14:paraId="491342C8" w14:textId="77777777" w:rsidTr="00E22915">
        <w:trPr>
          <w:trHeight w:val="276"/>
        </w:trPr>
        <w:tc>
          <w:tcPr>
            <w:tcW w:w="1027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C94F1F7" w14:textId="77777777" w:rsidR="001725D5" w:rsidRPr="00151798" w:rsidRDefault="001725D5" w:rsidP="00E22915">
            <w:pPr>
              <w:jc w:val="center"/>
              <w:rPr>
                <w:sz w:val="18"/>
                <w:szCs w:val="18"/>
              </w:rPr>
            </w:pPr>
            <w:r w:rsidRPr="00151798">
              <w:rPr>
                <w:sz w:val="18"/>
                <w:szCs w:val="18"/>
              </w:rPr>
              <w:t> </w:t>
            </w:r>
          </w:p>
        </w:tc>
      </w:tr>
      <w:tr w:rsidR="001725D5" w:rsidRPr="00151798" w14:paraId="32D367E1" w14:textId="77777777" w:rsidTr="00E22915">
        <w:trPr>
          <w:trHeight w:val="399"/>
        </w:trPr>
        <w:tc>
          <w:tcPr>
            <w:tcW w:w="72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02F5D963" w14:textId="77777777" w:rsidR="001725D5" w:rsidRPr="00151798" w:rsidRDefault="001725D5" w:rsidP="00E22915">
            <w:pPr>
              <w:jc w:val="center"/>
              <w:rPr>
                <w:sz w:val="18"/>
                <w:szCs w:val="18"/>
              </w:rPr>
            </w:pPr>
            <w:r w:rsidRPr="00151798">
              <w:rPr>
                <w:sz w:val="18"/>
                <w:szCs w:val="18"/>
              </w:rPr>
              <w:t>PDSCH: MCS0, TB scaling 0.5;</w:t>
            </w:r>
            <w:r w:rsidRPr="00151798">
              <w:rPr>
                <w:sz w:val="18"/>
                <w:szCs w:val="18"/>
              </w:rPr>
              <w:br/>
              <w:t>PDCCH: AL16, 41-bit payload</w:t>
            </w:r>
          </w:p>
        </w:tc>
        <w:tc>
          <w:tcPr>
            <w:tcW w:w="970" w:type="dxa"/>
            <w:vMerge w:val="restart"/>
            <w:tcBorders>
              <w:top w:val="nil"/>
              <w:left w:val="single" w:sz="8" w:space="0" w:color="auto"/>
              <w:bottom w:val="single" w:sz="8" w:space="0" w:color="000000"/>
              <w:right w:val="single" w:sz="8" w:space="0" w:color="auto"/>
            </w:tcBorders>
            <w:shd w:val="clear" w:color="auto" w:fill="auto"/>
            <w:vAlign w:val="center"/>
            <w:hideMark/>
          </w:tcPr>
          <w:p w14:paraId="2CA15F91" w14:textId="77777777" w:rsidR="001725D5" w:rsidRPr="00151798" w:rsidRDefault="001725D5" w:rsidP="00E22915">
            <w:pPr>
              <w:jc w:val="center"/>
              <w:rPr>
                <w:sz w:val="18"/>
                <w:szCs w:val="18"/>
              </w:rPr>
            </w:pPr>
            <w:r w:rsidRPr="00151798">
              <w:rPr>
                <w:sz w:val="18"/>
                <w:szCs w:val="18"/>
              </w:rPr>
              <w:t>PDCCH-based PEI</w:t>
            </w:r>
          </w:p>
        </w:tc>
        <w:tc>
          <w:tcPr>
            <w:tcW w:w="1563" w:type="dxa"/>
            <w:vMerge w:val="restart"/>
            <w:tcBorders>
              <w:top w:val="nil"/>
              <w:left w:val="single" w:sz="8" w:space="0" w:color="auto"/>
              <w:bottom w:val="single" w:sz="8" w:space="0" w:color="000000"/>
              <w:right w:val="single" w:sz="8" w:space="0" w:color="auto"/>
            </w:tcBorders>
            <w:shd w:val="clear" w:color="auto" w:fill="auto"/>
            <w:vAlign w:val="center"/>
            <w:hideMark/>
          </w:tcPr>
          <w:p w14:paraId="45DC04C9" w14:textId="77777777" w:rsidR="001725D5" w:rsidRPr="00151798" w:rsidRDefault="001725D5" w:rsidP="00E22915">
            <w:pPr>
              <w:jc w:val="center"/>
              <w:rPr>
                <w:sz w:val="18"/>
                <w:szCs w:val="18"/>
              </w:rPr>
            </w:pPr>
            <w:r w:rsidRPr="00151798">
              <w:rPr>
                <w:sz w:val="18"/>
                <w:szCs w:val="18"/>
              </w:rPr>
              <w:t>AL8 PDCCH with 12-bit payload, occupying 576 REs</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24B06BF6" w14:textId="77777777" w:rsidR="001725D5" w:rsidRPr="00151798" w:rsidRDefault="001725D5" w:rsidP="00E22915">
            <w:pPr>
              <w:jc w:val="center"/>
              <w:rPr>
                <w:sz w:val="18"/>
                <w:szCs w:val="18"/>
              </w:rPr>
            </w:pPr>
            <w:r w:rsidRPr="00151798">
              <w:rPr>
                <w:sz w:val="18"/>
                <w:szCs w:val="18"/>
              </w:rPr>
              <w:t>12 bits</w:t>
            </w: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1F2A8726" w14:textId="77777777" w:rsidR="001725D5" w:rsidRPr="00151798" w:rsidRDefault="001725D5" w:rsidP="00E22915">
            <w:pPr>
              <w:jc w:val="center"/>
              <w:rPr>
                <w:sz w:val="18"/>
                <w:szCs w:val="18"/>
              </w:rPr>
            </w:pPr>
            <w:r w:rsidRPr="00151798">
              <w:rPr>
                <w:sz w:val="18"/>
                <w:szCs w:val="18"/>
              </w:rPr>
              <w:t xml:space="preserve">4 </w:t>
            </w:r>
            <w:r w:rsidRPr="00151798">
              <w:rPr>
                <w:sz w:val="18"/>
                <w:szCs w:val="18"/>
              </w:rPr>
              <w:br/>
              <w:t>(OPPO, ZTE, MTK, Intel)</w:t>
            </w:r>
          </w:p>
        </w:tc>
        <w:tc>
          <w:tcPr>
            <w:tcW w:w="651" w:type="dxa"/>
            <w:tcBorders>
              <w:top w:val="nil"/>
              <w:left w:val="single" w:sz="4" w:space="0" w:color="auto"/>
              <w:bottom w:val="single" w:sz="4" w:space="0" w:color="auto"/>
              <w:right w:val="single" w:sz="4" w:space="0" w:color="auto"/>
            </w:tcBorders>
            <w:shd w:val="clear" w:color="auto" w:fill="auto"/>
            <w:vAlign w:val="center"/>
            <w:hideMark/>
          </w:tcPr>
          <w:p w14:paraId="3D8F7AEC" w14:textId="77777777" w:rsidR="001725D5" w:rsidRPr="00151798" w:rsidRDefault="001725D5" w:rsidP="00E22915">
            <w:pPr>
              <w:jc w:val="center"/>
              <w:rPr>
                <w:sz w:val="18"/>
                <w:szCs w:val="18"/>
              </w:rPr>
            </w:pPr>
            <w:r w:rsidRPr="00151798">
              <w:rPr>
                <w:sz w:val="18"/>
                <w:szCs w:val="18"/>
              </w:rPr>
              <w:t>34.4</w:t>
            </w:r>
          </w:p>
        </w:tc>
        <w:tc>
          <w:tcPr>
            <w:tcW w:w="900" w:type="dxa"/>
            <w:tcBorders>
              <w:top w:val="nil"/>
              <w:left w:val="nil"/>
              <w:bottom w:val="single" w:sz="4" w:space="0" w:color="auto"/>
              <w:right w:val="single" w:sz="8" w:space="0" w:color="auto"/>
            </w:tcBorders>
            <w:shd w:val="clear" w:color="auto" w:fill="auto"/>
            <w:vAlign w:val="center"/>
            <w:hideMark/>
          </w:tcPr>
          <w:p w14:paraId="446B7977" w14:textId="77777777" w:rsidR="001725D5" w:rsidRPr="00151798" w:rsidRDefault="001725D5" w:rsidP="00E22915">
            <w:pPr>
              <w:jc w:val="center"/>
              <w:rPr>
                <w:sz w:val="18"/>
                <w:szCs w:val="18"/>
              </w:rPr>
            </w:pPr>
            <w:r w:rsidRPr="00151798">
              <w:rPr>
                <w:sz w:val="18"/>
                <w:szCs w:val="18"/>
              </w:rPr>
              <w:t>OPPO</w:t>
            </w:r>
          </w:p>
        </w:tc>
        <w:tc>
          <w:tcPr>
            <w:tcW w:w="1920" w:type="dxa"/>
            <w:tcBorders>
              <w:top w:val="nil"/>
              <w:left w:val="nil"/>
              <w:bottom w:val="single" w:sz="4" w:space="0" w:color="auto"/>
              <w:right w:val="single" w:sz="8" w:space="0" w:color="auto"/>
            </w:tcBorders>
            <w:shd w:val="clear" w:color="auto" w:fill="auto"/>
            <w:noWrap/>
            <w:vAlign w:val="center"/>
            <w:hideMark/>
          </w:tcPr>
          <w:p w14:paraId="6A1F99E1" w14:textId="77777777" w:rsidR="001725D5" w:rsidRPr="00151798" w:rsidRDefault="001725D5" w:rsidP="00E22915">
            <w:pPr>
              <w:jc w:val="center"/>
              <w:rPr>
                <w:sz w:val="18"/>
                <w:szCs w:val="18"/>
              </w:rPr>
            </w:pPr>
            <w:r w:rsidRPr="00151798">
              <w:rPr>
                <w:sz w:val="18"/>
                <w:szCs w:val="18"/>
              </w:rPr>
              <w:t>1 PEI for up to 12 PO's</w:t>
            </w:r>
          </w:p>
        </w:tc>
        <w:tc>
          <w:tcPr>
            <w:tcW w:w="1334" w:type="dxa"/>
            <w:vMerge w:val="restart"/>
            <w:tcBorders>
              <w:top w:val="nil"/>
              <w:left w:val="single" w:sz="8" w:space="0" w:color="auto"/>
              <w:bottom w:val="single" w:sz="8" w:space="0" w:color="000000"/>
              <w:right w:val="single" w:sz="8" w:space="0" w:color="auto"/>
            </w:tcBorders>
            <w:shd w:val="clear" w:color="auto" w:fill="auto"/>
            <w:vAlign w:val="center"/>
            <w:hideMark/>
          </w:tcPr>
          <w:p w14:paraId="595F29CC" w14:textId="77777777" w:rsidR="001725D5" w:rsidRPr="00151798" w:rsidRDefault="001725D5" w:rsidP="00E22915">
            <w:pPr>
              <w:jc w:val="center"/>
              <w:rPr>
                <w:sz w:val="18"/>
                <w:szCs w:val="18"/>
              </w:rPr>
            </w:pPr>
            <w:r w:rsidRPr="00151798">
              <w:rPr>
                <w:sz w:val="18"/>
                <w:szCs w:val="18"/>
              </w:rPr>
              <w:t>PEI is transmitted as a Rel-15 PDCCH in a CORESET when a UE group is paged</w:t>
            </w:r>
          </w:p>
        </w:tc>
      </w:tr>
      <w:tr w:rsidR="001725D5" w:rsidRPr="00151798" w14:paraId="4E4B957D" w14:textId="77777777" w:rsidTr="00E22915">
        <w:trPr>
          <w:trHeight w:val="1200"/>
        </w:trPr>
        <w:tc>
          <w:tcPr>
            <w:tcW w:w="727" w:type="dxa"/>
            <w:vMerge/>
            <w:tcBorders>
              <w:top w:val="nil"/>
              <w:left w:val="single" w:sz="8" w:space="0" w:color="auto"/>
              <w:bottom w:val="single" w:sz="8" w:space="0" w:color="000000"/>
              <w:right w:val="single" w:sz="8" w:space="0" w:color="auto"/>
            </w:tcBorders>
            <w:vAlign w:val="center"/>
            <w:hideMark/>
          </w:tcPr>
          <w:p w14:paraId="7344E45F" w14:textId="77777777" w:rsidR="001725D5" w:rsidRPr="00151798" w:rsidRDefault="001725D5" w:rsidP="00E22915">
            <w:pPr>
              <w:rPr>
                <w:sz w:val="18"/>
                <w:szCs w:val="18"/>
              </w:rPr>
            </w:pPr>
          </w:p>
        </w:tc>
        <w:tc>
          <w:tcPr>
            <w:tcW w:w="970" w:type="dxa"/>
            <w:vMerge/>
            <w:tcBorders>
              <w:top w:val="nil"/>
              <w:left w:val="single" w:sz="8" w:space="0" w:color="auto"/>
              <w:bottom w:val="single" w:sz="8" w:space="0" w:color="000000"/>
              <w:right w:val="single" w:sz="8" w:space="0" w:color="auto"/>
            </w:tcBorders>
            <w:vAlign w:val="center"/>
            <w:hideMark/>
          </w:tcPr>
          <w:p w14:paraId="34FA1536" w14:textId="77777777" w:rsidR="001725D5" w:rsidRPr="00151798" w:rsidRDefault="001725D5" w:rsidP="00E22915">
            <w:pPr>
              <w:rPr>
                <w:sz w:val="18"/>
                <w:szCs w:val="18"/>
              </w:rPr>
            </w:pPr>
          </w:p>
        </w:tc>
        <w:tc>
          <w:tcPr>
            <w:tcW w:w="1563" w:type="dxa"/>
            <w:vMerge/>
            <w:tcBorders>
              <w:top w:val="nil"/>
              <w:left w:val="single" w:sz="8" w:space="0" w:color="auto"/>
              <w:bottom w:val="single" w:sz="8" w:space="0" w:color="000000"/>
              <w:right w:val="single" w:sz="8" w:space="0" w:color="auto"/>
            </w:tcBorders>
            <w:vAlign w:val="center"/>
            <w:hideMark/>
          </w:tcPr>
          <w:p w14:paraId="790C8677"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708F78DE"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4B1CBD61" w14:textId="77777777" w:rsidR="001725D5" w:rsidRPr="00151798" w:rsidRDefault="001725D5" w:rsidP="00E22915">
            <w:pPr>
              <w:rPr>
                <w:sz w:val="18"/>
                <w:szCs w:val="18"/>
              </w:rPr>
            </w:pPr>
          </w:p>
        </w:tc>
        <w:tc>
          <w:tcPr>
            <w:tcW w:w="651" w:type="dxa"/>
            <w:tcBorders>
              <w:top w:val="nil"/>
              <w:left w:val="single" w:sz="4" w:space="0" w:color="auto"/>
              <w:bottom w:val="nil"/>
              <w:right w:val="single" w:sz="4" w:space="0" w:color="auto"/>
            </w:tcBorders>
            <w:shd w:val="clear" w:color="auto" w:fill="auto"/>
            <w:vAlign w:val="center"/>
            <w:hideMark/>
          </w:tcPr>
          <w:p w14:paraId="289A1F43" w14:textId="77777777" w:rsidR="001725D5" w:rsidRPr="00151798" w:rsidRDefault="001725D5" w:rsidP="00E22915">
            <w:pPr>
              <w:jc w:val="center"/>
              <w:rPr>
                <w:sz w:val="18"/>
                <w:szCs w:val="18"/>
              </w:rPr>
            </w:pPr>
            <w:r w:rsidRPr="00151798">
              <w:rPr>
                <w:sz w:val="18"/>
                <w:szCs w:val="18"/>
              </w:rPr>
              <w:t>43.6</w:t>
            </w:r>
          </w:p>
        </w:tc>
        <w:tc>
          <w:tcPr>
            <w:tcW w:w="900" w:type="dxa"/>
            <w:tcBorders>
              <w:top w:val="nil"/>
              <w:left w:val="nil"/>
              <w:bottom w:val="nil"/>
              <w:right w:val="single" w:sz="8" w:space="0" w:color="auto"/>
            </w:tcBorders>
            <w:shd w:val="clear" w:color="auto" w:fill="auto"/>
            <w:vAlign w:val="center"/>
            <w:hideMark/>
          </w:tcPr>
          <w:p w14:paraId="3BAE0BD5" w14:textId="77777777" w:rsidR="001725D5" w:rsidRPr="00151798" w:rsidRDefault="001725D5" w:rsidP="00E22915">
            <w:pPr>
              <w:jc w:val="center"/>
              <w:rPr>
                <w:sz w:val="18"/>
                <w:szCs w:val="18"/>
              </w:rPr>
            </w:pPr>
            <w:r w:rsidRPr="00151798">
              <w:rPr>
                <w:sz w:val="18"/>
                <w:szCs w:val="18"/>
              </w:rPr>
              <w:t>MTK</w:t>
            </w:r>
          </w:p>
        </w:tc>
        <w:tc>
          <w:tcPr>
            <w:tcW w:w="1920" w:type="dxa"/>
            <w:tcBorders>
              <w:top w:val="nil"/>
              <w:left w:val="nil"/>
              <w:bottom w:val="single" w:sz="8" w:space="0" w:color="auto"/>
              <w:right w:val="single" w:sz="8" w:space="0" w:color="auto"/>
            </w:tcBorders>
            <w:shd w:val="clear" w:color="auto" w:fill="auto"/>
            <w:vAlign w:val="center"/>
            <w:hideMark/>
          </w:tcPr>
          <w:p w14:paraId="1F08B097" w14:textId="77777777" w:rsidR="001725D5" w:rsidRPr="00151798" w:rsidRDefault="001725D5" w:rsidP="00E22915">
            <w:pPr>
              <w:jc w:val="center"/>
              <w:rPr>
                <w:sz w:val="18"/>
                <w:szCs w:val="18"/>
              </w:rPr>
            </w:pPr>
            <w:r w:rsidRPr="00151798">
              <w:rPr>
                <w:sz w:val="18"/>
                <w:szCs w:val="18"/>
              </w:rPr>
              <w:t>1 PEI for up to 12 PO's; averaged all PO settings for 1.28-sec cycle</w:t>
            </w:r>
          </w:p>
        </w:tc>
        <w:tc>
          <w:tcPr>
            <w:tcW w:w="1334" w:type="dxa"/>
            <w:vMerge/>
            <w:tcBorders>
              <w:top w:val="nil"/>
              <w:left w:val="single" w:sz="8" w:space="0" w:color="auto"/>
              <w:bottom w:val="single" w:sz="8" w:space="0" w:color="000000"/>
              <w:right w:val="single" w:sz="8" w:space="0" w:color="auto"/>
            </w:tcBorders>
            <w:vAlign w:val="center"/>
            <w:hideMark/>
          </w:tcPr>
          <w:p w14:paraId="2B6B4BE7" w14:textId="77777777" w:rsidR="001725D5" w:rsidRPr="00151798" w:rsidRDefault="001725D5" w:rsidP="00E22915">
            <w:pPr>
              <w:rPr>
                <w:sz w:val="18"/>
                <w:szCs w:val="18"/>
              </w:rPr>
            </w:pPr>
          </w:p>
        </w:tc>
      </w:tr>
      <w:tr w:rsidR="001725D5" w:rsidRPr="00151798" w14:paraId="198EB66C" w14:textId="77777777" w:rsidTr="00E22915">
        <w:trPr>
          <w:trHeight w:val="1599"/>
        </w:trPr>
        <w:tc>
          <w:tcPr>
            <w:tcW w:w="727" w:type="dxa"/>
            <w:vMerge/>
            <w:tcBorders>
              <w:top w:val="nil"/>
              <w:left w:val="single" w:sz="8" w:space="0" w:color="auto"/>
              <w:bottom w:val="single" w:sz="8" w:space="0" w:color="000000"/>
              <w:right w:val="single" w:sz="8" w:space="0" w:color="auto"/>
            </w:tcBorders>
            <w:vAlign w:val="center"/>
            <w:hideMark/>
          </w:tcPr>
          <w:p w14:paraId="44B2BB92" w14:textId="77777777" w:rsidR="001725D5" w:rsidRPr="00151798" w:rsidRDefault="001725D5" w:rsidP="00E22915">
            <w:pPr>
              <w:rPr>
                <w:sz w:val="18"/>
                <w:szCs w:val="18"/>
              </w:rPr>
            </w:pPr>
          </w:p>
        </w:tc>
        <w:tc>
          <w:tcPr>
            <w:tcW w:w="970" w:type="dxa"/>
            <w:vMerge/>
            <w:tcBorders>
              <w:top w:val="nil"/>
              <w:left w:val="single" w:sz="8" w:space="0" w:color="auto"/>
              <w:bottom w:val="single" w:sz="8" w:space="0" w:color="000000"/>
              <w:right w:val="single" w:sz="8" w:space="0" w:color="auto"/>
            </w:tcBorders>
            <w:vAlign w:val="center"/>
            <w:hideMark/>
          </w:tcPr>
          <w:p w14:paraId="17D29DBE" w14:textId="77777777" w:rsidR="001725D5" w:rsidRPr="00151798" w:rsidRDefault="001725D5" w:rsidP="00E22915">
            <w:pPr>
              <w:rPr>
                <w:sz w:val="18"/>
                <w:szCs w:val="18"/>
              </w:rPr>
            </w:pPr>
          </w:p>
        </w:tc>
        <w:tc>
          <w:tcPr>
            <w:tcW w:w="1563" w:type="dxa"/>
            <w:vMerge/>
            <w:tcBorders>
              <w:top w:val="nil"/>
              <w:left w:val="single" w:sz="8" w:space="0" w:color="auto"/>
              <w:bottom w:val="single" w:sz="8" w:space="0" w:color="000000"/>
              <w:right w:val="single" w:sz="8" w:space="0" w:color="auto"/>
            </w:tcBorders>
            <w:vAlign w:val="center"/>
            <w:hideMark/>
          </w:tcPr>
          <w:p w14:paraId="05FA435D" w14:textId="77777777" w:rsidR="001725D5" w:rsidRPr="00151798" w:rsidRDefault="001725D5" w:rsidP="00E22915">
            <w:pPr>
              <w:rPr>
                <w:sz w:val="18"/>
                <w:szCs w:val="18"/>
              </w:rPr>
            </w:pPr>
          </w:p>
        </w:tc>
        <w:tc>
          <w:tcPr>
            <w:tcW w:w="1006" w:type="dxa"/>
            <w:vMerge/>
            <w:tcBorders>
              <w:top w:val="nil"/>
              <w:left w:val="single" w:sz="8" w:space="0" w:color="auto"/>
              <w:bottom w:val="single" w:sz="8" w:space="0" w:color="000000"/>
              <w:right w:val="single" w:sz="8" w:space="0" w:color="auto"/>
            </w:tcBorders>
            <w:vAlign w:val="center"/>
            <w:hideMark/>
          </w:tcPr>
          <w:p w14:paraId="6CF7093E" w14:textId="77777777" w:rsidR="001725D5" w:rsidRPr="00151798" w:rsidRDefault="001725D5" w:rsidP="00E22915">
            <w:pPr>
              <w:rPr>
                <w:sz w:val="18"/>
                <w:szCs w:val="18"/>
              </w:rPr>
            </w:pPr>
          </w:p>
        </w:tc>
        <w:tc>
          <w:tcPr>
            <w:tcW w:w="1199" w:type="dxa"/>
            <w:vMerge/>
            <w:tcBorders>
              <w:top w:val="nil"/>
              <w:left w:val="single" w:sz="8" w:space="0" w:color="auto"/>
              <w:bottom w:val="single" w:sz="8" w:space="0" w:color="000000"/>
              <w:right w:val="single" w:sz="8" w:space="0" w:color="auto"/>
            </w:tcBorders>
            <w:vAlign w:val="center"/>
            <w:hideMark/>
          </w:tcPr>
          <w:p w14:paraId="5C2A9425" w14:textId="77777777" w:rsidR="001725D5" w:rsidRPr="00151798" w:rsidRDefault="001725D5" w:rsidP="00E22915">
            <w:pPr>
              <w:rPr>
                <w:sz w:val="18"/>
                <w:szCs w:val="18"/>
              </w:rPr>
            </w:pPr>
          </w:p>
        </w:tc>
        <w:tc>
          <w:tcPr>
            <w:tcW w:w="65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8823CC2" w14:textId="77777777" w:rsidR="001725D5" w:rsidRPr="00151798" w:rsidRDefault="001725D5" w:rsidP="00E22915">
            <w:pPr>
              <w:jc w:val="center"/>
              <w:rPr>
                <w:sz w:val="18"/>
                <w:szCs w:val="18"/>
              </w:rPr>
            </w:pPr>
            <w:r w:rsidRPr="00151798">
              <w:rPr>
                <w:sz w:val="18"/>
                <w:szCs w:val="18"/>
              </w:rPr>
              <w:t>57.6</w:t>
            </w:r>
          </w:p>
        </w:tc>
        <w:tc>
          <w:tcPr>
            <w:tcW w:w="900" w:type="dxa"/>
            <w:tcBorders>
              <w:top w:val="single" w:sz="4" w:space="0" w:color="auto"/>
              <w:left w:val="nil"/>
              <w:bottom w:val="single" w:sz="8" w:space="0" w:color="auto"/>
              <w:right w:val="single" w:sz="8" w:space="0" w:color="auto"/>
            </w:tcBorders>
            <w:shd w:val="clear" w:color="auto" w:fill="auto"/>
            <w:vAlign w:val="center"/>
            <w:hideMark/>
          </w:tcPr>
          <w:p w14:paraId="6761DF34" w14:textId="77777777" w:rsidR="001725D5" w:rsidRPr="00151798" w:rsidRDefault="001725D5" w:rsidP="00E22915">
            <w:pPr>
              <w:jc w:val="center"/>
              <w:rPr>
                <w:sz w:val="18"/>
                <w:szCs w:val="18"/>
              </w:rPr>
            </w:pPr>
            <w:r w:rsidRPr="00151798">
              <w:rPr>
                <w:sz w:val="18"/>
                <w:szCs w:val="18"/>
              </w:rPr>
              <w:t>Intel</w:t>
            </w:r>
          </w:p>
        </w:tc>
        <w:tc>
          <w:tcPr>
            <w:tcW w:w="1920" w:type="dxa"/>
            <w:tcBorders>
              <w:top w:val="nil"/>
              <w:left w:val="nil"/>
              <w:bottom w:val="single" w:sz="8" w:space="0" w:color="auto"/>
              <w:right w:val="single" w:sz="8" w:space="0" w:color="auto"/>
            </w:tcBorders>
            <w:shd w:val="clear" w:color="auto" w:fill="auto"/>
            <w:vAlign w:val="center"/>
            <w:hideMark/>
          </w:tcPr>
          <w:p w14:paraId="30BCA9FB" w14:textId="77777777" w:rsidR="001725D5" w:rsidRPr="00151798" w:rsidRDefault="001725D5" w:rsidP="00E22915">
            <w:pPr>
              <w:jc w:val="center"/>
              <w:rPr>
                <w:sz w:val="18"/>
                <w:szCs w:val="18"/>
              </w:rPr>
            </w:pPr>
            <w:r w:rsidRPr="00151798">
              <w:rPr>
                <w:sz w:val="18"/>
                <w:szCs w:val="18"/>
              </w:rPr>
              <w:t>1 PEI for 1 PO</w:t>
            </w:r>
          </w:p>
        </w:tc>
        <w:tc>
          <w:tcPr>
            <w:tcW w:w="1334" w:type="dxa"/>
            <w:tcBorders>
              <w:top w:val="nil"/>
              <w:left w:val="nil"/>
              <w:bottom w:val="single" w:sz="8" w:space="0" w:color="auto"/>
              <w:right w:val="single" w:sz="8" w:space="0" w:color="auto"/>
            </w:tcBorders>
            <w:shd w:val="clear" w:color="auto" w:fill="auto"/>
            <w:vAlign w:val="center"/>
            <w:hideMark/>
          </w:tcPr>
          <w:p w14:paraId="50D1BEBA" w14:textId="77777777" w:rsidR="001725D5" w:rsidRPr="00151798" w:rsidRDefault="001725D5" w:rsidP="00E22915">
            <w:pPr>
              <w:rPr>
                <w:sz w:val="18"/>
                <w:szCs w:val="18"/>
              </w:rPr>
            </w:pPr>
            <w:r w:rsidRPr="00151798">
              <w:rPr>
                <w:sz w:val="18"/>
                <w:szCs w:val="18"/>
              </w:rPr>
              <w:t>PEI is transmitted as a Rel-15 PDCCH in a CORESET when a UE group is paged</w:t>
            </w:r>
          </w:p>
        </w:tc>
      </w:tr>
    </w:tbl>
    <w:p w14:paraId="12F90057" w14:textId="77777777" w:rsidR="001725D5" w:rsidRDefault="001725D5" w:rsidP="001725D5">
      <w:pPr>
        <w:rPr>
          <w:sz w:val="22"/>
          <w:szCs w:val="22"/>
        </w:rPr>
      </w:pPr>
    </w:p>
    <w:p w14:paraId="7F466851" w14:textId="77777777" w:rsidR="001725D5" w:rsidRDefault="001725D5" w:rsidP="001725D5">
      <w:pPr>
        <w:rPr>
          <w:sz w:val="22"/>
          <w:szCs w:val="22"/>
        </w:rPr>
      </w:pPr>
    </w:p>
    <w:p w14:paraId="4B1CDE24" w14:textId="77777777" w:rsidR="001725D5" w:rsidRPr="006728F2" w:rsidRDefault="001725D5" w:rsidP="00BC18EA">
      <w:pPr>
        <w:pStyle w:val="ListParagraph"/>
        <w:numPr>
          <w:ilvl w:val="0"/>
          <w:numId w:val="15"/>
        </w:numPr>
        <w:rPr>
          <w:sz w:val="22"/>
          <w:szCs w:val="22"/>
        </w:rPr>
      </w:pPr>
      <w:r>
        <w:rPr>
          <w:sz w:val="22"/>
          <w:szCs w:val="22"/>
        </w:rPr>
        <w:t xml:space="preserve">Observation 3a configurations </w:t>
      </w:r>
      <w:r w:rsidRPr="006728F2">
        <w:rPr>
          <w:b/>
          <w:sz w:val="22"/>
          <w:szCs w:val="22"/>
        </w:rPr>
        <w:t>when Behv-B is assumed</w:t>
      </w:r>
      <w:r w:rsidRPr="00765209">
        <w:rPr>
          <w:b/>
          <w:sz w:val="22"/>
          <w:szCs w:val="22"/>
        </w:rPr>
        <w:t xml:space="preserve"> </w:t>
      </w:r>
      <w:r>
        <w:rPr>
          <w:b/>
          <w:sz w:val="22"/>
          <w:szCs w:val="22"/>
        </w:rPr>
        <w:t xml:space="preserve">and </w:t>
      </w:r>
      <w:r w:rsidRPr="00765209">
        <w:rPr>
          <w:b/>
          <w:sz w:val="22"/>
          <w:szCs w:val="22"/>
        </w:rPr>
        <w:t>based on results from more than 1 company</w:t>
      </w:r>
      <w:r>
        <w:rPr>
          <w:b/>
          <w:sz w:val="22"/>
          <w:szCs w:val="22"/>
        </w:rPr>
        <w:t>:</w:t>
      </w:r>
    </w:p>
    <w:p w14:paraId="2D82E884" w14:textId="77777777" w:rsidR="001725D5" w:rsidRDefault="001725D5" w:rsidP="001725D5">
      <w:pPr>
        <w:rPr>
          <w:sz w:val="22"/>
          <w:szCs w:val="22"/>
        </w:rPr>
      </w:pPr>
    </w:p>
    <w:tbl>
      <w:tblPr>
        <w:tblW w:w="10810" w:type="dxa"/>
        <w:jc w:val="center"/>
        <w:tblLook w:val="04A0" w:firstRow="1" w:lastRow="0" w:firstColumn="1" w:lastColumn="0" w:noHBand="0" w:noVBand="1"/>
      </w:tblPr>
      <w:tblGrid>
        <w:gridCol w:w="783"/>
        <w:gridCol w:w="1017"/>
        <w:gridCol w:w="1296"/>
        <w:gridCol w:w="1094"/>
        <w:gridCol w:w="1229"/>
        <w:gridCol w:w="990"/>
        <w:gridCol w:w="990"/>
        <w:gridCol w:w="2191"/>
        <w:gridCol w:w="1220"/>
      </w:tblGrid>
      <w:tr w:rsidR="001725D5" w14:paraId="1FC96422" w14:textId="77777777" w:rsidTr="00E22915">
        <w:trPr>
          <w:trHeight w:val="1332"/>
          <w:jc w:val="center"/>
        </w:trPr>
        <w:tc>
          <w:tcPr>
            <w:tcW w:w="2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1ED6D7" w14:textId="77777777" w:rsidR="001725D5" w:rsidRDefault="001725D5" w:rsidP="00E22915">
            <w:pPr>
              <w:rPr>
                <w:sz w:val="20"/>
                <w:szCs w:val="20"/>
              </w:rPr>
            </w:pPr>
            <w:r>
              <w:rPr>
                <w:sz w:val="20"/>
                <w:szCs w:val="20"/>
              </w:rPr>
              <w:t>Paging Setting</w:t>
            </w:r>
          </w:p>
        </w:tc>
        <w:tc>
          <w:tcPr>
            <w:tcW w:w="1017" w:type="dxa"/>
            <w:tcBorders>
              <w:top w:val="single" w:sz="8" w:space="0" w:color="auto"/>
              <w:left w:val="nil"/>
              <w:bottom w:val="single" w:sz="8" w:space="0" w:color="auto"/>
              <w:right w:val="single" w:sz="8" w:space="0" w:color="auto"/>
            </w:tcBorders>
            <w:shd w:val="clear" w:color="auto" w:fill="auto"/>
            <w:vAlign w:val="center"/>
            <w:hideMark/>
          </w:tcPr>
          <w:p w14:paraId="4424A323" w14:textId="77777777" w:rsidR="001725D5" w:rsidRDefault="001725D5" w:rsidP="00E22915">
            <w:pPr>
              <w:jc w:val="center"/>
              <w:rPr>
                <w:sz w:val="20"/>
                <w:szCs w:val="20"/>
              </w:rPr>
            </w:pPr>
            <w:r>
              <w:rPr>
                <w:sz w:val="20"/>
                <w:szCs w:val="20"/>
              </w:rPr>
              <w:t>PEI candidate design</w:t>
            </w:r>
          </w:p>
        </w:tc>
        <w:tc>
          <w:tcPr>
            <w:tcW w:w="1336" w:type="dxa"/>
            <w:tcBorders>
              <w:top w:val="single" w:sz="8" w:space="0" w:color="auto"/>
              <w:left w:val="nil"/>
              <w:bottom w:val="single" w:sz="8" w:space="0" w:color="auto"/>
              <w:right w:val="single" w:sz="8" w:space="0" w:color="auto"/>
            </w:tcBorders>
            <w:shd w:val="clear" w:color="auto" w:fill="auto"/>
            <w:vAlign w:val="center"/>
            <w:hideMark/>
          </w:tcPr>
          <w:p w14:paraId="4C9355EC" w14:textId="77777777" w:rsidR="001725D5" w:rsidRDefault="001725D5" w:rsidP="00E22915">
            <w:pPr>
              <w:jc w:val="center"/>
              <w:rPr>
                <w:sz w:val="20"/>
                <w:szCs w:val="20"/>
              </w:rPr>
            </w:pPr>
            <w:r>
              <w:rPr>
                <w:sz w:val="20"/>
                <w:szCs w:val="20"/>
              </w:rPr>
              <w:t>Physical-layer configuration</w:t>
            </w:r>
          </w:p>
        </w:tc>
        <w:tc>
          <w:tcPr>
            <w:tcW w:w="1094" w:type="dxa"/>
            <w:tcBorders>
              <w:top w:val="single" w:sz="8" w:space="0" w:color="auto"/>
              <w:left w:val="nil"/>
              <w:bottom w:val="nil"/>
              <w:right w:val="single" w:sz="8" w:space="0" w:color="auto"/>
            </w:tcBorders>
            <w:shd w:val="clear" w:color="auto" w:fill="auto"/>
            <w:vAlign w:val="center"/>
            <w:hideMark/>
          </w:tcPr>
          <w:p w14:paraId="4B542144" w14:textId="77777777" w:rsidR="001725D5" w:rsidRDefault="001725D5" w:rsidP="00E22915">
            <w:pPr>
              <w:jc w:val="center"/>
              <w:rPr>
                <w:sz w:val="20"/>
                <w:szCs w:val="20"/>
              </w:rPr>
            </w:pPr>
            <w:r>
              <w:rPr>
                <w:sz w:val="20"/>
                <w:szCs w:val="20"/>
              </w:rPr>
              <w:t>UE (sub)group indication capacity</w:t>
            </w:r>
          </w:p>
        </w:tc>
        <w:tc>
          <w:tcPr>
            <w:tcW w:w="1260" w:type="dxa"/>
            <w:tcBorders>
              <w:top w:val="single" w:sz="8" w:space="0" w:color="auto"/>
              <w:left w:val="nil"/>
              <w:bottom w:val="nil"/>
              <w:right w:val="single" w:sz="8" w:space="0" w:color="auto"/>
            </w:tcBorders>
            <w:shd w:val="clear" w:color="auto" w:fill="auto"/>
            <w:vAlign w:val="center"/>
            <w:hideMark/>
          </w:tcPr>
          <w:p w14:paraId="758D0212" w14:textId="77777777" w:rsidR="001725D5" w:rsidRDefault="001725D5" w:rsidP="00E22915">
            <w:pPr>
              <w:jc w:val="center"/>
              <w:rPr>
                <w:sz w:val="20"/>
                <w:szCs w:val="20"/>
              </w:rPr>
            </w:pPr>
            <w:r>
              <w:rPr>
                <w:sz w:val="20"/>
                <w:szCs w:val="20"/>
              </w:rPr>
              <w:t>Number of companies providing performance results</w:t>
            </w:r>
          </w:p>
        </w:tc>
        <w:tc>
          <w:tcPr>
            <w:tcW w:w="1980" w:type="dxa"/>
            <w:gridSpan w:val="2"/>
            <w:tcBorders>
              <w:top w:val="single" w:sz="8" w:space="0" w:color="auto"/>
              <w:left w:val="nil"/>
              <w:bottom w:val="single" w:sz="8" w:space="0" w:color="auto"/>
              <w:right w:val="single" w:sz="8" w:space="0" w:color="000000"/>
            </w:tcBorders>
            <w:shd w:val="clear" w:color="auto" w:fill="auto"/>
            <w:vAlign w:val="center"/>
            <w:hideMark/>
          </w:tcPr>
          <w:p w14:paraId="3D955A9C" w14:textId="77777777" w:rsidR="001725D5" w:rsidRDefault="001725D5" w:rsidP="00E22915">
            <w:pPr>
              <w:jc w:val="center"/>
              <w:rPr>
                <w:sz w:val="20"/>
                <w:szCs w:val="20"/>
              </w:rPr>
            </w:pPr>
            <w:r>
              <w:rPr>
                <w:sz w:val="20"/>
                <w:szCs w:val="20"/>
              </w:rPr>
              <w:t>Average resource overhead per PO (REs)</w:t>
            </w:r>
          </w:p>
        </w:tc>
        <w:tc>
          <w:tcPr>
            <w:tcW w:w="2191" w:type="dxa"/>
            <w:tcBorders>
              <w:top w:val="single" w:sz="8" w:space="0" w:color="auto"/>
              <w:left w:val="nil"/>
              <w:bottom w:val="nil"/>
              <w:right w:val="single" w:sz="8" w:space="0" w:color="auto"/>
            </w:tcBorders>
            <w:shd w:val="clear" w:color="auto" w:fill="auto"/>
            <w:vAlign w:val="center"/>
            <w:hideMark/>
          </w:tcPr>
          <w:p w14:paraId="25C1E612" w14:textId="77777777" w:rsidR="001725D5" w:rsidRDefault="001725D5" w:rsidP="00E22915">
            <w:pPr>
              <w:jc w:val="center"/>
              <w:rPr>
                <w:sz w:val="20"/>
                <w:szCs w:val="20"/>
              </w:rPr>
            </w:pPr>
            <w:r>
              <w:rPr>
                <w:sz w:val="20"/>
                <w:szCs w:val="20"/>
              </w:rPr>
              <w:t>PO and PEI related assumptions</w:t>
            </w:r>
          </w:p>
        </w:tc>
        <w:tc>
          <w:tcPr>
            <w:tcW w:w="1689" w:type="dxa"/>
            <w:tcBorders>
              <w:top w:val="single" w:sz="8" w:space="0" w:color="auto"/>
              <w:left w:val="nil"/>
              <w:bottom w:val="nil"/>
              <w:right w:val="single" w:sz="8" w:space="0" w:color="auto"/>
            </w:tcBorders>
            <w:shd w:val="clear" w:color="auto" w:fill="auto"/>
            <w:vAlign w:val="center"/>
            <w:hideMark/>
          </w:tcPr>
          <w:p w14:paraId="1AA3FA63" w14:textId="77777777" w:rsidR="001725D5" w:rsidRDefault="001725D5" w:rsidP="00E22915">
            <w:pPr>
              <w:jc w:val="center"/>
              <w:rPr>
                <w:sz w:val="20"/>
                <w:szCs w:val="20"/>
              </w:rPr>
            </w:pPr>
            <w:r>
              <w:rPr>
                <w:sz w:val="20"/>
                <w:szCs w:val="20"/>
              </w:rPr>
              <w:t>Coexistence assumption</w:t>
            </w:r>
          </w:p>
        </w:tc>
      </w:tr>
      <w:tr w:rsidR="001725D5" w14:paraId="25C8A6CE" w14:textId="77777777" w:rsidTr="00E22915">
        <w:trPr>
          <w:trHeight w:val="288"/>
          <w:jc w:val="center"/>
        </w:trPr>
        <w:tc>
          <w:tcPr>
            <w:tcW w:w="243" w:type="dxa"/>
            <w:vMerge w:val="restart"/>
            <w:tcBorders>
              <w:top w:val="nil"/>
              <w:left w:val="single" w:sz="8" w:space="0" w:color="auto"/>
              <w:bottom w:val="nil"/>
              <w:right w:val="single" w:sz="8" w:space="0" w:color="auto"/>
            </w:tcBorders>
            <w:shd w:val="clear" w:color="auto" w:fill="auto"/>
            <w:textDirection w:val="btLr"/>
            <w:vAlign w:val="center"/>
            <w:hideMark/>
          </w:tcPr>
          <w:p w14:paraId="0C1340B9" w14:textId="77777777" w:rsidR="001725D5" w:rsidRDefault="001725D5" w:rsidP="00E22915">
            <w:pPr>
              <w:jc w:val="center"/>
              <w:rPr>
                <w:sz w:val="20"/>
                <w:szCs w:val="20"/>
              </w:rPr>
            </w:pPr>
            <w:r>
              <w:rPr>
                <w:sz w:val="20"/>
                <w:szCs w:val="20"/>
              </w:rPr>
              <w:t>PDSCH: MCS0, TB scaling 1.0</w:t>
            </w:r>
            <w:r>
              <w:rPr>
                <w:sz w:val="20"/>
                <w:szCs w:val="20"/>
              </w:rPr>
              <w:br/>
              <w:t>PDCCH: AL8, 41-bit payload</w:t>
            </w:r>
          </w:p>
        </w:tc>
        <w:tc>
          <w:tcPr>
            <w:tcW w:w="1017" w:type="dxa"/>
            <w:vMerge w:val="restart"/>
            <w:tcBorders>
              <w:top w:val="nil"/>
              <w:left w:val="single" w:sz="8" w:space="0" w:color="auto"/>
              <w:bottom w:val="single" w:sz="8" w:space="0" w:color="000000"/>
              <w:right w:val="single" w:sz="8" w:space="0" w:color="auto"/>
            </w:tcBorders>
            <w:shd w:val="clear" w:color="auto" w:fill="auto"/>
            <w:vAlign w:val="center"/>
            <w:hideMark/>
          </w:tcPr>
          <w:p w14:paraId="59A6C0EA" w14:textId="77777777" w:rsidR="001725D5" w:rsidRDefault="001725D5" w:rsidP="00E22915">
            <w:pPr>
              <w:jc w:val="center"/>
              <w:rPr>
                <w:sz w:val="20"/>
                <w:szCs w:val="20"/>
              </w:rPr>
            </w:pPr>
            <w:r>
              <w:rPr>
                <w:sz w:val="20"/>
                <w:szCs w:val="20"/>
              </w:rPr>
              <w:t>PDCCH-based PEI</w:t>
            </w:r>
          </w:p>
        </w:tc>
        <w:tc>
          <w:tcPr>
            <w:tcW w:w="1336" w:type="dxa"/>
            <w:vMerge w:val="restart"/>
            <w:tcBorders>
              <w:top w:val="nil"/>
              <w:left w:val="single" w:sz="8" w:space="0" w:color="auto"/>
              <w:bottom w:val="nil"/>
              <w:right w:val="single" w:sz="8" w:space="0" w:color="auto"/>
            </w:tcBorders>
            <w:shd w:val="clear" w:color="auto" w:fill="auto"/>
            <w:vAlign w:val="center"/>
            <w:hideMark/>
          </w:tcPr>
          <w:p w14:paraId="6D43A453" w14:textId="77777777" w:rsidR="001725D5" w:rsidRDefault="001725D5" w:rsidP="00E22915">
            <w:pPr>
              <w:jc w:val="center"/>
              <w:rPr>
                <w:sz w:val="20"/>
                <w:szCs w:val="20"/>
              </w:rPr>
            </w:pPr>
            <w:r>
              <w:rPr>
                <w:sz w:val="20"/>
                <w:szCs w:val="20"/>
              </w:rPr>
              <w:t>AL4 PDCCH with 12-bit payload, occupying 288 REs</w:t>
            </w:r>
          </w:p>
        </w:tc>
        <w:tc>
          <w:tcPr>
            <w:tcW w:w="1094" w:type="dxa"/>
            <w:vMerge w:val="restart"/>
            <w:tcBorders>
              <w:top w:val="single" w:sz="8" w:space="0" w:color="auto"/>
              <w:left w:val="single" w:sz="8" w:space="0" w:color="auto"/>
              <w:bottom w:val="nil"/>
              <w:right w:val="single" w:sz="8" w:space="0" w:color="auto"/>
            </w:tcBorders>
            <w:shd w:val="clear" w:color="auto" w:fill="auto"/>
            <w:vAlign w:val="center"/>
            <w:hideMark/>
          </w:tcPr>
          <w:p w14:paraId="570403C1" w14:textId="77777777" w:rsidR="001725D5" w:rsidRDefault="001725D5" w:rsidP="00E22915">
            <w:pPr>
              <w:jc w:val="center"/>
              <w:rPr>
                <w:sz w:val="20"/>
                <w:szCs w:val="20"/>
              </w:rPr>
            </w:pPr>
            <w:r>
              <w:rPr>
                <w:sz w:val="20"/>
                <w:szCs w:val="20"/>
              </w:rPr>
              <w:t>12 bits</w:t>
            </w:r>
          </w:p>
        </w:tc>
        <w:tc>
          <w:tcPr>
            <w:tcW w:w="1260" w:type="dxa"/>
            <w:vMerge w:val="restart"/>
            <w:tcBorders>
              <w:top w:val="single" w:sz="8" w:space="0" w:color="auto"/>
              <w:left w:val="single" w:sz="8" w:space="0" w:color="auto"/>
              <w:bottom w:val="nil"/>
              <w:right w:val="single" w:sz="8" w:space="0" w:color="auto"/>
            </w:tcBorders>
            <w:shd w:val="clear" w:color="auto" w:fill="auto"/>
            <w:vAlign w:val="center"/>
            <w:hideMark/>
          </w:tcPr>
          <w:p w14:paraId="5010E9D7" w14:textId="77777777" w:rsidR="001725D5" w:rsidRDefault="001725D5" w:rsidP="00E22915">
            <w:pPr>
              <w:jc w:val="center"/>
              <w:rPr>
                <w:sz w:val="20"/>
                <w:szCs w:val="20"/>
              </w:rPr>
            </w:pPr>
            <w:r>
              <w:rPr>
                <w:sz w:val="20"/>
                <w:szCs w:val="20"/>
              </w:rPr>
              <w:t xml:space="preserve">4 </w:t>
            </w:r>
            <w:r>
              <w:rPr>
                <w:sz w:val="20"/>
                <w:szCs w:val="20"/>
              </w:rPr>
              <w:br/>
              <w:t>(HW/HiSi, OPPO, ZTE, MTK)</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7B812" w14:textId="77777777" w:rsidR="001725D5" w:rsidRDefault="001725D5" w:rsidP="00E22915">
            <w:pPr>
              <w:jc w:val="center"/>
              <w:rPr>
                <w:sz w:val="20"/>
                <w:szCs w:val="20"/>
              </w:rPr>
            </w:pPr>
            <w:r>
              <w:rPr>
                <w:sz w:val="20"/>
                <w:szCs w:val="20"/>
              </w:rPr>
              <w:t>24.0</w:t>
            </w:r>
          </w:p>
        </w:tc>
        <w:tc>
          <w:tcPr>
            <w:tcW w:w="990" w:type="dxa"/>
            <w:tcBorders>
              <w:top w:val="single" w:sz="4" w:space="0" w:color="auto"/>
              <w:left w:val="nil"/>
              <w:bottom w:val="single" w:sz="4" w:space="0" w:color="auto"/>
              <w:right w:val="single" w:sz="8" w:space="0" w:color="auto"/>
            </w:tcBorders>
            <w:shd w:val="clear" w:color="auto" w:fill="auto"/>
            <w:vAlign w:val="center"/>
            <w:hideMark/>
          </w:tcPr>
          <w:p w14:paraId="5B8D51A5" w14:textId="77777777" w:rsidR="001725D5" w:rsidRDefault="001725D5" w:rsidP="00E22915">
            <w:pPr>
              <w:jc w:val="center"/>
              <w:rPr>
                <w:sz w:val="20"/>
                <w:szCs w:val="20"/>
              </w:rPr>
            </w:pPr>
            <w:r>
              <w:rPr>
                <w:sz w:val="20"/>
                <w:szCs w:val="20"/>
              </w:rPr>
              <w:t>HW/HiSi</w:t>
            </w:r>
          </w:p>
        </w:tc>
        <w:tc>
          <w:tcPr>
            <w:tcW w:w="2191" w:type="dxa"/>
            <w:tcBorders>
              <w:top w:val="single" w:sz="4" w:space="0" w:color="auto"/>
              <w:left w:val="nil"/>
              <w:bottom w:val="single" w:sz="4" w:space="0" w:color="auto"/>
              <w:right w:val="single" w:sz="8" w:space="0" w:color="auto"/>
            </w:tcBorders>
            <w:shd w:val="clear" w:color="auto" w:fill="auto"/>
            <w:noWrap/>
            <w:vAlign w:val="center"/>
            <w:hideMark/>
          </w:tcPr>
          <w:p w14:paraId="57820F3E" w14:textId="77777777" w:rsidR="001725D5" w:rsidRDefault="001725D5" w:rsidP="00E22915">
            <w:pPr>
              <w:jc w:val="center"/>
              <w:rPr>
                <w:sz w:val="20"/>
                <w:szCs w:val="20"/>
              </w:rPr>
            </w:pPr>
            <w:r>
              <w:rPr>
                <w:sz w:val="20"/>
                <w:szCs w:val="20"/>
              </w:rPr>
              <w:t>1 PEI for up to 12 PO's</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8F915F" w14:textId="77777777" w:rsidR="001725D5" w:rsidRDefault="001725D5" w:rsidP="00E22915">
            <w:pPr>
              <w:jc w:val="center"/>
              <w:rPr>
                <w:sz w:val="20"/>
                <w:szCs w:val="20"/>
              </w:rPr>
            </w:pPr>
            <w:r>
              <w:rPr>
                <w:sz w:val="20"/>
                <w:szCs w:val="20"/>
              </w:rPr>
              <w:t>PEI is ALWAYS transmitted as a Rel-15 PDCCH in a CORESET</w:t>
            </w:r>
          </w:p>
        </w:tc>
      </w:tr>
      <w:tr w:rsidR="001725D5" w14:paraId="6CE0D9B5" w14:textId="77777777" w:rsidTr="00E22915">
        <w:trPr>
          <w:trHeight w:val="264"/>
          <w:jc w:val="center"/>
        </w:trPr>
        <w:tc>
          <w:tcPr>
            <w:tcW w:w="243" w:type="dxa"/>
            <w:vMerge/>
            <w:tcBorders>
              <w:top w:val="nil"/>
              <w:left w:val="single" w:sz="8" w:space="0" w:color="auto"/>
              <w:bottom w:val="nil"/>
              <w:right w:val="single" w:sz="8" w:space="0" w:color="auto"/>
            </w:tcBorders>
            <w:vAlign w:val="center"/>
            <w:hideMark/>
          </w:tcPr>
          <w:p w14:paraId="1DB3F6A5" w14:textId="77777777" w:rsidR="001725D5" w:rsidRDefault="001725D5" w:rsidP="00E22915">
            <w:pPr>
              <w:rPr>
                <w:sz w:val="20"/>
                <w:szCs w:val="20"/>
              </w:rPr>
            </w:pPr>
          </w:p>
        </w:tc>
        <w:tc>
          <w:tcPr>
            <w:tcW w:w="1017" w:type="dxa"/>
            <w:vMerge/>
            <w:tcBorders>
              <w:top w:val="nil"/>
              <w:left w:val="single" w:sz="8" w:space="0" w:color="auto"/>
              <w:bottom w:val="single" w:sz="8" w:space="0" w:color="000000"/>
              <w:right w:val="single" w:sz="8" w:space="0" w:color="auto"/>
            </w:tcBorders>
            <w:vAlign w:val="center"/>
            <w:hideMark/>
          </w:tcPr>
          <w:p w14:paraId="1C09C833" w14:textId="77777777" w:rsidR="001725D5" w:rsidRDefault="001725D5" w:rsidP="00E22915">
            <w:pPr>
              <w:rPr>
                <w:sz w:val="20"/>
                <w:szCs w:val="20"/>
              </w:rPr>
            </w:pPr>
          </w:p>
        </w:tc>
        <w:tc>
          <w:tcPr>
            <w:tcW w:w="1336" w:type="dxa"/>
            <w:vMerge/>
            <w:tcBorders>
              <w:top w:val="nil"/>
              <w:left w:val="single" w:sz="8" w:space="0" w:color="auto"/>
              <w:bottom w:val="nil"/>
              <w:right w:val="single" w:sz="8" w:space="0" w:color="auto"/>
            </w:tcBorders>
            <w:vAlign w:val="center"/>
            <w:hideMark/>
          </w:tcPr>
          <w:p w14:paraId="3E51FF1B" w14:textId="77777777" w:rsidR="001725D5" w:rsidRDefault="001725D5" w:rsidP="00E22915">
            <w:pPr>
              <w:rPr>
                <w:sz w:val="20"/>
                <w:szCs w:val="20"/>
              </w:rPr>
            </w:pPr>
          </w:p>
        </w:tc>
        <w:tc>
          <w:tcPr>
            <w:tcW w:w="1094" w:type="dxa"/>
            <w:vMerge/>
            <w:tcBorders>
              <w:top w:val="single" w:sz="8" w:space="0" w:color="auto"/>
              <w:left w:val="single" w:sz="8" w:space="0" w:color="auto"/>
              <w:bottom w:val="nil"/>
              <w:right w:val="single" w:sz="8" w:space="0" w:color="auto"/>
            </w:tcBorders>
            <w:vAlign w:val="center"/>
            <w:hideMark/>
          </w:tcPr>
          <w:p w14:paraId="6AB47996" w14:textId="77777777" w:rsidR="001725D5" w:rsidRDefault="001725D5" w:rsidP="00E22915">
            <w:pPr>
              <w:rPr>
                <w:sz w:val="20"/>
                <w:szCs w:val="20"/>
              </w:rPr>
            </w:pPr>
          </w:p>
        </w:tc>
        <w:tc>
          <w:tcPr>
            <w:tcW w:w="1260" w:type="dxa"/>
            <w:vMerge/>
            <w:tcBorders>
              <w:top w:val="single" w:sz="8" w:space="0" w:color="auto"/>
              <w:left w:val="single" w:sz="8" w:space="0" w:color="auto"/>
              <w:bottom w:val="nil"/>
              <w:right w:val="single" w:sz="8" w:space="0" w:color="auto"/>
            </w:tcBorders>
            <w:vAlign w:val="center"/>
            <w:hideMark/>
          </w:tcPr>
          <w:p w14:paraId="28A953F9" w14:textId="77777777" w:rsidR="001725D5" w:rsidRDefault="001725D5" w:rsidP="00E22915">
            <w:pPr>
              <w:rPr>
                <w:sz w:val="20"/>
                <w:szCs w:val="20"/>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3074131" w14:textId="77777777" w:rsidR="001725D5" w:rsidRDefault="001725D5" w:rsidP="00E22915">
            <w:pPr>
              <w:jc w:val="center"/>
              <w:rPr>
                <w:sz w:val="20"/>
                <w:szCs w:val="20"/>
              </w:rPr>
            </w:pPr>
            <w:r>
              <w:rPr>
                <w:sz w:val="20"/>
                <w:szCs w:val="20"/>
              </w:rPr>
              <w:t>24.0</w:t>
            </w:r>
          </w:p>
        </w:tc>
        <w:tc>
          <w:tcPr>
            <w:tcW w:w="990" w:type="dxa"/>
            <w:tcBorders>
              <w:top w:val="nil"/>
              <w:left w:val="nil"/>
              <w:bottom w:val="single" w:sz="4" w:space="0" w:color="auto"/>
              <w:right w:val="single" w:sz="8" w:space="0" w:color="auto"/>
            </w:tcBorders>
            <w:shd w:val="clear" w:color="auto" w:fill="auto"/>
            <w:vAlign w:val="center"/>
            <w:hideMark/>
          </w:tcPr>
          <w:p w14:paraId="485C9E16" w14:textId="77777777" w:rsidR="001725D5" w:rsidRDefault="001725D5" w:rsidP="00E22915">
            <w:pPr>
              <w:jc w:val="center"/>
              <w:rPr>
                <w:sz w:val="20"/>
                <w:szCs w:val="20"/>
              </w:rPr>
            </w:pPr>
            <w:r>
              <w:rPr>
                <w:sz w:val="20"/>
                <w:szCs w:val="20"/>
              </w:rPr>
              <w:t>OPPO</w:t>
            </w:r>
          </w:p>
        </w:tc>
        <w:tc>
          <w:tcPr>
            <w:tcW w:w="2191" w:type="dxa"/>
            <w:tcBorders>
              <w:top w:val="nil"/>
              <w:left w:val="nil"/>
              <w:bottom w:val="single" w:sz="4" w:space="0" w:color="auto"/>
              <w:right w:val="single" w:sz="8" w:space="0" w:color="auto"/>
            </w:tcBorders>
            <w:shd w:val="clear" w:color="auto" w:fill="auto"/>
            <w:noWrap/>
            <w:vAlign w:val="center"/>
            <w:hideMark/>
          </w:tcPr>
          <w:p w14:paraId="24298F0F" w14:textId="77777777" w:rsidR="001725D5" w:rsidRDefault="001725D5" w:rsidP="00E22915">
            <w:pPr>
              <w:jc w:val="center"/>
              <w:rPr>
                <w:sz w:val="20"/>
                <w:szCs w:val="20"/>
              </w:rPr>
            </w:pPr>
            <w:r>
              <w:rPr>
                <w:sz w:val="20"/>
                <w:szCs w:val="20"/>
              </w:rPr>
              <w:t>1 PEI for up to 12 PO's</w:t>
            </w:r>
          </w:p>
        </w:tc>
        <w:tc>
          <w:tcPr>
            <w:tcW w:w="1689" w:type="dxa"/>
            <w:vMerge/>
            <w:tcBorders>
              <w:top w:val="single" w:sz="8" w:space="0" w:color="auto"/>
              <w:left w:val="single" w:sz="8" w:space="0" w:color="auto"/>
              <w:bottom w:val="single" w:sz="8" w:space="0" w:color="000000"/>
              <w:right w:val="single" w:sz="8" w:space="0" w:color="auto"/>
            </w:tcBorders>
            <w:vAlign w:val="center"/>
            <w:hideMark/>
          </w:tcPr>
          <w:p w14:paraId="6961ED7E" w14:textId="77777777" w:rsidR="001725D5" w:rsidRDefault="001725D5" w:rsidP="00E22915">
            <w:pPr>
              <w:rPr>
                <w:sz w:val="20"/>
                <w:szCs w:val="20"/>
              </w:rPr>
            </w:pPr>
          </w:p>
        </w:tc>
      </w:tr>
      <w:tr w:rsidR="001725D5" w14:paraId="0140F640" w14:textId="77777777" w:rsidTr="00E22915">
        <w:trPr>
          <w:trHeight w:val="264"/>
          <w:jc w:val="center"/>
        </w:trPr>
        <w:tc>
          <w:tcPr>
            <w:tcW w:w="243" w:type="dxa"/>
            <w:vMerge/>
            <w:tcBorders>
              <w:top w:val="nil"/>
              <w:left w:val="single" w:sz="8" w:space="0" w:color="auto"/>
              <w:bottom w:val="nil"/>
              <w:right w:val="single" w:sz="8" w:space="0" w:color="auto"/>
            </w:tcBorders>
            <w:vAlign w:val="center"/>
            <w:hideMark/>
          </w:tcPr>
          <w:p w14:paraId="090CD3EB" w14:textId="77777777" w:rsidR="001725D5" w:rsidRDefault="001725D5" w:rsidP="00E22915">
            <w:pPr>
              <w:rPr>
                <w:sz w:val="20"/>
                <w:szCs w:val="20"/>
              </w:rPr>
            </w:pPr>
          </w:p>
        </w:tc>
        <w:tc>
          <w:tcPr>
            <w:tcW w:w="1017" w:type="dxa"/>
            <w:vMerge/>
            <w:tcBorders>
              <w:top w:val="nil"/>
              <w:left w:val="single" w:sz="8" w:space="0" w:color="auto"/>
              <w:bottom w:val="single" w:sz="8" w:space="0" w:color="000000"/>
              <w:right w:val="single" w:sz="8" w:space="0" w:color="auto"/>
            </w:tcBorders>
            <w:vAlign w:val="center"/>
            <w:hideMark/>
          </w:tcPr>
          <w:p w14:paraId="4C2A85DC" w14:textId="77777777" w:rsidR="001725D5" w:rsidRDefault="001725D5" w:rsidP="00E22915">
            <w:pPr>
              <w:rPr>
                <w:sz w:val="20"/>
                <w:szCs w:val="20"/>
              </w:rPr>
            </w:pPr>
          </w:p>
        </w:tc>
        <w:tc>
          <w:tcPr>
            <w:tcW w:w="1336" w:type="dxa"/>
            <w:vMerge/>
            <w:tcBorders>
              <w:top w:val="nil"/>
              <w:left w:val="single" w:sz="8" w:space="0" w:color="auto"/>
              <w:bottom w:val="nil"/>
              <w:right w:val="single" w:sz="8" w:space="0" w:color="auto"/>
            </w:tcBorders>
            <w:vAlign w:val="center"/>
            <w:hideMark/>
          </w:tcPr>
          <w:p w14:paraId="165E1833" w14:textId="77777777" w:rsidR="001725D5" w:rsidRDefault="001725D5" w:rsidP="00E22915">
            <w:pPr>
              <w:rPr>
                <w:sz w:val="20"/>
                <w:szCs w:val="20"/>
              </w:rPr>
            </w:pPr>
          </w:p>
        </w:tc>
        <w:tc>
          <w:tcPr>
            <w:tcW w:w="1094" w:type="dxa"/>
            <w:vMerge/>
            <w:tcBorders>
              <w:top w:val="single" w:sz="8" w:space="0" w:color="auto"/>
              <w:left w:val="single" w:sz="8" w:space="0" w:color="auto"/>
              <w:bottom w:val="nil"/>
              <w:right w:val="single" w:sz="8" w:space="0" w:color="auto"/>
            </w:tcBorders>
            <w:vAlign w:val="center"/>
            <w:hideMark/>
          </w:tcPr>
          <w:p w14:paraId="32D316BF" w14:textId="77777777" w:rsidR="001725D5" w:rsidRDefault="001725D5" w:rsidP="00E22915">
            <w:pPr>
              <w:rPr>
                <w:sz w:val="20"/>
                <w:szCs w:val="20"/>
              </w:rPr>
            </w:pPr>
          </w:p>
        </w:tc>
        <w:tc>
          <w:tcPr>
            <w:tcW w:w="1260" w:type="dxa"/>
            <w:vMerge/>
            <w:tcBorders>
              <w:top w:val="single" w:sz="8" w:space="0" w:color="auto"/>
              <w:left w:val="single" w:sz="8" w:space="0" w:color="auto"/>
              <w:bottom w:val="nil"/>
              <w:right w:val="single" w:sz="8" w:space="0" w:color="auto"/>
            </w:tcBorders>
            <w:vAlign w:val="center"/>
            <w:hideMark/>
          </w:tcPr>
          <w:p w14:paraId="671C7C65" w14:textId="77777777" w:rsidR="001725D5" w:rsidRDefault="001725D5" w:rsidP="00E22915">
            <w:pPr>
              <w:rPr>
                <w:sz w:val="20"/>
                <w:szCs w:val="20"/>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ADD14D1" w14:textId="77777777" w:rsidR="001725D5" w:rsidRDefault="001725D5" w:rsidP="00E22915">
            <w:pPr>
              <w:jc w:val="center"/>
              <w:rPr>
                <w:sz w:val="20"/>
                <w:szCs w:val="20"/>
              </w:rPr>
            </w:pPr>
            <w:r>
              <w:rPr>
                <w:sz w:val="20"/>
                <w:szCs w:val="20"/>
              </w:rPr>
              <w:t>24.0</w:t>
            </w:r>
          </w:p>
        </w:tc>
        <w:tc>
          <w:tcPr>
            <w:tcW w:w="990" w:type="dxa"/>
            <w:tcBorders>
              <w:top w:val="nil"/>
              <w:left w:val="nil"/>
              <w:bottom w:val="single" w:sz="4" w:space="0" w:color="auto"/>
              <w:right w:val="single" w:sz="8" w:space="0" w:color="auto"/>
            </w:tcBorders>
            <w:shd w:val="clear" w:color="auto" w:fill="auto"/>
            <w:vAlign w:val="center"/>
            <w:hideMark/>
          </w:tcPr>
          <w:p w14:paraId="1E7485DF" w14:textId="77777777" w:rsidR="001725D5" w:rsidRDefault="001725D5" w:rsidP="00E22915">
            <w:pPr>
              <w:jc w:val="center"/>
              <w:rPr>
                <w:sz w:val="20"/>
                <w:szCs w:val="20"/>
              </w:rPr>
            </w:pPr>
            <w:r>
              <w:rPr>
                <w:sz w:val="20"/>
                <w:szCs w:val="20"/>
              </w:rPr>
              <w:t>ZTE</w:t>
            </w:r>
          </w:p>
        </w:tc>
        <w:tc>
          <w:tcPr>
            <w:tcW w:w="2191" w:type="dxa"/>
            <w:tcBorders>
              <w:top w:val="nil"/>
              <w:left w:val="nil"/>
              <w:bottom w:val="single" w:sz="4" w:space="0" w:color="auto"/>
              <w:right w:val="single" w:sz="8" w:space="0" w:color="auto"/>
            </w:tcBorders>
            <w:shd w:val="clear" w:color="auto" w:fill="auto"/>
            <w:noWrap/>
            <w:vAlign w:val="center"/>
            <w:hideMark/>
          </w:tcPr>
          <w:p w14:paraId="77407DB9" w14:textId="77777777" w:rsidR="001725D5" w:rsidRDefault="001725D5" w:rsidP="00E22915">
            <w:pPr>
              <w:jc w:val="center"/>
              <w:rPr>
                <w:sz w:val="20"/>
                <w:szCs w:val="20"/>
              </w:rPr>
            </w:pPr>
            <w:r>
              <w:rPr>
                <w:sz w:val="20"/>
                <w:szCs w:val="20"/>
              </w:rPr>
              <w:t>1 PEI for up to 12 PO's</w:t>
            </w:r>
          </w:p>
        </w:tc>
        <w:tc>
          <w:tcPr>
            <w:tcW w:w="1689" w:type="dxa"/>
            <w:vMerge/>
            <w:tcBorders>
              <w:top w:val="single" w:sz="8" w:space="0" w:color="auto"/>
              <w:left w:val="single" w:sz="8" w:space="0" w:color="auto"/>
              <w:bottom w:val="single" w:sz="8" w:space="0" w:color="000000"/>
              <w:right w:val="single" w:sz="8" w:space="0" w:color="auto"/>
            </w:tcBorders>
            <w:vAlign w:val="center"/>
            <w:hideMark/>
          </w:tcPr>
          <w:p w14:paraId="00240784" w14:textId="77777777" w:rsidR="001725D5" w:rsidRDefault="001725D5" w:rsidP="00E22915">
            <w:pPr>
              <w:rPr>
                <w:sz w:val="20"/>
                <w:szCs w:val="20"/>
              </w:rPr>
            </w:pPr>
          </w:p>
        </w:tc>
      </w:tr>
      <w:tr w:rsidR="001725D5" w14:paraId="4FB6619D" w14:textId="77777777" w:rsidTr="00E22915">
        <w:trPr>
          <w:trHeight w:val="804"/>
          <w:jc w:val="center"/>
        </w:trPr>
        <w:tc>
          <w:tcPr>
            <w:tcW w:w="243" w:type="dxa"/>
            <w:vMerge/>
            <w:tcBorders>
              <w:top w:val="nil"/>
              <w:left w:val="single" w:sz="8" w:space="0" w:color="auto"/>
              <w:bottom w:val="nil"/>
              <w:right w:val="single" w:sz="8" w:space="0" w:color="auto"/>
            </w:tcBorders>
            <w:vAlign w:val="center"/>
            <w:hideMark/>
          </w:tcPr>
          <w:p w14:paraId="34339792" w14:textId="77777777" w:rsidR="001725D5" w:rsidRDefault="001725D5" w:rsidP="00E22915">
            <w:pPr>
              <w:rPr>
                <w:sz w:val="20"/>
                <w:szCs w:val="20"/>
              </w:rPr>
            </w:pPr>
          </w:p>
        </w:tc>
        <w:tc>
          <w:tcPr>
            <w:tcW w:w="1017" w:type="dxa"/>
            <w:vMerge/>
            <w:tcBorders>
              <w:top w:val="nil"/>
              <w:left w:val="single" w:sz="8" w:space="0" w:color="auto"/>
              <w:bottom w:val="single" w:sz="8" w:space="0" w:color="000000"/>
              <w:right w:val="single" w:sz="8" w:space="0" w:color="auto"/>
            </w:tcBorders>
            <w:vAlign w:val="center"/>
            <w:hideMark/>
          </w:tcPr>
          <w:p w14:paraId="3A4A853B" w14:textId="77777777" w:rsidR="001725D5" w:rsidRDefault="001725D5" w:rsidP="00E22915">
            <w:pPr>
              <w:rPr>
                <w:sz w:val="20"/>
                <w:szCs w:val="20"/>
              </w:rPr>
            </w:pPr>
          </w:p>
        </w:tc>
        <w:tc>
          <w:tcPr>
            <w:tcW w:w="1336" w:type="dxa"/>
            <w:vMerge/>
            <w:tcBorders>
              <w:top w:val="nil"/>
              <w:left w:val="single" w:sz="8" w:space="0" w:color="auto"/>
              <w:bottom w:val="nil"/>
              <w:right w:val="single" w:sz="8" w:space="0" w:color="auto"/>
            </w:tcBorders>
            <w:vAlign w:val="center"/>
            <w:hideMark/>
          </w:tcPr>
          <w:p w14:paraId="57E608A4" w14:textId="77777777" w:rsidR="001725D5" w:rsidRDefault="001725D5" w:rsidP="00E22915">
            <w:pPr>
              <w:rPr>
                <w:sz w:val="20"/>
                <w:szCs w:val="20"/>
              </w:rPr>
            </w:pPr>
          </w:p>
        </w:tc>
        <w:tc>
          <w:tcPr>
            <w:tcW w:w="1094" w:type="dxa"/>
            <w:vMerge/>
            <w:tcBorders>
              <w:top w:val="single" w:sz="8" w:space="0" w:color="auto"/>
              <w:left w:val="single" w:sz="8" w:space="0" w:color="auto"/>
              <w:bottom w:val="nil"/>
              <w:right w:val="single" w:sz="8" w:space="0" w:color="auto"/>
            </w:tcBorders>
            <w:vAlign w:val="center"/>
            <w:hideMark/>
          </w:tcPr>
          <w:p w14:paraId="2EE65E1C" w14:textId="77777777" w:rsidR="001725D5" w:rsidRDefault="001725D5" w:rsidP="00E22915">
            <w:pPr>
              <w:rPr>
                <w:sz w:val="20"/>
                <w:szCs w:val="20"/>
              </w:rPr>
            </w:pPr>
          </w:p>
        </w:tc>
        <w:tc>
          <w:tcPr>
            <w:tcW w:w="1260" w:type="dxa"/>
            <w:vMerge/>
            <w:tcBorders>
              <w:top w:val="single" w:sz="8" w:space="0" w:color="auto"/>
              <w:left w:val="single" w:sz="8" w:space="0" w:color="auto"/>
              <w:bottom w:val="nil"/>
              <w:right w:val="single" w:sz="8" w:space="0" w:color="auto"/>
            </w:tcBorders>
            <w:vAlign w:val="center"/>
            <w:hideMark/>
          </w:tcPr>
          <w:p w14:paraId="56B52C8A" w14:textId="77777777" w:rsidR="001725D5" w:rsidRDefault="001725D5" w:rsidP="00E22915">
            <w:pPr>
              <w:rPr>
                <w:sz w:val="20"/>
                <w:szCs w:val="20"/>
              </w:rPr>
            </w:pPr>
          </w:p>
        </w:tc>
        <w:tc>
          <w:tcPr>
            <w:tcW w:w="990" w:type="dxa"/>
            <w:tcBorders>
              <w:top w:val="nil"/>
              <w:left w:val="single" w:sz="4" w:space="0" w:color="auto"/>
              <w:bottom w:val="single" w:sz="8" w:space="0" w:color="auto"/>
              <w:right w:val="single" w:sz="4" w:space="0" w:color="auto"/>
            </w:tcBorders>
            <w:shd w:val="clear" w:color="auto" w:fill="auto"/>
            <w:vAlign w:val="center"/>
            <w:hideMark/>
          </w:tcPr>
          <w:p w14:paraId="7F7A9833" w14:textId="77777777" w:rsidR="001725D5" w:rsidRDefault="001725D5" w:rsidP="00E22915">
            <w:pPr>
              <w:jc w:val="center"/>
              <w:rPr>
                <w:sz w:val="20"/>
                <w:szCs w:val="20"/>
              </w:rPr>
            </w:pPr>
            <w:r>
              <w:rPr>
                <w:sz w:val="20"/>
                <w:szCs w:val="20"/>
              </w:rPr>
              <w:t>51.0</w:t>
            </w:r>
          </w:p>
        </w:tc>
        <w:tc>
          <w:tcPr>
            <w:tcW w:w="990" w:type="dxa"/>
            <w:tcBorders>
              <w:top w:val="nil"/>
              <w:left w:val="nil"/>
              <w:bottom w:val="single" w:sz="8" w:space="0" w:color="auto"/>
              <w:right w:val="single" w:sz="8" w:space="0" w:color="auto"/>
            </w:tcBorders>
            <w:shd w:val="clear" w:color="auto" w:fill="auto"/>
            <w:noWrap/>
            <w:vAlign w:val="center"/>
            <w:hideMark/>
          </w:tcPr>
          <w:p w14:paraId="1D2DD637" w14:textId="77777777" w:rsidR="001725D5" w:rsidRDefault="001725D5" w:rsidP="00E22915">
            <w:pPr>
              <w:jc w:val="center"/>
              <w:rPr>
                <w:sz w:val="20"/>
                <w:szCs w:val="20"/>
              </w:rPr>
            </w:pPr>
            <w:r>
              <w:rPr>
                <w:sz w:val="20"/>
                <w:szCs w:val="20"/>
              </w:rPr>
              <w:t>MTK</w:t>
            </w:r>
          </w:p>
        </w:tc>
        <w:tc>
          <w:tcPr>
            <w:tcW w:w="2191" w:type="dxa"/>
            <w:tcBorders>
              <w:top w:val="nil"/>
              <w:left w:val="nil"/>
              <w:bottom w:val="nil"/>
              <w:right w:val="single" w:sz="8" w:space="0" w:color="auto"/>
            </w:tcBorders>
            <w:shd w:val="clear" w:color="auto" w:fill="auto"/>
            <w:vAlign w:val="center"/>
            <w:hideMark/>
          </w:tcPr>
          <w:p w14:paraId="027FAEDC" w14:textId="77777777" w:rsidR="001725D5" w:rsidRDefault="001725D5" w:rsidP="00E22915">
            <w:pPr>
              <w:jc w:val="center"/>
              <w:rPr>
                <w:sz w:val="20"/>
                <w:szCs w:val="20"/>
              </w:rPr>
            </w:pPr>
            <w:r>
              <w:rPr>
                <w:sz w:val="20"/>
                <w:szCs w:val="20"/>
              </w:rPr>
              <w:t>1 PEI for up to 12 PO's; averaged all PO settings for 1.28-sec cycle</w:t>
            </w:r>
          </w:p>
        </w:tc>
        <w:tc>
          <w:tcPr>
            <w:tcW w:w="1689" w:type="dxa"/>
            <w:vMerge/>
            <w:tcBorders>
              <w:top w:val="single" w:sz="8" w:space="0" w:color="auto"/>
              <w:left w:val="single" w:sz="8" w:space="0" w:color="auto"/>
              <w:bottom w:val="single" w:sz="8" w:space="0" w:color="000000"/>
              <w:right w:val="single" w:sz="8" w:space="0" w:color="auto"/>
            </w:tcBorders>
            <w:vAlign w:val="center"/>
            <w:hideMark/>
          </w:tcPr>
          <w:p w14:paraId="7763EE35" w14:textId="77777777" w:rsidR="001725D5" w:rsidRDefault="001725D5" w:rsidP="00E22915">
            <w:pPr>
              <w:rPr>
                <w:sz w:val="20"/>
                <w:szCs w:val="20"/>
              </w:rPr>
            </w:pPr>
          </w:p>
        </w:tc>
      </w:tr>
      <w:tr w:rsidR="001725D5" w14:paraId="4D25A073" w14:textId="77777777" w:rsidTr="00E22915">
        <w:trPr>
          <w:trHeight w:val="264"/>
          <w:jc w:val="center"/>
        </w:trPr>
        <w:tc>
          <w:tcPr>
            <w:tcW w:w="243" w:type="dxa"/>
            <w:vMerge/>
            <w:tcBorders>
              <w:top w:val="nil"/>
              <w:left w:val="single" w:sz="8" w:space="0" w:color="auto"/>
              <w:bottom w:val="nil"/>
              <w:right w:val="single" w:sz="8" w:space="0" w:color="auto"/>
            </w:tcBorders>
            <w:vAlign w:val="center"/>
            <w:hideMark/>
          </w:tcPr>
          <w:p w14:paraId="22CBA645" w14:textId="77777777" w:rsidR="001725D5" w:rsidRDefault="001725D5" w:rsidP="00E22915">
            <w:pPr>
              <w:rPr>
                <w:sz w:val="20"/>
                <w:szCs w:val="20"/>
              </w:rPr>
            </w:pPr>
          </w:p>
        </w:tc>
        <w:tc>
          <w:tcPr>
            <w:tcW w:w="1017" w:type="dxa"/>
            <w:vMerge/>
            <w:tcBorders>
              <w:top w:val="nil"/>
              <w:left w:val="single" w:sz="8" w:space="0" w:color="auto"/>
              <w:bottom w:val="single" w:sz="8" w:space="0" w:color="000000"/>
              <w:right w:val="single" w:sz="8" w:space="0" w:color="auto"/>
            </w:tcBorders>
            <w:vAlign w:val="center"/>
            <w:hideMark/>
          </w:tcPr>
          <w:p w14:paraId="79B65D8F" w14:textId="77777777" w:rsidR="001725D5" w:rsidRDefault="001725D5" w:rsidP="00E22915">
            <w:pPr>
              <w:rPr>
                <w:sz w:val="20"/>
                <w:szCs w:val="20"/>
              </w:rPr>
            </w:pPr>
          </w:p>
        </w:tc>
        <w:tc>
          <w:tcPr>
            <w:tcW w:w="13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303580" w14:textId="77777777" w:rsidR="001725D5" w:rsidRDefault="001725D5" w:rsidP="00E22915">
            <w:pPr>
              <w:jc w:val="center"/>
              <w:rPr>
                <w:sz w:val="20"/>
                <w:szCs w:val="20"/>
              </w:rPr>
            </w:pPr>
            <w:r>
              <w:rPr>
                <w:sz w:val="20"/>
                <w:szCs w:val="20"/>
              </w:rPr>
              <w:t>AL8 PDCCH with 12-bit payload, occupying 576 REs</w:t>
            </w:r>
          </w:p>
        </w:tc>
        <w:tc>
          <w:tcPr>
            <w:tcW w:w="10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8167C3" w14:textId="77777777" w:rsidR="001725D5" w:rsidRDefault="001725D5" w:rsidP="00E22915">
            <w:pPr>
              <w:jc w:val="center"/>
              <w:rPr>
                <w:sz w:val="20"/>
                <w:szCs w:val="20"/>
              </w:rPr>
            </w:pPr>
            <w:r>
              <w:rPr>
                <w:sz w:val="20"/>
                <w:szCs w:val="20"/>
              </w:rPr>
              <w:t>12 bits</w:t>
            </w:r>
          </w:p>
        </w:tc>
        <w:tc>
          <w:tcPr>
            <w:tcW w:w="1260" w:type="dxa"/>
            <w:vMerge w:val="restart"/>
            <w:tcBorders>
              <w:top w:val="single" w:sz="8" w:space="0" w:color="auto"/>
              <w:left w:val="single" w:sz="8" w:space="0" w:color="auto"/>
              <w:bottom w:val="single" w:sz="8" w:space="0" w:color="000000"/>
              <w:right w:val="nil"/>
            </w:tcBorders>
            <w:shd w:val="clear" w:color="auto" w:fill="auto"/>
            <w:vAlign w:val="center"/>
            <w:hideMark/>
          </w:tcPr>
          <w:p w14:paraId="07766BC6" w14:textId="77777777" w:rsidR="001725D5" w:rsidRDefault="001725D5" w:rsidP="00E22915">
            <w:pPr>
              <w:jc w:val="center"/>
              <w:rPr>
                <w:sz w:val="20"/>
                <w:szCs w:val="20"/>
              </w:rPr>
            </w:pPr>
            <w:r>
              <w:rPr>
                <w:sz w:val="20"/>
                <w:szCs w:val="20"/>
              </w:rPr>
              <w:t xml:space="preserve">2 </w:t>
            </w:r>
            <w:r>
              <w:rPr>
                <w:sz w:val="20"/>
                <w:szCs w:val="20"/>
              </w:rPr>
              <w:br/>
              <w:t>(vivo, Samsung)</w:t>
            </w:r>
          </w:p>
        </w:tc>
        <w:tc>
          <w:tcPr>
            <w:tcW w:w="990" w:type="dxa"/>
            <w:tcBorders>
              <w:top w:val="nil"/>
              <w:left w:val="single" w:sz="8" w:space="0" w:color="auto"/>
              <w:bottom w:val="single" w:sz="4" w:space="0" w:color="auto"/>
              <w:right w:val="single" w:sz="4" w:space="0" w:color="auto"/>
            </w:tcBorders>
            <w:shd w:val="clear" w:color="auto" w:fill="auto"/>
            <w:vAlign w:val="center"/>
            <w:hideMark/>
          </w:tcPr>
          <w:p w14:paraId="65114CCA" w14:textId="77777777" w:rsidR="001725D5" w:rsidRDefault="001725D5" w:rsidP="00E22915">
            <w:pPr>
              <w:jc w:val="center"/>
              <w:rPr>
                <w:sz w:val="20"/>
                <w:szCs w:val="20"/>
              </w:rPr>
            </w:pPr>
            <w:r>
              <w:rPr>
                <w:sz w:val="20"/>
                <w:szCs w:val="20"/>
              </w:rPr>
              <w:t>518.4</w:t>
            </w:r>
          </w:p>
        </w:tc>
        <w:tc>
          <w:tcPr>
            <w:tcW w:w="990" w:type="dxa"/>
            <w:tcBorders>
              <w:top w:val="nil"/>
              <w:left w:val="nil"/>
              <w:bottom w:val="single" w:sz="4" w:space="0" w:color="auto"/>
              <w:right w:val="single" w:sz="8" w:space="0" w:color="auto"/>
            </w:tcBorders>
            <w:shd w:val="clear" w:color="auto" w:fill="auto"/>
            <w:noWrap/>
            <w:vAlign w:val="center"/>
            <w:hideMark/>
          </w:tcPr>
          <w:p w14:paraId="63BBD49F" w14:textId="77777777" w:rsidR="001725D5" w:rsidRDefault="001725D5" w:rsidP="00E22915">
            <w:pPr>
              <w:jc w:val="center"/>
              <w:rPr>
                <w:sz w:val="20"/>
                <w:szCs w:val="20"/>
              </w:rPr>
            </w:pPr>
            <w:r>
              <w:rPr>
                <w:sz w:val="20"/>
                <w:szCs w:val="20"/>
              </w:rPr>
              <w:t>vivo</w:t>
            </w:r>
          </w:p>
        </w:tc>
        <w:tc>
          <w:tcPr>
            <w:tcW w:w="2191" w:type="dxa"/>
            <w:tcBorders>
              <w:top w:val="single" w:sz="8" w:space="0" w:color="auto"/>
              <w:left w:val="nil"/>
              <w:bottom w:val="single" w:sz="4" w:space="0" w:color="auto"/>
              <w:right w:val="single" w:sz="8" w:space="0" w:color="auto"/>
            </w:tcBorders>
            <w:shd w:val="clear" w:color="auto" w:fill="auto"/>
            <w:vAlign w:val="center"/>
            <w:hideMark/>
          </w:tcPr>
          <w:p w14:paraId="37D8BF8A" w14:textId="77777777" w:rsidR="001725D5" w:rsidRDefault="001725D5" w:rsidP="00E22915">
            <w:pPr>
              <w:jc w:val="center"/>
              <w:rPr>
                <w:sz w:val="20"/>
                <w:szCs w:val="20"/>
              </w:rPr>
            </w:pPr>
            <w:r>
              <w:rPr>
                <w:sz w:val="20"/>
                <w:szCs w:val="20"/>
              </w:rPr>
              <w:t>1 PEI for 1 PO</w:t>
            </w:r>
          </w:p>
        </w:tc>
        <w:tc>
          <w:tcPr>
            <w:tcW w:w="1689" w:type="dxa"/>
            <w:vMerge w:val="restart"/>
            <w:tcBorders>
              <w:top w:val="nil"/>
              <w:left w:val="nil"/>
              <w:bottom w:val="single" w:sz="8" w:space="0" w:color="000000"/>
              <w:right w:val="single" w:sz="8" w:space="0" w:color="auto"/>
            </w:tcBorders>
            <w:shd w:val="clear" w:color="auto" w:fill="auto"/>
            <w:vAlign w:val="center"/>
            <w:hideMark/>
          </w:tcPr>
          <w:p w14:paraId="1138DA91" w14:textId="77777777" w:rsidR="001725D5" w:rsidRDefault="001725D5" w:rsidP="00E22915">
            <w:pPr>
              <w:jc w:val="center"/>
              <w:rPr>
                <w:sz w:val="20"/>
                <w:szCs w:val="20"/>
              </w:rPr>
            </w:pPr>
            <w:r>
              <w:rPr>
                <w:sz w:val="20"/>
                <w:szCs w:val="20"/>
              </w:rPr>
              <w:t>PEI is ALWAYS transmitted as a Rel-15 PDCCH in a CORESET</w:t>
            </w:r>
          </w:p>
        </w:tc>
      </w:tr>
      <w:tr w:rsidR="001725D5" w14:paraId="4D0C6402" w14:textId="77777777" w:rsidTr="00E22915">
        <w:trPr>
          <w:trHeight w:val="804"/>
          <w:jc w:val="center"/>
        </w:trPr>
        <w:tc>
          <w:tcPr>
            <w:tcW w:w="243" w:type="dxa"/>
            <w:vMerge/>
            <w:tcBorders>
              <w:top w:val="nil"/>
              <w:left w:val="single" w:sz="8" w:space="0" w:color="auto"/>
              <w:bottom w:val="nil"/>
              <w:right w:val="single" w:sz="8" w:space="0" w:color="auto"/>
            </w:tcBorders>
            <w:vAlign w:val="center"/>
            <w:hideMark/>
          </w:tcPr>
          <w:p w14:paraId="37894953" w14:textId="77777777" w:rsidR="001725D5" w:rsidRDefault="001725D5" w:rsidP="00E22915">
            <w:pPr>
              <w:rPr>
                <w:sz w:val="20"/>
                <w:szCs w:val="20"/>
              </w:rPr>
            </w:pPr>
          </w:p>
        </w:tc>
        <w:tc>
          <w:tcPr>
            <w:tcW w:w="1017" w:type="dxa"/>
            <w:vMerge/>
            <w:tcBorders>
              <w:top w:val="nil"/>
              <w:left w:val="single" w:sz="8" w:space="0" w:color="auto"/>
              <w:bottom w:val="single" w:sz="8" w:space="0" w:color="000000"/>
              <w:right w:val="single" w:sz="8" w:space="0" w:color="auto"/>
            </w:tcBorders>
            <w:vAlign w:val="center"/>
            <w:hideMark/>
          </w:tcPr>
          <w:p w14:paraId="28CEBE0F" w14:textId="77777777" w:rsidR="001725D5" w:rsidRDefault="001725D5" w:rsidP="00E22915">
            <w:pPr>
              <w:rPr>
                <w:sz w:val="20"/>
                <w:szCs w:val="20"/>
              </w:rPr>
            </w:pPr>
          </w:p>
        </w:tc>
        <w:tc>
          <w:tcPr>
            <w:tcW w:w="1336" w:type="dxa"/>
            <w:vMerge/>
            <w:tcBorders>
              <w:top w:val="single" w:sz="8" w:space="0" w:color="auto"/>
              <w:left w:val="single" w:sz="8" w:space="0" w:color="auto"/>
              <w:bottom w:val="single" w:sz="8" w:space="0" w:color="000000"/>
              <w:right w:val="single" w:sz="8" w:space="0" w:color="auto"/>
            </w:tcBorders>
            <w:vAlign w:val="center"/>
            <w:hideMark/>
          </w:tcPr>
          <w:p w14:paraId="1E5E152D" w14:textId="77777777" w:rsidR="001725D5" w:rsidRDefault="001725D5" w:rsidP="00E22915">
            <w:pPr>
              <w:rPr>
                <w:sz w:val="20"/>
                <w:szCs w:val="20"/>
              </w:rPr>
            </w:pPr>
          </w:p>
        </w:tc>
        <w:tc>
          <w:tcPr>
            <w:tcW w:w="1094" w:type="dxa"/>
            <w:vMerge/>
            <w:tcBorders>
              <w:top w:val="single" w:sz="8" w:space="0" w:color="auto"/>
              <w:left w:val="single" w:sz="8" w:space="0" w:color="auto"/>
              <w:bottom w:val="single" w:sz="8" w:space="0" w:color="000000"/>
              <w:right w:val="single" w:sz="8" w:space="0" w:color="auto"/>
            </w:tcBorders>
            <w:vAlign w:val="center"/>
            <w:hideMark/>
          </w:tcPr>
          <w:p w14:paraId="1A5F1D04" w14:textId="77777777" w:rsidR="001725D5" w:rsidRDefault="001725D5" w:rsidP="00E22915">
            <w:pPr>
              <w:rPr>
                <w:sz w:val="20"/>
                <w:szCs w:val="20"/>
              </w:rPr>
            </w:pPr>
          </w:p>
        </w:tc>
        <w:tc>
          <w:tcPr>
            <w:tcW w:w="1260" w:type="dxa"/>
            <w:vMerge/>
            <w:tcBorders>
              <w:top w:val="single" w:sz="8" w:space="0" w:color="auto"/>
              <w:left w:val="single" w:sz="8" w:space="0" w:color="auto"/>
              <w:bottom w:val="single" w:sz="8" w:space="0" w:color="000000"/>
              <w:right w:val="nil"/>
            </w:tcBorders>
            <w:vAlign w:val="center"/>
            <w:hideMark/>
          </w:tcPr>
          <w:p w14:paraId="4DE8E8BC" w14:textId="77777777" w:rsidR="001725D5" w:rsidRDefault="001725D5" w:rsidP="00E22915">
            <w:pPr>
              <w:rPr>
                <w:sz w:val="20"/>
                <w:szCs w:val="20"/>
              </w:rPr>
            </w:pPr>
          </w:p>
        </w:tc>
        <w:tc>
          <w:tcPr>
            <w:tcW w:w="990" w:type="dxa"/>
            <w:tcBorders>
              <w:top w:val="nil"/>
              <w:left w:val="single" w:sz="8" w:space="0" w:color="auto"/>
              <w:bottom w:val="single" w:sz="8" w:space="0" w:color="auto"/>
              <w:right w:val="single" w:sz="4" w:space="0" w:color="auto"/>
            </w:tcBorders>
            <w:shd w:val="clear" w:color="auto" w:fill="auto"/>
            <w:vAlign w:val="center"/>
            <w:hideMark/>
          </w:tcPr>
          <w:p w14:paraId="7B355CAB" w14:textId="77777777" w:rsidR="001725D5" w:rsidRDefault="001725D5" w:rsidP="00E22915">
            <w:pPr>
              <w:jc w:val="center"/>
              <w:rPr>
                <w:sz w:val="20"/>
                <w:szCs w:val="20"/>
              </w:rPr>
            </w:pPr>
            <w:r>
              <w:rPr>
                <w:sz w:val="20"/>
                <w:szCs w:val="20"/>
              </w:rPr>
              <w:t>518.4</w:t>
            </w:r>
          </w:p>
        </w:tc>
        <w:tc>
          <w:tcPr>
            <w:tcW w:w="990" w:type="dxa"/>
            <w:tcBorders>
              <w:top w:val="nil"/>
              <w:left w:val="nil"/>
              <w:bottom w:val="single" w:sz="8" w:space="0" w:color="auto"/>
              <w:right w:val="single" w:sz="8" w:space="0" w:color="auto"/>
            </w:tcBorders>
            <w:shd w:val="clear" w:color="auto" w:fill="auto"/>
            <w:vAlign w:val="center"/>
            <w:hideMark/>
          </w:tcPr>
          <w:p w14:paraId="49310D4C" w14:textId="77777777" w:rsidR="001725D5" w:rsidRDefault="001725D5" w:rsidP="00E22915">
            <w:pPr>
              <w:jc w:val="center"/>
              <w:rPr>
                <w:sz w:val="20"/>
                <w:szCs w:val="20"/>
              </w:rPr>
            </w:pPr>
            <w:r>
              <w:rPr>
                <w:sz w:val="20"/>
                <w:szCs w:val="20"/>
              </w:rPr>
              <w:t>Samsung</w:t>
            </w:r>
          </w:p>
        </w:tc>
        <w:tc>
          <w:tcPr>
            <w:tcW w:w="2191" w:type="dxa"/>
            <w:tcBorders>
              <w:top w:val="nil"/>
              <w:left w:val="nil"/>
              <w:bottom w:val="single" w:sz="8" w:space="0" w:color="auto"/>
              <w:right w:val="single" w:sz="8" w:space="0" w:color="auto"/>
            </w:tcBorders>
            <w:shd w:val="clear" w:color="auto" w:fill="auto"/>
            <w:vAlign w:val="center"/>
            <w:hideMark/>
          </w:tcPr>
          <w:p w14:paraId="79D7FC24" w14:textId="77777777" w:rsidR="001725D5" w:rsidRDefault="001725D5" w:rsidP="00E22915">
            <w:pPr>
              <w:jc w:val="center"/>
              <w:rPr>
                <w:sz w:val="20"/>
                <w:szCs w:val="20"/>
              </w:rPr>
            </w:pPr>
            <w:r>
              <w:rPr>
                <w:sz w:val="20"/>
                <w:szCs w:val="20"/>
              </w:rPr>
              <w:t>1 PEI for 1 PO;</w:t>
            </w:r>
            <w:r>
              <w:rPr>
                <w:sz w:val="20"/>
                <w:szCs w:val="20"/>
              </w:rPr>
              <w:br/>
              <w:t>PEI RE# scaled w.r.t. 1-beam</w:t>
            </w:r>
          </w:p>
        </w:tc>
        <w:tc>
          <w:tcPr>
            <w:tcW w:w="1689" w:type="dxa"/>
            <w:vMerge/>
            <w:tcBorders>
              <w:top w:val="nil"/>
              <w:left w:val="nil"/>
              <w:bottom w:val="single" w:sz="8" w:space="0" w:color="000000"/>
              <w:right w:val="single" w:sz="8" w:space="0" w:color="auto"/>
            </w:tcBorders>
            <w:vAlign w:val="center"/>
            <w:hideMark/>
          </w:tcPr>
          <w:p w14:paraId="6DF0E19E" w14:textId="77777777" w:rsidR="001725D5" w:rsidRDefault="001725D5" w:rsidP="00E22915">
            <w:pPr>
              <w:rPr>
                <w:sz w:val="20"/>
                <w:szCs w:val="20"/>
              </w:rPr>
            </w:pPr>
          </w:p>
        </w:tc>
      </w:tr>
      <w:tr w:rsidR="001725D5" w14:paraId="727C4598" w14:textId="77777777" w:rsidTr="00E22915">
        <w:trPr>
          <w:trHeight w:val="264"/>
          <w:jc w:val="center"/>
        </w:trPr>
        <w:tc>
          <w:tcPr>
            <w:tcW w:w="243" w:type="dxa"/>
            <w:vMerge/>
            <w:tcBorders>
              <w:top w:val="nil"/>
              <w:left w:val="single" w:sz="8" w:space="0" w:color="auto"/>
              <w:bottom w:val="nil"/>
              <w:right w:val="single" w:sz="8" w:space="0" w:color="auto"/>
            </w:tcBorders>
            <w:vAlign w:val="center"/>
            <w:hideMark/>
          </w:tcPr>
          <w:p w14:paraId="6F657312" w14:textId="77777777" w:rsidR="001725D5" w:rsidRDefault="001725D5" w:rsidP="00E22915">
            <w:pPr>
              <w:rPr>
                <w:sz w:val="20"/>
                <w:szCs w:val="20"/>
              </w:rPr>
            </w:pPr>
          </w:p>
        </w:tc>
        <w:tc>
          <w:tcPr>
            <w:tcW w:w="1017" w:type="dxa"/>
            <w:vMerge w:val="restart"/>
            <w:tcBorders>
              <w:top w:val="nil"/>
              <w:left w:val="single" w:sz="8" w:space="0" w:color="auto"/>
              <w:bottom w:val="nil"/>
              <w:right w:val="single" w:sz="8" w:space="0" w:color="auto"/>
            </w:tcBorders>
            <w:shd w:val="clear" w:color="auto" w:fill="auto"/>
            <w:vAlign w:val="center"/>
            <w:hideMark/>
          </w:tcPr>
          <w:p w14:paraId="21FC6B48" w14:textId="77777777" w:rsidR="001725D5" w:rsidRDefault="001725D5" w:rsidP="00E22915">
            <w:pPr>
              <w:jc w:val="center"/>
              <w:rPr>
                <w:sz w:val="20"/>
                <w:szCs w:val="20"/>
              </w:rPr>
            </w:pPr>
            <w:r>
              <w:rPr>
                <w:sz w:val="20"/>
                <w:szCs w:val="20"/>
              </w:rPr>
              <w:t>SSS-based PEI</w:t>
            </w:r>
          </w:p>
        </w:tc>
        <w:tc>
          <w:tcPr>
            <w:tcW w:w="1336" w:type="dxa"/>
            <w:vMerge w:val="restart"/>
            <w:tcBorders>
              <w:top w:val="nil"/>
              <w:left w:val="single" w:sz="8" w:space="0" w:color="auto"/>
              <w:bottom w:val="single" w:sz="8" w:space="0" w:color="000000"/>
              <w:right w:val="single" w:sz="8" w:space="0" w:color="auto"/>
            </w:tcBorders>
            <w:shd w:val="clear" w:color="auto" w:fill="auto"/>
            <w:vAlign w:val="center"/>
            <w:hideMark/>
          </w:tcPr>
          <w:p w14:paraId="6BAC78CD" w14:textId="77777777" w:rsidR="001725D5" w:rsidRDefault="001725D5" w:rsidP="00E22915">
            <w:pPr>
              <w:jc w:val="center"/>
              <w:rPr>
                <w:sz w:val="20"/>
                <w:szCs w:val="20"/>
              </w:rPr>
            </w:pPr>
            <w:r>
              <w:rPr>
                <w:sz w:val="20"/>
                <w:szCs w:val="20"/>
              </w:rPr>
              <w:t xml:space="preserve">2-symbol SSS, </w:t>
            </w:r>
            <w:r>
              <w:rPr>
                <w:sz w:val="20"/>
                <w:szCs w:val="20"/>
              </w:rPr>
              <w:lastRenderedPageBreak/>
              <w:t xml:space="preserve">occupying 264 REs </w:t>
            </w:r>
            <w:r>
              <w:rPr>
                <w:sz w:val="20"/>
                <w:szCs w:val="20"/>
              </w:rPr>
              <w:br/>
              <w:t>(11 RB x 2 symbols)</w:t>
            </w:r>
          </w:p>
        </w:tc>
        <w:tc>
          <w:tcPr>
            <w:tcW w:w="1094" w:type="dxa"/>
            <w:vMerge w:val="restart"/>
            <w:tcBorders>
              <w:top w:val="nil"/>
              <w:left w:val="single" w:sz="8" w:space="0" w:color="auto"/>
              <w:bottom w:val="single" w:sz="8" w:space="0" w:color="000000"/>
              <w:right w:val="single" w:sz="8" w:space="0" w:color="auto"/>
            </w:tcBorders>
            <w:shd w:val="clear" w:color="auto" w:fill="auto"/>
            <w:vAlign w:val="center"/>
            <w:hideMark/>
          </w:tcPr>
          <w:p w14:paraId="52A353E5" w14:textId="77777777" w:rsidR="001725D5" w:rsidRDefault="001725D5" w:rsidP="00E22915">
            <w:pPr>
              <w:jc w:val="center"/>
              <w:rPr>
                <w:sz w:val="20"/>
                <w:szCs w:val="20"/>
              </w:rPr>
            </w:pPr>
            <w:r>
              <w:rPr>
                <w:sz w:val="20"/>
                <w:szCs w:val="20"/>
              </w:rPr>
              <w:lastRenderedPageBreak/>
              <w:t>1 bit</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5ED6691B" w14:textId="77777777" w:rsidR="001725D5" w:rsidRDefault="001725D5" w:rsidP="00E22915">
            <w:pPr>
              <w:jc w:val="center"/>
              <w:rPr>
                <w:sz w:val="20"/>
                <w:szCs w:val="20"/>
              </w:rPr>
            </w:pPr>
            <w:r>
              <w:rPr>
                <w:sz w:val="20"/>
                <w:szCs w:val="20"/>
              </w:rPr>
              <w:t xml:space="preserve">3 </w:t>
            </w:r>
            <w:r>
              <w:rPr>
                <w:sz w:val="20"/>
                <w:szCs w:val="20"/>
              </w:rPr>
              <w:br/>
              <w:t>(HW/HiSi, vivo, ZTE)</w:t>
            </w: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28B26BE" w14:textId="77777777" w:rsidR="001725D5" w:rsidRDefault="001725D5" w:rsidP="00E22915">
            <w:pPr>
              <w:jc w:val="center"/>
              <w:rPr>
                <w:sz w:val="20"/>
                <w:szCs w:val="20"/>
              </w:rPr>
            </w:pPr>
            <w:r>
              <w:rPr>
                <w:sz w:val="20"/>
                <w:szCs w:val="20"/>
              </w:rPr>
              <w:t>228.6</w:t>
            </w:r>
          </w:p>
        </w:tc>
        <w:tc>
          <w:tcPr>
            <w:tcW w:w="990" w:type="dxa"/>
            <w:tcBorders>
              <w:top w:val="nil"/>
              <w:left w:val="nil"/>
              <w:bottom w:val="single" w:sz="4" w:space="0" w:color="auto"/>
              <w:right w:val="single" w:sz="8" w:space="0" w:color="auto"/>
            </w:tcBorders>
            <w:shd w:val="clear" w:color="auto" w:fill="auto"/>
            <w:vAlign w:val="center"/>
            <w:hideMark/>
          </w:tcPr>
          <w:p w14:paraId="0F5A437C" w14:textId="77777777" w:rsidR="001725D5" w:rsidRDefault="001725D5" w:rsidP="00E22915">
            <w:pPr>
              <w:jc w:val="center"/>
              <w:rPr>
                <w:sz w:val="20"/>
                <w:szCs w:val="20"/>
              </w:rPr>
            </w:pPr>
            <w:r>
              <w:rPr>
                <w:sz w:val="20"/>
                <w:szCs w:val="20"/>
              </w:rPr>
              <w:t>vivo</w:t>
            </w:r>
          </w:p>
        </w:tc>
        <w:tc>
          <w:tcPr>
            <w:tcW w:w="2191" w:type="dxa"/>
            <w:tcBorders>
              <w:top w:val="nil"/>
              <w:left w:val="nil"/>
              <w:bottom w:val="single" w:sz="4" w:space="0" w:color="auto"/>
              <w:right w:val="single" w:sz="8" w:space="0" w:color="auto"/>
            </w:tcBorders>
            <w:shd w:val="clear" w:color="auto" w:fill="auto"/>
            <w:noWrap/>
            <w:vAlign w:val="center"/>
            <w:hideMark/>
          </w:tcPr>
          <w:p w14:paraId="14DB9436" w14:textId="77777777" w:rsidR="001725D5" w:rsidRDefault="001725D5" w:rsidP="00E22915">
            <w:pPr>
              <w:jc w:val="center"/>
              <w:rPr>
                <w:sz w:val="20"/>
                <w:szCs w:val="20"/>
              </w:rPr>
            </w:pPr>
            <w:r>
              <w:rPr>
                <w:sz w:val="20"/>
                <w:szCs w:val="20"/>
              </w:rPr>
              <w:t>1 PEI for 1 PO</w:t>
            </w:r>
          </w:p>
        </w:tc>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46D19CE1" w14:textId="77777777" w:rsidR="001725D5" w:rsidRDefault="001725D5" w:rsidP="00E22915">
            <w:pPr>
              <w:jc w:val="center"/>
              <w:rPr>
                <w:sz w:val="20"/>
                <w:szCs w:val="20"/>
              </w:rPr>
            </w:pPr>
            <w:r>
              <w:rPr>
                <w:sz w:val="20"/>
                <w:szCs w:val="20"/>
              </w:rPr>
              <w:t>Dynamic rate-</w:t>
            </w:r>
            <w:r>
              <w:rPr>
                <w:sz w:val="20"/>
                <w:szCs w:val="20"/>
              </w:rPr>
              <w:lastRenderedPageBreak/>
              <w:t>matching in PDSCH</w:t>
            </w:r>
          </w:p>
        </w:tc>
      </w:tr>
      <w:tr w:rsidR="001725D5" w14:paraId="16BF21FF" w14:textId="77777777" w:rsidTr="00E22915">
        <w:trPr>
          <w:trHeight w:val="276"/>
          <w:jc w:val="center"/>
        </w:trPr>
        <w:tc>
          <w:tcPr>
            <w:tcW w:w="243" w:type="dxa"/>
            <w:vMerge/>
            <w:tcBorders>
              <w:top w:val="nil"/>
              <w:left w:val="single" w:sz="8" w:space="0" w:color="auto"/>
              <w:bottom w:val="nil"/>
              <w:right w:val="single" w:sz="8" w:space="0" w:color="auto"/>
            </w:tcBorders>
            <w:vAlign w:val="center"/>
            <w:hideMark/>
          </w:tcPr>
          <w:p w14:paraId="2486BA9A" w14:textId="77777777" w:rsidR="001725D5" w:rsidRDefault="001725D5" w:rsidP="00E22915">
            <w:pPr>
              <w:rPr>
                <w:sz w:val="20"/>
                <w:szCs w:val="20"/>
              </w:rPr>
            </w:pPr>
          </w:p>
        </w:tc>
        <w:tc>
          <w:tcPr>
            <w:tcW w:w="1017" w:type="dxa"/>
            <w:vMerge/>
            <w:tcBorders>
              <w:top w:val="nil"/>
              <w:left w:val="single" w:sz="8" w:space="0" w:color="auto"/>
              <w:bottom w:val="nil"/>
              <w:right w:val="single" w:sz="8" w:space="0" w:color="auto"/>
            </w:tcBorders>
            <w:vAlign w:val="center"/>
            <w:hideMark/>
          </w:tcPr>
          <w:p w14:paraId="5FB16C74" w14:textId="77777777" w:rsidR="001725D5" w:rsidRDefault="001725D5" w:rsidP="00E22915">
            <w:pPr>
              <w:rPr>
                <w:sz w:val="20"/>
                <w:szCs w:val="20"/>
              </w:rPr>
            </w:pPr>
          </w:p>
        </w:tc>
        <w:tc>
          <w:tcPr>
            <w:tcW w:w="1336" w:type="dxa"/>
            <w:vMerge/>
            <w:tcBorders>
              <w:top w:val="nil"/>
              <w:left w:val="single" w:sz="8" w:space="0" w:color="auto"/>
              <w:bottom w:val="single" w:sz="8" w:space="0" w:color="000000"/>
              <w:right w:val="single" w:sz="8" w:space="0" w:color="auto"/>
            </w:tcBorders>
            <w:vAlign w:val="center"/>
            <w:hideMark/>
          </w:tcPr>
          <w:p w14:paraId="349A750F" w14:textId="77777777" w:rsidR="001725D5" w:rsidRDefault="001725D5" w:rsidP="00E22915">
            <w:pPr>
              <w:rPr>
                <w:sz w:val="20"/>
                <w:szCs w:val="20"/>
              </w:rPr>
            </w:pPr>
          </w:p>
        </w:tc>
        <w:tc>
          <w:tcPr>
            <w:tcW w:w="1094" w:type="dxa"/>
            <w:vMerge/>
            <w:tcBorders>
              <w:top w:val="nil"/>
              <w:left w:val="single" w:sz="8" w:space="0" w:color="auto"/>
              <w:bottom w:val="single" w:sz="8" w:space="0" w:color="000000"/>
              <w:right w:val="single" w:sz="8" w:space="0" w:color="auto"/>
            </w:tcBorders>
            <w:vAlign w:val="center"/>
            <w:hideMark/>
          </w:tcPr>
          <w:p w14:paraId="24898EE7" w14:textId="77777777" w:rsidR="001725D5" w:rsidRDefault="001725D5" w:rsidP="00E22915">
            <w:pPr>
              <w:rPr>
                <w:sz w:val="20"/>
                <w:szCs w:val="20"/>
              </w:rPr>
            </w:pPr>
          </w:p>
        </w:tc>
        <w:tc>
          <w:tcPr>
            <w:tcW w:w="1260" w:type="dxa"/>
            <w:vMerge/>
            <w:tcBorders>
              <w:top w:val="nil"/>
              <w:left w:val="single" w:sz="8" w:space="0" w:color="auto"/>
              <w:bottom w:val="single" w:sz="8" w:space="0" w:color="000000"/>
              <w:right w:val="single" w:sz="8" w:space="0" w:color="auto"/>
            </w:tcBorders>
            <w:vAlign w:val="center"/>
            <w:hideMark/>
          </w:tcPr>
          <w:p w14:paraId="4C3BEE36" w14:textId="77777777" w:rsidR="001725D5" w:rsidRDefault="001725D5" w:rsidP="00E22915">
            <w:pPr>
              <w:rPr>
                <w:sz w:val="20"/>
                <w:szCs w:val="20"/>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322E7399" w14:textId="77777777" w:rsidR="001725D5" w:rsidRDefault="001725D5" w:rsidP="00E22915">
            <w:pPr>
              <w:jc w:val="center"/>
              <w:rPr>
                <w:sz w:val="20"/>
                <w:szCs w:val="20"/>
              </w:rPr>
            </w:pPr>
            <w:r>
              <w:rPr>
                <w:sz w:val="20"/>
                <w:szCs w:val="20"/>
              </w:rPr>
              <w:t>228.6</w:t>
            </w:r>
          </w:p>
        </w:tc>
        <w:tc>
          <w:tcPr>
            <w:tcW w:w="990" w:type="dxa"/>
            <w:tcBorders>
              <w:top w:val="nil"/>
              <w:left w:val="nil"/>
              <w:bottom w:val="single" w:sz="4" w:space="0" w:color="auto"/>
              <w:right w:val="single" w:sz="8" w:space="0" w:color="auto"/>
            </w:tcBorders>
            <w:shd w:val="clear" w:color="auto" w:fill="auto"/>
            <w:vAlign w:val="center"/>
            <w:hideMark/>
          </w:tcPr>
          <w:p w14:paraId="3B15703A" w14:textId="77777777" w:rsidR="001725D5" w:rsidRDefault="001725D5" w:rsidP="00E22915">
            <w:pPr>
              <w:jc w:val="center"/>
              <w:rPr>
                <w:sz w:val="20"/>
                <w:szCs w:val="20"/>
              </w:rPr>
            </w:pPr>
            <w:r>
              <w:rPr>
                <w:sz w:val="20"/>
                <w:szCs w:val="20"/>
              </w:rPr>
              <w:t>ZTE</w:t>
            </w:r>
          </w:p>
        </w:tc>
        <w:tc>
          <w:tcPr>
            <w:tcW w:w="2191" w:type="dxa"/>
            <w:tcBorders>
              <w:top w:val="nil"/>
              <w:left w:val="nil"/>
              <w:bottom w:val="single" w:sz="4" w:space="0" w:color="auto"/>
              <w:right w:val="single" w:sz="8" w:space="0" w:color="auto"/>
            </w:tcBorders>
            <w:shd w:val="clear" w:color="auto" w:fill="auto"/>
            <w:noWrap/>
            <w:vAlign w:val="center"/>
            <w:hideMark/>
          </w:tcPr>
          <w:p w14:paraId="407F2B06" w14:textId="77777777" w:rsidR="001725D5" w:rsidRDefault="001725D5" w:rsidP="00E22915">
            <w:pPr>
              <w:jc w:val="center"/>
              <w:rPr>
                <w:sz w:val="20"/>
                <w:szCs w:val="20"/>
              </w:rPr>
            </w:pPr>
            <w:r>
              <w:rPr>
                <w:sz w:val="20"/>
                <w:szCs w:val="20"/>
              </w:rPr>
              <w:t>1 PEI for 1 PO</w:t>
            </w:r>
          </w:p>
        </w:tc>
        <w:tc>
          <w:tcPr>
            <w:tcW w:w="1689" w:type="dxa"/>
            <w:vMerge/>
            <w:tcBorders>
              <w:top w:val="nil"/>
              <w:left w:val="single" w:sz="8" w:space="0" w:color="auto"/>
              <w:bottom w:val="single" w:sz="8" w:space="0" w:color="000000"/>
              <w:right w:val="single" w:sz="8" w:space="0" w:color="auto"/>
            </w:tcBorders>
            <w:vAlign w:val="center"/>
            <w:hideMark/>
          </w:tcPr>
          <w:p w14:paraId="69A269BB" w14:textId="77777777" w:rsidR="001725D5" w:rsidRDefault="001725D5" w:rsidP="00E22915">
            <w:pPr>
              <w:rPr>
                <w:sz w:val="20"/>
                <w:szCs w:val="20"/>
              </w:rPr>
            </w:pPr>
          </w:p>
        </w:tc>
      </w:tr>
      <w:tr w:rsidR="001725D5" w14:paraId="1A4DCA72" w14:textId="77777777" w:rsidTr="00E22915">
        <w:trPr>
          <w:trHeight w:val="264"/>
          <w:jc w:val="center"/>
        </w:trPr>
        <w:tc>
          <w:tcPr>
            <w:tcW w:w="243" w:type="dxa"/>
            <w:vMerge/>
            <w:tcBorders>
              <w:top w:val="nil"/>
              <w:left w:val="single" w:sz="8" w:space="0" w:color="auto"/>
              <w:bottom w:val="nil"/>
              <w:right w:val="single" w:sz="8" w:space="0" w:color="auto"/>
            </w:tcBorders>
            <w:vAlign w:val="center"/>
            <w:hideMark/>
          </w:tcPr>
          <w:p w14:paraId="3D87FF2A" w14:textId="77777777" w:rsidR="001725D5" w:rsidRDefault="001725D5" w:rsidP="00E22915">
            <w:pPr>
              <w:rPr>
                <w:sz w:val="20"/>
                <w:szCs w:val="20"/>
              </w:rPr>
            </w:pPr>
          </w:p>
        </w:tc>
        <w:tc>
          <w:tcPr>
            <w:tcW w:w="1017" w:type="dxa"/>
            <w:vMerge/>
            <w:tcBorders>
              <w:top w:val="nil"/>
              <w:left w:val="single" w:sz="8" w:space="0" w:color="auto"/>
              <w:bottom w:val="nil"/>
              <w:right w:val="single" w:sz="8" w:space="0" w:color="auto"/>
            </w:tcBorders>
            <w:vAlign w:val="center"/>
            <w:hideMark/>
          </w:tcPr>
          <w:p w14:paraId="2554CBB2" w14:textId="77777777" w:rsidR="001725D5" w:rsidRDefault="001725D5" w:rsidP="00E22915">
            <w:pPr>
              <w:rPr>
                <w:sz w:val="20"/>
                <w:szCs w:val="20"/>
              </w:rPr>
            </w:pPr>
          </w:p>
        </w:tc>
        <w:tc>
          <w:tcPr>
            <w:tcW w:w="1336" w:type="dxa"/>
            <w:vMerge/>
            <w:tcBorders>
              <w:top w:val="nil"/>
              <w:left w:val="single" w:sz="8" w:space="0" w:color="auto"/>
              <w:bottom w:val="single" w:sz="8" w:space="0" w:color="000000"/>
              <w:right w:val="single" w:sz="8" w:space="0" w:color="auto"/>
            </w:tcBorders>
            <w:vAlign w:val="center"/>
            <w:hideMark/>
          </w:tcPr>
          <w:p w14:paraId="4117328C" w14:textId="77777777" w:rsidR="001725D5" w:rsidRDefault="001725D5" w:rsidP="00E22915">
            <w:pPr>
              <w:rPr>
                <w:sz w:val="20"/>
                <w:szCs w:val="20"/>
              </w:rPr>
            </w:pPr>
          </w:p>
        </w:tc>
        <w:tc>
          <w:tcPr>
            <w:tcW w:w="1094" w:type="dxa"/>
            <w:vMerge/>
            <w:tcBorders>
              <w:top w:val="nil"/>
              <w:left w:val="single" w:sz="8" w:space="0" w:color="auto"/>
              <w:bottom w:val="single" w:sz="8" w:space="0" w:color="000000"/>
              <w:right w:val="single" w:sz="8" w:space="0" w:color="auto"/>
            </w:tcBorders>
            <w:vAlign w:val="center"/>
            <w:hideMark/>
          </w:tcPr>
          <w:p w14:paraId="31FAF841" w14:textId="77777777" w:rsidR="001725D5" w:rsidRDefault="001725D5" w:rsidP="00E22915">
            <w:pPr>
              <w:rPr>
                <w:sz w:val="20"/>
                <w:szCs w:val="20"/>
              </w:rPr>
            </w:pPr>
          </w:p>
        </w:tc>
        <w:tc>
          <w:tcPr>
            <w:tcW w:w="1260" w:type="dxa"/>
            <w:vMerge/>
            <w:tcBorders>
              <w:top w:val="nil"/>
              <w:left w:val="single" w:sz="8" w:space="0" w:color="auto"/>
              <w:bottom w:val="single" w:sz="8" w:space="0" w:color="000000"/>
              <w:right w:val="single" w:sz="8" w:space="0" w:color="auto"/>
            </w:tcBorders>
            <w:vAlign w:val="center"/>
            <w:hideMark/>
          </w:tcPr>
          <w:p w14:paraId="0412B5D3" w14:textId="77777777" w:rsidR="001725D5" w:rsidRDefault="001725D5" w:rsidP="00E22915">
            <w:pPr>
              <w:rPr>
                <w:sz w:val="20"/>
                <w:szCs w:val="20"/>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5CD61BD1" w14:textId="77777777" w:rsidR="001725D5" w:rsidRDefault="001725D5" w:rsidP="00E22915">
            <w:pPr>
              <w:jc w:val="center"/>
              <w:rPr>
                <w:sz w:val="20"/>
                <w:szCs w:val="20"/>
              </w:rPr>
            </w:pPr>
            <w:r>
              <w:rPr>
                <w:sz w:val="20"/>
                <w:szCs w:val="20"/>
              </w:rPr>
              <w:t>254.0</w:t>
            </w:r>
          </w:p>
        </w:tc>
        <w:tc>
          <w:tcPr>
            <w:tcW w:w="990" w:type="dxa"/>
            <w:tcBorders>
              <w:top w:val="nil"/>
              <w:left w:val="nil"/>
              <w:bottom w:val="single" w:sz="4" w:space="0" w:color="auto"/>
              <w:right w:val="single" w:sz="8" w:space="0" w:color="auto"/>
            </w:tcBorders>
            <w:shd w:val="clear" w:color="auto" w:fill="auto"/>
            <w:vAlign w:val="center"/>
            <w:hideMark/>
          </w:tcPr>
          <w:p w14:paraId="1CF61BA9" w14:textId="77777777" w:rsidR="001725D5" w:rsidRDefault="001725D5" w:rsidP="00E22915">
            <w:pPr>
              <w:jc w:val="center"/>
              <w:rPr>
                <w:sz w:val="20"/>
                <w:szCs w:val="20"/>
              </w:rPr>
            </w:pPr>
            <w:r>
              <w:rPr>
                <w:sz w:val="20"/>
                <w:szCs w:val="20"/>
              </w:rPr>
              <w:t>HW/HiSi</w:t>
            </w:r>
          </w:p>
        </w:tc>
        <w:tc>
          <w:tcPr>
            <w:tcW w:w="2191" w:type="dxa"/>
            <w:tcBorders>
              <w:top w:val="nil"/>
              <w:left w:val="nil"/>
              <w:bottom w:val="single" w:sz="4" w:space="0" w:color="auto"/>
              <w:right w:val="single" w:sz="8" w:space="0" w:color="auto"/>
            </w:tcBorders>
            <w:shd w:val="clear" w:color="auto" w:fill="auto"/>
            <w:noWrap/>
            <w:vAlign w:val="center"/>
            <w:hideMark/>
          </w:tcPr>
          <w:p w14:paraId="288FEA1A" w14:textId="77777777" w:rsidR="001725D5" w:rsidRDefault="001725D5" w:rsidP="00E22915">
            <w:pPr>
              <w:jc w:val="center"/>
              <w:rPr>
                <w:sz w:val="20"/>
                <w:szCs w:val="20"/>
              </w:rPr>
            </w:pPr>
            <w:r>
              <w:rPr>
                <w:sz w:val="20"/>
                <w:szCs w:val="20"/>
              </w:rPr>
              <w:t>1 PEI for 1 PO</w:t>
            </w:r>
          </w:p>
        </w:tc>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3414BAC4" w14:textId="77777777" w:rsidR="001725D5" w:rsidRDefault="001725D5" w:rsidP="00E22915">
            <w:pPr>
              <w:jc w:val="center"/>
              <w:rPr>
                <w:sz w:val="20"/>
                <w:szCs w:val="20"/>
              </w:rPr>
            </w:pPr>
            <w:r>
              <w:rPr>
                <w:sz w:val="20"/>
                <w:szCs w:val="20"/>
              </w:rPr>
              <w:t>Semi-static rate-matching in PDSCH</w:t>
            </w:r>
          </w:p>
        </w:tc>
      </w:tr>
      <w:tr w:rsidR="001725D5" w14:paraId="30371B2C" w14:textId="77777777" w:rsidTr="00E22915">
        <w:trPr>
          <w:trHeight w:val="276"/>
          <w:jc w:val="center"/>
        </w:trPr>
        <w:tc>
          <w:tcPr>
            <w:tcW w:w="243" w:type="dxa"/>
            <w:vMerge/>
            <w:tcBorders>
              <w:top w:val="nil"/>
              <w:left w:val="single" w:sz="8" w:space="0" w:color="auto"/>
              <w:bottom w:val="nil"/>
              <w:right w:val="single" w:sz="8" w:space="0" w:color="auto"/>
            </w:tcBorders>
            <w:vAlign w:val="center"/>
            <w:hideMark/>
          </w:tcPr>
          <w:p w14:paraId="355C37B4" w14:textId="77777777" w:rsidR="001725D5" w:rsidRDefault="001725D5" w:rsidP="00E22915">
            <w:pPr>
              <w:rPr>
                <w:sz w:val="20"/>
                <w:szCs w:val="20"/>
              </w:rPr>
            </w:pPr>
          </w:p>
        </w:tc>
        <w:tc>
          <w:tcPr>
            <w:tcW w:w="1017" w:type="dxa"/>
            <w:vMerge/>
            <w:tcBorders>
              <w:top w:val="nil"/>
              <w:left w:val="single" w:sz="8" w:space="0" w:color="auto"/>
              <w:bottom w:val="nil"/>
              <w:right w:val="single" w:sz="8" w:space="0" w:color="auto"/>
            </w:tcBorders>
            <w:vAlign w:val="center"/>
            <w:hideMark/>
          </w:tcPr>
          <w:p w14:paraId="2DD1C863" w14:textId="77777777" w:rsidR="001725D5" w:rsidRDefault="001725D5" w:rsidP="00E22915">
            <w:pPr>
              <w:rPr>
                <w:sz w:val="20"/>
                <w:szCs w:val="20"/>
              </w:rPr>
            </w:pPr>
          </w:p>
        </w:tc>
        <w:tc>
          <w:tcPr>
            <w:tcW w:w="1336" w:type="dxa"/>
            <w:vMerge/>
            <w:tcBorders>
              <w:top w:val="nil"/>
              <w:left w:val="single" w:sz="8" w:space="0" w:color="auto"/>
              <w:bottom w:val="single" w:sz="8" w:space="0" w:color="000000"/>
              <w:right w:val="single" w:sz="8" w:space="0" w:color="auto"/>
            </w:tcBorders>
            <w:vAlign w:val="center"/>
            <w:hideMark/>
          </w:tcPr>
          <w:p w14:paraId="64014931" w14:textId="77777777" w:rsidR="001725D5" w:rsidRDefault="001725D5" w:rsidP="00E22915">
            <w:pPr>
              <w:rPr>
                <w:sz w:val="20"/>
                <w:szCs w:val="20"/>
              </w:rPr>
            </w:pPr>
          </w:p>
        </w:tc>
        <w:tc>
          <w:tcPr>
            <w:tcW w:w="1094" w:type="dxa"/>
            <w:vMerge/>
            <w:tcBorders>
              <w:top w:val="nil"/>
              <w:left w:val="single" w:sz="8" w:space="0" w:color="auto"/>
              <w:bottom w:val="single" w:sz="8" w:space="0" w:color="000000"/>
              <w:right w:val="single" w:sz="8" w:space="0" w:color="auto"/>
            </w:tcBorders>
            <w:vAlign w:val="center"/>
            <w:hideMark/>
          </w:tcPr>
          <w:p w14:paraId="2061C4BB" w14:textId="77777777" w:rsidR="001725D5" w:rsidRDefault="001725D5" w:rsidP="00E22915">
            <w:pPr>
              <w:rPr>
                <w:sz w:val="20"/>
                <w:szCs w:val="20"/>
              </w:rPr>
            </w:pPr>
          </w:p>
        </w:tc>
        <w:tc>
          <w:tcPr>
            <w:tcW w:w="1260" w:type="dxa"/>
            <w:vMerge/>
            <w:tcBorders>
              <w:top w:val="nil"/>
              <w:left w:val="single" w:sz="8" w:space="0" w:color="auto"/>
              <w:bottom w:val="single" w:sz="8" w:space="0" w:color="000000"/>
              <w:right w:val="single" w:sz="8" w:space="0" w:color="auto"/>
            </w:tcBorders>
            <w:vAlign w:val="center"/>
            <w:hideMark/>
          </w:tcPr>
          <w:p w14:paraId="61C4EAEF" w14:textId="77777777" w:rsidR="001725D5" w:rsidRDefault="001725D5" w:rsidP="00E22915">
            <w:pPr>
              <w:rPr>
                <w:sz w:val="20"/>
                <w:szCs w:val="20"/>
              </w:rPr>
            </w:pPr>
          </w:p>
        </w:tc>
        <w:tc>
          <w:tcPr>
            <w:tcW w:w="990" w:type="dxa"/>
            <w:tcBorders>
              <w:top w:val="nil"/>
              <w:left w:val="single" w:sz="4" w:space="0" w:color="auto"/>
              <w:bottom w:val="single" w:sz="8" w:space="0" w:color="auto"/>
              <w:right w:val="single" w:sz="4" w:space="0" w:color="auto"/>
            </w:tcBorders>
            <w:shd w:val="clear" w:color="auto" w:fill="auto"/>
            <w:noWrap/>
            <w:vAlign w:val="center"/>
            <w:hideMark/>
          </w:tcPr>
          <w:p w14:paraId="5A75CB15" w14:textId="77777777" w:rsidR="001725D5" w:rsidRDefault="001725D5" w:rsidP="00E22915">
            <w:pPr>
              <w:jc w:val="center"/>
              <w:rPr>
                <w:sz w:val="20"/>
                <w:szCs w:val="20"/>
              </w:rPr>
            </w:pPr>
            <w:r>
              <w:rPr>
                <w:sz w:val="20"/>
                <w:szCs w:val="20"/>
              </w:rPr>
              <w:t>264.0</w:t>
            </w:r>
          </w:p>
        </w:tc>
        <w:tc>
          <w:tcPr>
            <w:tcW w:w="990" w:type="dxa"/>
            <w:tcBorders>
              <w:top w:val="nil"/>
              <w:left w:val="nil"/>
              <w:bottom w:val="single" w:sz="8" w:space="0" w:color="auto"/>
              <w:right w:val="single" w:sz="8" w:space="0" w:color="auto"/>
            </w:tcBorders>
            <w:shd w:val="clear" w:color="auto" w:fill="auto"/>
            <w:noWrap/>
            <w:vAlign w:val="center"/>
            <w:hideMark/>
          </w:tcPr>
          <w:p w14:paraId="73FCD2EC" w14:textId="77777777" w:rsidR="001725D5" w:rsidRDefault="001725D5" w:rsidP="00E22915">
            <w:pPr>
              <w:jc w:val="center"/>
              <w:rPr>
                <w:sz w:val="20"/>
                <w:szCs w:val="20"/>
              </w:rPr>
            </w:pPr>
            <w:r>
              <w:rPr>
                <w:sz w:val="20"/>
                <w:szCs w:val="20"/>
              </w:rPr>
              <w:t>ZTE</w:t>
            </w:r>
          </w:p>
        </w:tc>
        <w:tc>
          <w:tcPr>
            <w:tcW w:w="2191" w:type="dxa"/>
            <w:tcBorders>
              <w:top w:val="nil"/>
              <w:left w:val="nil"/>
              <w:bottom w:val="single" w:sz="8" w:space="0" w:color="auto"/>
              <w:right w:val="single" w:sz="8" w:space="0" w:color="auto"/>
            </w:tcBorders>
            <w:shd w:val="clear" w:color="auto" w:fill="auto"/>
            <w:noWrap/>
            <w:vAlign w:val="center"/>
            <w:hideMark/>
          </w:tcPr>
          <w:p w14:paraId="45348FF6" w14:textId="77777777" w:rsidR="001725D5" w:rsidRDefault="001725D5" w:rsidP="00E22915">
            <w:pPr>
              <w:jc w:val="center"/>
              <w:rPr>
                <w:sz w:val="20"/>
                <w:szCs w:val="20"/>
              </w:rPr>
            </w:pPr>
            <w:r>
              <w:rPr>
                <w:sz w:val="20"/>
                <w:szCs w:val="20"/>
              </w:rPr>
              <w:t>1 PEI for 1 PO</w:t>
            </w:r>
          </w:p>
        </w:tc>
        <w:tc>
          <w:tcPr>
            <w:tcW w:w="1689" w:type="dxa"/>
            <w:vMerge/>
            <w:tcBorders>
              <w:top w:val="nil"/>
              <w:left w:val="single" w:sz="8" w:space="0" w:color="auto"/>
              <w:bottom w:val="single" w:sz="8" w:space="0" w:color="000000"/>
              <w:right w:val="single" w:sz="8" w:space="0" w:color="auto"/>
            </w:tcBorders>
            <w:vAlign w:val="center"/>
            <w:hideMark/>
          </w:tcPr>
          <w:p w14:paraId="0C839D52" w14:textId="77777777" w:rsidR="001725D5" w:rsidRDefault="001725D5" w:rsidP="00E22915">
            <w:pPr>
              <w:rPr>
                <w:sz w:val="20"/>
                <w:szCs w:val="20"/>
              </w:rPr>
            </w:pPr>
          </w:p>
        </w:tc>
      </w:tr>
      <w:tr w:rsidR="001725D5" w14:paraId="382F977A" w14:textId="77777777" w:rsidTr="00E22915">
        <w:trPr>
          <w:trHeight w:val="792"/>
          <w:jc w:val="center"/>
        </w:trPr>
        <w:tc>
          <w:tcPr>
            <w:tcW w:w="243" w:type="dxa"/>
            <w:vMerge/>
            <w:tcBorders>
              <w:top w:val="nil"/>
              <w:left w:val="single" w:sz="8" w:space="0" w:color="auto"/>
              <w:bottom w:val="nil"/>
              <w:right w:val="single" w:sz="8" w:space="0" w:color="auto"/>
            </w:tcBorders>
            <w:vAlign w:val="center"/>
            <w:hideMark/>
          </w:tcPr>
          <w:p w14:paraId="4D1A2C4B" w14:textId="77777777" w:rsidR="001725D5" w:rsidRDefault="001725D5" w:rsidP="00E22915">
            <w:pPr>
              <w:rPr>
                <w:sz w:val="20"/>
                <w:szCs w:val="20"/>
              </w:rPr>
            </w:pPr>
          </w:p>
        </w:tc>
        <w:tc>
          <w:tcPr>
            <w:tcW w:w="10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2213C4" w14:textId="77777777" w:rsidR="001725D5" w:rsidRDefault="001725D5" w:rsidP="00E22915">
            <w:pPr>
              <w:jc w:val="center"/>
              <w:rPr>
                <w:sz w:val="20"/>
                <w:szCs w:val="20"/>
              </w:rPr>
            </w:pPr>
            <w:r>
              <w:rPr>
                <w:sz w:val="20"/>
                <w:szCs w:val="20"/>
              </w:rPr>
              <w:t>TRS/CSI-RS-based PEI</w:t>
            </w:r>
          </w:p>
        </w:tc>
        <w:tc>
          <w:tcPr>
            <w:tcW w:w="1336" w:type="dxa"/>
            <w:vMerge w:val="restart"/>
            <w:tcBorders>
              <w:top w:val="nil"/>
              <w:left w:val="single" w:sz="8" w:space="0" w:color="auto"/>
              <w:bottom w:val="nil"/>
              <w:right w:val="single" w:sz="8" w:space="0" w:color="auto"/>
            </w:tcBorders>
            <w:shd w:val="clear" w:color="auto" w:fill="auto"/>
            <w:vAlign w:val="center"/>
            <w:hideMark/>
          </w:tcPr>
          <w:p w14:paraId="365CE380" w14:textId="77777777" w:rsidR="001725D5" w:rsidRDefault="001725D5" w:rsidP="00E22915">
            <w:pPr>
              <w:jc w:val="center"/>
              <w:rPr>
                <w:sz w:val="20"/>
                <w:szCs w:val="20"/>
              </w:rPr>
            </w:pPr>
            <w:r>
              <w:rPr>
                <w:sz w:val="20"/>
                <w:szCs w:val="20"/>
              </w:rPr>
              <w:t>1-slot 48-RB TRS, occupying 288 REs (48 RB x 3 REs per RB x 2 symbols)</w:t>
            </w:r>
          </w:p>
        </w:tc>
        <w:tc>
          <w:tcPr>
            <w:tcW w:w="1094" w:type="dxa"/>
            <w:vMerge w:val="restart"/>
            <w:tcBorders>
              <w:top w:val="nil"/>
              <w:left w:val="single" w:sz="8" w:space="0" w:color="auto"/>
              <w:bottom w:val="single" w:sz="8" w:space="0" w:color="000000"/>
              <w:right w:val="single" w:sz="8" w:space="0" w:color="auto"/>
            </w:tcBorders>
            <w:shd w:val="clear" w:color="auto" w:fill="auto"/>
            <w:vAlign w:val="center"/>
            <w:hideMark/>
          </w:tcPr>
          <w:p w14:paraId="2490802B" w14:textId="77777777" w:rsidR="001725D5" w:rsidRDefault="001725D5" w:rsidP="00E22915">
            <w:pPr>
              <w:jc w:val="center"/>
              <w:rPr>
                <w:sz w:val="20"/>
                <w:szCs w:val="20"/>
              </w:rPr>
            </w:pPr>
            <w:r>
              <w:rPr>
                <w:sz w:val="20"/>
                <w:szCs w:val="20"/>
              </w:rPr>
              <w:t>1 bit</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5691AB3D" w14:textId="77777777" w:rsidR="001725D5" w:rsidRDefault="001725D5" w:rsidP="00E22915">
            <w:pPr>
              <w:jc w:val="center"/>
              <w:rPr>
                <w:sz w:val="20"/>
                <w:szCs w:val="20"/>
              </w:rPr>
            </w:pPr>
            <w:r>
              <w:rPr>
                <w:sz w:val="20"/>
                <w:szCs w:val="20"/>
              </w:rPr>
              <w:t xml:space="preserve">2 </w:t>
            </w:r>
            <w:r>
              <w:rPr>
                <w:sz w:val="20"/>
                <w:szCs w:val="20"/>
              </w:rPr>
              <w:br/>
              <w:t>(vivo, ZTE)</w:t>
            </w: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D633727" w14:textId="77777777" w:rsidR="001725D5" w:rsidRDefault="001725D5" w:rsidP="00E22915">
            <w:pPr>
              <w:jc w:val="center"/>
              <w:rPr>
                <w:sz w:val="20"/>
                <w:szCs w:val="20"/>
              </w:rPr>
            </w:pPr>
            <w:r>
              <w:rPr>
                <w:sz w:val="20"/>
                <w:szCs w:val="20"/>
              </w:rPr>
              <w:t>259.2</w:t>
            </w:r>
          </w:p>
        </w:tc>
        <w:tc>
          <w:tcPr>
            <w:tcW w:w="990" w:type="dxa"/>
            <w:tcBorders>
              <w:top w:val="nil"/>
              <w:left w:val="nil"/>
              <w:bottom w:val="single" w:sz="4" w:space="0" w:color="auto"/>
              <w:right w:val="single" w:sz="8" w:space="0" w:color="auto"/>
            </w:tcBorders>
            <w:shd w:val="clear" w:color="auto" w:fill="auto"/>
            <w:vAlign w:val="center"/>
            <w:hideMark/>
          </w:tcPr>
          <w:p w14:paraId="52478D89" w14:textId="77777777" w:rsidR="001725D5" w:rsidRDefault="001725D5" w:rsidP="00E22915">
            <w:pPr>
              <w:jc w:val="center"/>
              <w:rPr>
                <w:sz w:val="20"/>
                <w:szCs w:val="20"/>
              </w:rPr>
            </w:pPr>
            <w:r>
              <w:rPr>
                <w:sz w:val="20"/>
                <w:szCs w:val="20"/>
              </w:rPr>
              <w:t>ZTE</w:t>
            </w:r>
          </w:p>
        </w:tc>
        <w:tc>
          <w:tcPr>
            <w:tcW w:w="2191" w:type="dxa"/>
            <w:tcBorders>
              <w:top w:val="nil"/>
              <w:left w:val="nil"/>
              <w:bottom w:val="single" w:sz="4" w:space="0" w:color="auto"/>
              <w:right w:val="single" w:sz="8" w:space="0" w:color="auto"/>
            </w:tcBorders>
            <w:shd w:val="clear" w:color="auto" w:fill="auto"/>
            <w:noWrap/>
            <w:vAlign w:val="center"/>
            <w:hideMark/>
          </w:tcPr>
          <w:p w14:paraId="1E0DADB8" w14:textId="77777777" w:rsidR="001725D5" w:rsidRDefault="001725D5" w:rsidP="00E22915">
            <w:pPr>
              <w:jc w:val="center"/>
              <w:rPr>
                <w:sz w:val="20"/>
                <w:szCs w:val="20"/>
              </w:rPr>
            </w:pPr>
            <w:r>
              <w:rPr>
                <w:sz w:val="20"/>
                <w:szCs w:val="20"/>
              </w:rPr>
              <w:t>1 PEI for 1 PO</w:t>
            </w:r>
          </w:p>
        </w:tc>
        <w:tc>
          <w:tcPr>
            <w:tcW w:w="1689" w:type="dxa"/>
            <w:vMerge w:val="restart"/>
            <w:tcBorders>
              <w:top w:val="nil"/>
              <w:left w:val="single" w:sz="8" w:space="0" w:color="auto"/>
              <w:bottom w:val="single" w:sz="8" w:space="0" w:color="000000"/>
              <w:right w:val="single" w:sz="8" w:space="0" w:color="auto"/>
            </w:tcBorders>
            <w:shd w:val="clear" w:color="auto" w:fill="auto"/>
            <w:vAlign w:val="center"/>
            <w:hideMark/>
          </w:tcPr>
          <w:p w14:paraId="0DCE235E" w14:textId="77777777" w:rsidR="001725D5" w:rsidRDefault="001725D5" w:rsidP="00E22915">
            <w:pPr>
              <w:jc w:val="center"/>
              <w:rPr>
                <w:sz w:val="20"/>
                <w:szCs w:val="20"/>
              </w:rPr>
            </w:pPr>
            <w:r>
              <w:rPr>
                <w:sz w:val="20"/>
                <w:szCs w:val="20"/>
              </w:rPr>
              <w:t>Dynamic rate-matching in PDSCH</w:t>
            </w:r>
          </w:p>
        </w:tc>
      </w:tr>
      <w:tr w:rsidR="001725D5" w14:paraId="35E4BA24" w14:textId="77777777" w:rsidTr="00E22915">
        <w:trPr>
          <w:trHeight w:val="276"/>
          <w:jc w:val="center"/>
        </w:trPr>
        <w:tc>
          <w:tcPr>
            <w:tcW w:w="243" w:type="dxa"/>
            <w:vMerge/>
            <w:tcBorders>
              <w:top w:val="nil"/>
              <w:left w:val="single" w:sz="8" w:space="0" w:color="auto"/>
              <w:bottom w:val="nil"/>
              <w:right w:val="single" w:sz="8" w:space="0" w:color="auto"/>
            </w:tcBorders>
            <w:vAlign w:val="center"/>
            <w:hideMark/>
          </w:tcPr>
          <w:p w14:paraId="14D3045B" w14:textId="77777777" w:rsidR="001725D5" w:rsidRDefault="001725D5" w:rsidP="00E22915">
            <w:pPr>
              <w:rPr>
                <w:sz w:val="20"/>
                <w:szCs w:val="20"/>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7E5AD326" w14:textId="77777777" w:rsidR="001725D5" w:rsidRDefault="001725D5" w:rsidP="00E22915">
            <w:pPr>
              <w:rPr>
                <w:sz w:val="20"/>
                <w:szCs w:val="20"/>
              </w:rPr>
            </w:pPr>
          </w:p>
        </w:tc>
        <w:tc>
          <w:tcPr>
            <w:tcW w:w="1336" w:type="dxa"/>
            <w:vMerge/>
            <w:tcBorders>
              <w:top w:val="nil"/>
              <w:left w:val="single" w:sz="8" w:space="0" w:color="auto"/>
              <w:bottom w:val="nil"/>
              <w:right w:val="single" w:sz="8" w:space="0" w:color="auto"/>
            </w:tcBorders>
            <w:vAlign w:val="center"/>
            <w:hideMark/>
          </w:tcPr>
          <w:p w14:paraId="7D634C91" w14:textId="77777777" w:rsidR="001725D5" w:rsidRDefault="001725D5" w:rsidP="00E22915">
            <w:pPr>
              <w:rPr>
                <w:sz w:val="20"/>
                <w:szCs w:val="20"/>
              </w:rPr>
            </w:pPr>
          </w:p>
        </w:tc>
        <w:tc>
          <w:tcPr>
            <w:tcW w:w="1094" w:type="dxa"/>
            <w:vMerge/>
            <w:tcBorders>
              <w:top w:val="nil"/>
              <w:left w:val="single" w:sz="8" w:space="0" w:color="auto"/>
              <w:bottom w:val="single" w:sz="8" w:space="0" w:color="000000"/>
              <w:right w:val="single" w:sz="8" w:space="0" w:color="auto"/>
            </w:tcBorders>
            <w:vAlign w:val="center"/>
            <w:hideMark/>
          </w:tcPr>
          <w:p w14:paraId="657D48F1" w14:textId="77777777" w:rsidR="001725D5" w:rsidRDefault="001725D5" w:rsidP="00E22915">
            <w:pPr>
              <w:rPr>
                <w:sz w:val="20"/>
                <w:szCs w:val="20"/>
              </w:rPr>
            </w:pPr>
          </w:p>
        </w:tc>
        <w:tc>
          <w:tcPr>
            <w:tcW w:w="1260" w:type="dxa"/>
            <w:vMerge/>
            <w:tcBorders>
              <w:top w:val="nil"/>
              <w:left w:val="single" w:sz="8" w:space="0" w:color="auto"/>
              <w:bottom w:val="single" w:sz="8" w:space="0" w:color="000000"/>
              <w:right w:val="single" w:sz="8" w:space="0" w:color="auto"/>
            </w:tcBorders>
            <w:vAlign w:val="center"/>
            <w:hideMark/>
          </w:tcPr>
          <w:p w14:paraId="12641F8B" w14:textId="77777777" w:rsidR="001725D5" w:rsidRDefault="001725D5" w:rsidP="00E22915">
            <w:pPr>
              <w:rPr>
                <w:sz w:val="20"/>
                <w:szCs w:val="20"/>
              </w:rPr>
            </w:pPr>
          </w:p>
        </w:tc>
        <w:tc>
          <w:tcPr>
            <w:tcW w:w="990" w:type="dxa"/>
            <w:tcBorders>
              <w:top w:val="nil"/>
              <w:left w:val="single" w:sz="4" w:space="0" w:color="auto"/>
              <w:bottom w:val="single" w:sz="8" w:space="0" w:color="auto"/>
              <w:right w:val="single" w:sz="4" w:space="0" w:color="auto"/>
            </w:tcBorders>
            <w:shd w:val="clear" w:color="auto" w:fill="auto"/>
            <w:vAlign w:val="center"/>
            <w:hideMark/>
          </w:tcPr>
          <w:p w14:paraId="261AD0BE" w14:textId="77777777" w:rsidR="001725D5" w:rsidRDefault="001725D5" w:rsidP="00E22915">
            <w:pPr>
              <w:jc w:val="center"/>
              <w:rPr>
                <w:sz w:val="20"/>
                <w:szCs w:val="20"/>
              </w:rPr>
            </w:pPr>
            <w:r>
              <w:rPr>
                <w:sz w:val="20"/>
                <w:szCs w:val="20"/>
              </w:rPr>
              <w:t>259.2</w:t>
            </w:r>
          </w:p>
        </w:tc>
        <w:tc>
          <w:tcPr>
            <w:tcW w:w="990" w:type="dxa"/>
            <w:tcBorders>
              <w:top w:val="nil"/>
              <w:left w:val="nil"/>
              <w:bottom w:val="single" w:sz="8" w:space="0" w:color="auto"/>
              <w:right w:val="single" w:sz="8" w:space="0" w:color="auto"/>
            </w:tcBorders>
            <w:shd w:val="clear" w:color="auto" w:fill="auto"/>
            <w:vAlign w:val="center"/>
            <w:hideMark/>
          </w:tcPr>
          <w:p w14:paraId="6DC6DA2B" w14:textId="77777777" w:rsidR="001725D5" w:rsidRDefault="001725D5" w:rsidP="00E22915">
            <w:pPr>
              <w:jc w:val="center"/>
              <w:rPr>
                <w:sz w:val="20"/>
                <w:szCs w:val="20"/>
              </w:rPr>
            </w:pPr>
            <w:r>
              <w:rPr>
                <w:sz w:val="20"/>
                <w:szCs w:val="20"/>
              </w:rPr>
              <w:t>vivo</w:t>
            </w:r>
          </w:p>
        </w:tc>
        <w:tc>
          <w:tcPr>
            <w:tcW w:w="2191" w:type="dxa"/>
            <w:tcBorders>
              <w:top w:val="nil"/>
              <w:left w:val="nil"/>
              <w:bottom w:val="single" w:sz="8" w:space="0" w:color="auto"/>
              <w:right w:val="single" w:sz="8" w:space="0" w:color="auto"/>
            </w:tcBorders>
            <w:shd w:val="clear" w:color="auto" w:fill="auto"/>
            <w:noWrap/>
            <w:vAlign w:val="center"/>
            <w:hideMark/>
          </w:tcPr>
          <w:p w14:paraId="00AC98F7" w14:textId="77777777" w:rsidR="001725D5" w:rsidRDefault="001725D5" w:rsidP="00E22915">
            <w:pPr>
              <w:jc w:val="center"/>
              <w:rPr>
                <w:sz w:val="20"/>
                <w:szCs w:val="20"/>
              </w:rPr>
            </w:pPr>
            <w:r>
              <w:rPr>
                <w:sz w:val="20"/>
                <w:szCs w:val="20"/>
              </w:rPr>
              <w:t>1 PEI for 1 PO</w:t>
            </w:r>
          </w:p>
        </w:tc>
        <w:tc>
          <w:tcPr>
            <w:tcW w:w="1689" w:type="dxa"/>
            <w:vMerge/>
            <w:tcBorders>
              <w:top w:val="nil"/>
              <w:left w:val="single" w:sz="8" w:space="0" w:color="auto"/>
              <w:bottom w:val="single" w:sz="8" w:space="0" w:color="000000"/>
              <w:right w:val="single" w:sz="8" w:space="0" w:color="auto"/>
            </w:tcBorders>
            <w:vAlign w:val="center"/>
            <w:hideMark/>
          </w:tcPr>
          <w:p w14:paraId="7874DA39" w14:textId="77777777" w:rsidR="001725D5" w:rsidRDefault="001725D5" w:rsidP="00E22915">
            <w:pPr>
              <w:rPr>
                <w:sz w:val="20"/>
                <w:szCs w:val="20"/>
              </w:rPr>
            </w:pPr>
          </w:p>
        </w:tc>
      </w:tr>
      <w:tr w:rsidR="001725D5" w14:paraId="164942F3" w14:textId="77777777" w:rsidTr="00E22915">
        <w:trPr>
          <w:trHeight w:val="276"/>
          <w:jc w:val="center"/>
        </w:trPr>
        <w:tc>
          <w:tcPr>
            <w:tcW w:w="10810" w:type="dxa"/>
            <w:gridSpan w:val="9"/>
            <w:tcBorders>
              <w:top w:val="single" w:sz="8" w:space="0" w:color="auto"/>
              <w:left w:val="single" w:sz="8" w:space="0" w:color="auto"/>
              <w:bottom w:val="nil"/>
              <w:right w:val="single" w:sz="8" w:space="0" w:color="000000"/>
            </w:tcBorders>
            <w:shd w:val="clear" w:color="auto" w:fill="auto"/>
            <w:vAlign w:val="center"/>
            <w:hideMark/>
          </w:tcPr>
          <w:p w14:paraId="22C5B8A4" w14:textId="77777777" w:rsidR="001725D5" w:rsidRDefault="001725D5" w:rsidP="00E22915">
            <w:pPr>
              <w:jc w:val="center"/>
              <w:rPr>
                <w:sz w:val="20"/>
                <w:szCs w:val="20"/>
              </w:rPr>
            </w:pPr>
            <w:r>
              <w:rPr>
                <w:sz w:val="20"/>
                <w:szCs w:val="20"/>
              </w:rPr>
              <w:t> </w:t>
            </w:r>
          </w:p>
        </w:tc>
      </w:tr>
      <w:tr w:rsidR="001725D5" w14:paraId="34849B43" w14:textId="77777777" w:rsidTr="00E22915">
        <w:trPr>
          <w:trHeight w:val="1401"/>
          <w:jc w:val="center"/>
        </w:trPr>
        <w:tc>
          <w:tcPr>
            <w:tcW w:w="24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139A0FD0" w14:textId="77777777" w:rsidR="001725D5" w:rsidRDefault="001725D5" w:rsidP="00E22915">
            <w:pPr>
              <w:jc w:val="center"/>
              <w:rPr>
                <w:sz w:val="20"/>
                <w:szCs w:val="20"/>
              </w:rPr>
            </w:pPr>
            <w:r>
              <w:rPr>
                <w:sz w:val="20"/>
                <w:szCs w:val="20"/>
              </w:rPr>
              <w:t>PDSCH: MCS0, TB scaling 0.5</w:t>
            </w:r>
            <w:r>
              <w:rPr>
                <w:sz w:val="20"/>
                <w:szCs w:val="20"/>
              </w:rPr>
              <w:br/>
              <w:t>PDCCH: AL16, 41-bit payload</w:t>
            </w:r>
          </w:p>
        </w:tc>
        <w:tc>
          <w:tcPr>
            <w:tcW w:w="10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5D667F" w14:textId="77777777" w:rsidR="001725D5" w:rsidRDefault="001725D5" w:rsidP="00E22915">
            <w:pPr>
              <w:jc w:val="center"/>
              <w:rPr>
                <w:sz w:val="20"/>
                <w:szCs w:val="20"/>
              </w:rPr>
            </w:pPr>
            <w:r>
              <w:rPr>
                <w:sz w:val="20"/>
                <w:szCs w:val="20"/>
              </w:rPr>
              <w:t>PDCCH-based PEI</w:t>
            </w:r>
          </w:p>
        </w:tc>
        <w:tc>
          <w:tcPr>
            <w:tcW w:w="13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31D7FF" w14:textId="77777777" w:rsidR="001725D5" w:rsidRDefault="001725D5" w:rsidP="00E22915">
            <w:pPr>
              <w:jc w:val="center"/>
              <w:rPr>
                <w:sz w:val="20"/>
                <w:szCs w:val="20"/>
              </w:rPr>
            </w:pPr>
            <w:r>
              <w:rPr>
                <w:sz w:val="20"/>
                <w:szCs w:val="20"/>
              </w:rPr>
              <w:t>AL8 PDCCH with 12-bit payload, occupying 576 REs</w:t>
            </w:r>
          </w:p>
        </w:tc>
        <w:tc>
          <w:tcPr>
            <w:tcW w:w="10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3844E0" w14:textId="77777777" w:rsidR="001725D5" w:rsidRDefault="001725D5" w:rsidP="00E22915">
            <w:pPr>
              <w:jc w:val="center"/>
              <w:rPr>
                <w:sz w:val="20"/>
                <w:szCs w:val="20"/>
              </w:rPr>
            </w:pPr>
            <w:r>
              <w:rPr>
                <w:sz w:val="20"/>
                <w:szCs w:val="20"/>
              </w:rPr>
              <w:t>12 bits</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B72D26" w14:textId="77777777" w:rsidR="001725D5" w:rsidRDefault="001725D5" w:rsidP="00E22915">
            <w:pPr>
              <w:jc w:val="center"/>
              <w:rPr>
                <w:sz w:val="20"/>
                <w:szCs w:val="20"/>
              </w:rPr>
            </w:pPr>
            <w:r>
              <w:rPr>
                <w:sz w:val="20"/>
                <w:szCs w:val="20"/>
              </w:rPr>
              <w:t xml:space="preserve">3 </w:t>
            </w:r>
            <w:r>
              <w:rPr>
                <w:sz w:val="20"/>
                <w:szCs w:val="20"/>
              </w:rPr>
              <w:br/>
              <w:t>(OPPO, ZTE, MTK)</w:t>
            </w:r>
          </w:p>
        </w:tc>
        <w:tc>
          <w:tcPr>
            <w:tcW w:w="99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84BFA99" w14:textId="77777777" w:rsidR="001725D5" w:rsidRDefault="001725D5" w:rsidP="00E22915">
            <w:pPr>
              <w:jc w:val="center"/>
              <w:rPr>
                <w:sz w:val="20"/>
                <w:szCs w:val="20"/>
              </w:rPr>
            </w:pPr>
            <w:r>
              <w:rPr>
                <w:sz w:val="20"/>
                <w:szCs w:val="20"/>
              </w:rPr>
              <w:t>48.0</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5D999B8" w14:textId="77777777" w:rsidR="001725D5" w:rsidRDefault="001725D5" w:rsidP="00E22915">
            <w:pPr>
              <w:jc w:val="center"/>
              <w:rPr>
                <w:sz w:val="20"/>
                <w:szCs w:val="20"/>
              </w:rPr>
            </w:pPr>
            <w:r>
              <w:rPr>
                <w:sz w:val="20"/>
                <w:szCs w:val="20"/>
              </w:rPr>
              <w:t>OPPO</w:t>
            </w:r>
          </w:p>
        </w:tc>
        <w:tc>
          <w:tcPr>
            <w:tcW w:w="2191" w:type="dxa"/>
            <w:tcBorders>
              <w:top w:val="single" w:sz="8" w:space="0" w:color="auto"/>
              <w:left w:val="nil"/>
              <w:bottom w:val="single" w:sz="4" w:space="0" w:color="auto"/>
              <w:right w:val="single" w:sz="8" w:space="0" w:color="auto"/>
            </w:tcBorders>
            <w:shd w:val="clear" w:color="auto" w:fill="auto"/>
            <w:noWrap/>
            <w:vAlign w:val="center"/>
            <w:hideMark/>
          </w:tcPr>
          <w:p w14:paraId="37EB1564" w14:textId="77777777" w:rsidR="001725D5" w:rsidRDefault="001725D5" w:rsidP="00E22915">
            <w:pPr>
              <w:jc w:val="center"/>
              <w:rPr>
                <w:sz w:val="20"/>
                <w:szCs w:val="20"/>
              </w:rPr>
            </w:pPr>
            <w:r>
              <w:rPr>
                <w:sz w:val="20"/>
                <w:szCs w:val="20"/>
              </w:rPr>
              <w:t>1 PEI for up to 12 POs</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A06662" w14:textId="77777777" w:rsidR="001725D5" w:rsidRDefault="001725D5" w:rsidP="00E22915">
            <w:pPr>
              <w:jc w:val="center"/>
              <w:rPr>
                <w:sz w:val="20"/>
                <w:szCs w:val="20"/>
              </w:rPr>
            </w:pPr>
            <w:r>
              <w:rPr>
                <w:sz w:val="20"/>
                <w:szCs w:val="20"/>
              </w:rPr>
              <w:t>PEI is ALWAYS transmitted as a Rel-15 PDCCH in a CORESET</w:t>
            </w:r>
          </w:p>
        </w:tc>
      </w:tr>
      <w:tr w:rsidR="001725D5" w14:paraId="4418667F" w14:textId="77777777" w:rsidTr="00E22915">
        <w:trPr>
          <w:trHeight w:val="1401"/>
          <w:jc w:val="center"/>
        </w:trPr>
        <w:tc>
          <w:tcPr>
            <w:tcW w:w="243" w:type="dxa"/>
            <w:vMerge/>
            <w:tcBorders>
              <w:top w:val="single" w:sz="8" w:space="0" w:color="auto"/>
              <w:left w:val="single" w:sz="8" w:space="0" w:color="auto"/>
              <w:bottom w:val="single" w:sz="8" w:space="0" w:color="000000"/>
              <w:right w:val="single" w:sz="8" w:space="0" w:color="auto"/>
            </w:tcBorders>
            <w:vAlign w:val="center"/>
            <w:hideMark/>
          </w:tcPr>
          <w:p w14:paraId="5E453520" w14:textId="77777777" w:rsidR="001725D5" w:rsidRDefault="001725D5" w:rsidP="00E22915">
            <w:pPr>
              <w:rPr>
                <w:sz w:val="20"/>
                <w:szCs w:val="20"/>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2013FA06" w14:textId="77777777" w:rsidR="001725D5" w:rsidRDefault="001725D5" w:rsidP="00E22915">
            <w:pPr>
              <w:rPr>
                <w:sz w:val="20"/>
                <w:szCs w:val="20"/>
              </w:rPr>
            </w:pPr>
          </w:p>
        </w:tc>
        <w:tc>
          <w:tcPr>
            <w:tcW w:w="1336" w:type="dxa"/>
            <w:vMerge/>
            <w:tcBorders>
              <w:top w:val="single" w:sz="8" w:space="0" w:color="auto"/>
              <w:left w:val="single" w:sz="8" w:space="0" w:color="auto"/>
              <w:bottom w:val="single" w:sz="8" w:space="0" w:color="000000"/>
              <w:right w:val="single" w:sz="8" w:space="0" w:color="auto"/>
            </w:tcBorders>
            <w:vAlign w:val="center"/>
            <w:hideMark/>
          </w:tcPr>
          <w:p w14:paraId="396B7326" w14:textId="77777777" w:rsidR="001725D5" w:rsidRDefault="001725D5" w:rsidP="00E22915">
            <w:pPr>
              <w:rPr>
                <w:sz w:val="20"/>
                <w:szCs w:val="20"/>
              </w:rPr>
            </w:pPr>
          </w:p>
        </w:tc>
        <w:tc>
          <w:tcPr>
            <w:tcW w:w="1094" w:type="dxa"/>
            <w:vMerge/>
            <w:tcBorders>
              <w:top w:val="single" w:sz="8" w:space="0" w:color="auto"/>
              <w:left w:val="single" w:sz="8" w:space="0" w:color="auto"/>
              <w:bottom w:val="single" w:sz="8" w:space="0" w:color="000000"/>
              <w:right w:val="single" w:sz="8" w:space="0" w:color="auto"/>
            </w:tcBorders>
            <w:vAlign w:val="center"/>
            <w:hideMark/>
          </w:tcPr>
          <w:p w14:paraId="6A2D50C5" w14:textId="77777777" w:rsidR="001725D5" w:rsidRDefault="001725D5" w:rsidP="00E22915">
            <w:pPr>
              <w:rPr>
                <w:sz w:val="20"/>
                <w:szCs w:val="20"/>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678078D8" w14:textId="77777777" w:rsidR="001725D5" w:rsidRDefault="001725D5" w:rsidP="00E22915">
            <w:pPr>
              <w:rPr>
                <w:sz w:val="20"/>
                <w:szCs w:val="20"/>
              </w:rPr>
            </w:pPr>
          </w:p>
        </w:tc>
        <w:tc>
          <w:tcPr>
            <w:tcW w:w="990" w:type="dxa"/>
            <w:tcBorders>
              <w:top w:val="nil"/>
              <w:left w:val="single" w:sz="4" w:space="0" w:color="auto"/>
              <w:bottom w:val="single" w:sz="8" w:space="0" w:color="auto"/>
              <w:right w:val="single" w:sz="4" w:space="0" w:color="auto"/>
            </w:tcBorders>
            <w:shd w:val="clear" w:color="auto" w:fill="auto"/>
            <w:vAlign w:val="center"/>
            <w:hideMark/>
          </w:tcPr>
          <w:p w14:paraId="46A8EA28" w14:textId="77777777" w:rsidR="001725D5" w:rsidRDefault="001725D5" w:rsidP="00E22915">
            <w:pPr>
              <w:jc w:val="center"/>
              <w:rPr>
                <w:sz w:val="20"/>
                <w:szCs w:val="20"/>
              </w:rPr>
            </w:pPr>
            <w:r>
              <w:rPr>
                <w:sz w:val="20"/>
                <w:szCs w:val="20"/>
              </w:rPr>
              <w:t>102.0</w:t>
            </w:r>
          </w:p>
        </w:tc>
        <w:tc>
          <w:tcPr>
            <w:tcW w:w="990" w:type="dxa"/>
            <w:tcBorders>
              <w:top w:val="nil"/>
              <w:left w:val="nil"/>
              <w:bottom w:val="single" w:sz="8" w:space="0" w:color="auto"/>
              <w:right w:val="single" w:sz="8" w:space="0" w:color="auto"/>
            </w:tcBorders>
            <w:shd w:val="clear" w:color="auto" w:fill="auto"/>
            <w:noWrap/>
            <w:vAlign w:val="center"/>
            <w:hideMark/>
          </w:tcPr>
          <w:p w14:paraId="592BEBC1" w14:textId="77777777" w:rsidR="001725D5" w:rsidRDefault="001725D5" w:rsidP="00E22915">
            <w:pPr>
              <w:jc w:val="center"/>
              <w:rPr>
                <w:sz w:val="20"/>
                <w:szCs w:val="20"/>
              </w:rPr>
            </w:pPr>
            <w:r>
              <w:rPr>
                <w:sz w:val="20"/>
                <w:szCs w:val="20"/>
              </w:rPr>
              <w:t>MTK</w:t>
            </w:r>
          </w:p>
        </w:tc>
        <w:tc>
          <w:tcPr>
            <w:tcW w:w="2191" w:type="dxa"/>
            <w:tcBorders>
              <w:top w:val="nil"/>
              <w:left w:val="nil"/>
              <w:bottom w:val="single" w:sz="8" w:space="0" w:color="auto"/>
              <w:right w:val="single" w:sz="8" w:space="0" w:color="auto"/>
            </w:tcBorders>
            <w:shd w:val="clear" w:color="auto" w:fill="auto"/>
            <w:noWrap/>
            <w:vAlign w:val="center"/>
            <w:hideMark/>
          </w:tcPr>
          <w:p w14:paraId="0500222F" w14:textId="77777777" w:rsidR="001725D5" w:rsidRDefault="001725D5" w:rsidP="00E22915">
            <w:pPr>
              <w:jc w:val="center"/>
              <w:rPr>
                <w:sz w:val="20"/>
                <w:szCs w:val="20"/>
              </w:rPr>
            </w:pPr>
            <w:r>
              <w:rPr>
                <w:sz w:val="20"/>
                <w:szCs w:val="20"/>
              </w:rPr>
              <w:t>1 PEI for up to 12 POs</w:t>
            </w:r>
          </w:p>
        </w:tc>
        <w:tc>
          <w:tcPr>
            <w:tcW w:w="1689" w:type="dxa"/>
            <w:vMerge/>
            <w:tcBorders>
              <w:top w:val="single" w:sz="8" w:space="0" w:color="auto"/>
              <w:left w:val="single" w:sz="8" w:space="0" w:color="auto"/>
              <w:bottom w:val="single" w:sz="8" w:space="0" w:color="000000"/>
              <w:right w:val="single" w:sz="8" w:space="0" w:color="auto"/>
            </w:tcBorders>
            <w:vAlign w:val="center"/>
            <w:hideMark/>
          </w:tcPr>
          <w:p w14:paraId="712C1B18" w14:textId="77777777" w:rsidR="001725D5" w:rsidRDefault="001725D5" w:rsidP="00E22915">
            <w:pPr>
              <w:rPr>
                <w:sz w:val="20"/>
                <w:szCs w:val="20"/>
              </w:rPr>
            </w:pPr>
          </w:p>
        </w:tc>
      </w:tr>
    </w:tbl>
    <w:p w14:paraId="7720FCDC" w14:textId="77777777" w:rsidR="001725D5" w:rsidRDefault="001725D5" w:rsidP="001725D5">
      <w:pPr>
        <w:rPr>
          <w:sz w:val="22"/>
          <w:szCs w:val="22"/>
        </w:rPr>
      </w:pPr>
    </w:p>
    <w:p w14:paraId="4791853F" w14:textId="77777777" w:rsidR="001725D5" w:rsidRPr="00E241AE" w:rsidRDefault="001725D5" w:rsidP="001725D5">
      <w:pPr>
        <w:rPr>
          <w:sz w:val="22"/>
          <w:szCs w:val="22"/>
        </w:rPr>
      </w:pPr>
    </w:p>
    <w:p w14:paraId="06E37C6C" w14:textId="45B1EEB7" w:rsidR="002743D4" w:rsidRPr="00E241AE" w:rsidRDefault="004B6F0E" w:rsidP="004B44A1">
      <w:pPr>
        <w:rPr>
          <w:sz w:val="22"/>
          <w:szCs w:val="22"/>
        </w:rPr>
      </w:pPr>
      <w:r w:rsidRPr="00E241AE">
        <w:rPr>
          <w:sz w:val="22"/>
          <w:szCs w:val="22"/>
        </w:rPr>
        <w:t>From the above</w:t>
      </w:r>
      <w:r w:rsidR="00536EFC">
        <w:rPr>
          <w:sz w:val="22"/>
          <w:szCs w:val="22"/>
        </w:rPr>
        <w:t xml:space="preserve"> tables</w:t>
      </w:r>
      <w:r w:rsidRPr="00E241AE">
        <w:rPr>
          <w:sz w:val="22"/>
          <w:szCs w:val="22"/>
        </w:rPr>
        <w:t xml:space="preserve">, the following </w:t>
      </w:r>
      <w:r w:rsidR="00332FD9">
        <w:rPr>
          <w:sz w:val="22"/>
          <w:szCs w:val="22"/>
        </w:rPr>
        <w:t>characteristics for the considered PEI candidate designs</w:t>
      </w:r>
      <w:r w:rsidRPr="00E241AE">
        <w:rPr>
          <w:sz w:val="22"/>
          <w:szCs w:val="22"/>
        </w:rPr>
        <w:t xml:space="preserve"> </w:t>
      </w:r>
      <w:r w:rsidR="007C3B4A" w:rsidRPr="00E241AE">
        <w:rPr>
          <w:sz w:val="22"/>
          <w:szCs w:val="22"/>
        </w:rPr>
        <w:t>can be identified</w:t>
      </w:r>
      <w:r w:rsidRPr="00E241AE">
        <w:rPr>
          <w:sz w:val="22"/>
          <w:szCs w:val="22"/>
        </w:rPr>
        <w:t>:</w:t>
      </w:r>
    </w:p>
    <w:p w14:paraId="6028E1BF" w14:textId="2D0E7A90" w:rsidR="0067740C" w:rsidRPr="00D85644" w:rsidRDefault="0067740C">
      <w:pPr>
        <w:rPr>
          <w:sz w:val="22"/>
          <w:szCs w:val="22"/>
        </w:rPr>
      </w:pPr>
    </w:p>
    <w:p w14:paraId="644EFAE2" w14:textId="0B462FB5" w:rsidR="00A82E65" w:rsidRPr="00D85644" w:rsidRDefault="00A82E65" w:rsidP="00A82E65">
      <w:pPr>
        <w:pStyle w:val="Caption"/>
        <w:rPr>
          <w:sz w:val="22"/>
          <w:szCs w:val="22"/>
        </w:rPr>
      </w:pPr>
      <w:bookmarkStart w:id="13" w:name="_Ref71713103"/>
      <w:r w:rsidRPr="00536EFC">
        <w:rPr>
          <w:i/>
          <w:sz w:val="22"/>
          <w:szCs w:val="22"/>
          <w:u w:val="single"/>
        </w:rPr>
        <w:t xml:space="preserve">Observation </w:t>
      </w:r>
      <w:r w:rsidRPr="00536EFC">
        <w:rPr>
          <w:i/>
          <w:sz w:val="22"/>
          <w:szCs w:val="22"/>
          <w:u w:val="single"/>
        </w:rPr>
        <w:fldChar w:fldCharType="begin"/>
      </w:r>
      <w:r w:rsidRPr="00536EFC">
        <w:rPr>
          <w:i/>
          <w:sz w:val="22"/>
          <w:szCs w:val="22"/>
          <w:u w:val="single"/>
        </w:rPr>
        <w:instrText xml:space="preserve"> SEQ Observation \* ARABIC </w:instrText>
      </w:r>
      <w:r w:rsidRPr="00536EFC">
        <w:rPr>
          <w:i/>
          <w:sz w:val="22"/>
          <w:szCs w:val="22"/>
          <w:u w:val="single"/>
        </w:rPr>
        <w:fldChar w:fldCharType="separate"/>
      </w:r>
      <w:r w:rsidR="00F27196" w:rsidRPr="00536EFC">
        <w:rPr>
          <w:i/>
          <w:noProof/>
          <w:sz w:val="22"/>
          <w:szCs w:val="22"/>
          <w:u w:val="single"/>
        </w:rPr>
        <w:t>5</w:t>
      </w:r>
      <w:r w:rsidRPr="00536EFC">
        <w:rPr>
          <w:i/>
          <w:sz w:val="22"/>
          <w:szCs w:val="22"/>
          <w:u w:val="single"/>
        </w:rPr>
        <w:fldChar w:fldCharType="end"/>
      </w:r>
      <w:r w:rsidRPr="00D85644">
        <w:rPr>
          <w:sz w:val="22"/>
          <w:szCs w:val="22"/>
        </w:rPr>
        <w:t xml:space="preserve">: From the identified configurations based on evaluation results from more than one company, </w:t>
      </w:r>
      <w:r w:rsidR="00425219" w:rsidRPr="00D85644">
        <w:rPr>
          <w:sz w:val="22"/>
          <w:szCs w:val="22"/>
        </w:rPr>
        <w:t>PDCCH-based PEI achieves the best resource overhead</w:t>
      </w:r>
      <w:r w:rsidR="00D85644">
        <w:rPr>
          <w:sz w:val="22"/>
          <w:szCs w:val="22"/>
        </w:rPr>
        <w:t xml:space="preserve"> when UE subgrouping is not incorporated. </w:t>
      </w:r>
      <w:r w:rsidR="00425219" w:rsidRPr="00D85644">
        <w:rPr>
          <w:sz w:val="22"/>
          <w:szCs w:val="22"/>
        </w:rPr>
        <w:t xml:space="preserve">Being able to indicate multiple POs with 1 PEI is </w:t>
      </w:r>
      <w:r w:rsidR="00536EFC">
        <w:rPr>
          <w:sz w:val="22"/>
          <w:szCs w:val="22"/>
        </w:rPr>
        <w:t>the</w:t>
      </w:r>
      <w:r w:rsidR="00425219" w:rsidRPr="00D85644">
        <w:rPr>
          <w:sz w:val="22"/>
          <w:szCs w:val="22"/>
        </w:rPr>
        <w:t xml:space="preserve"> distinguishing factor.</w:t>
      </w:r>
      <w:bookmarkEnd w:id="13"/>
    </w:p>
    <w:p w14:paraId="544C1641" w14:textId="77777777" w:rsidR="00425219" w:rsidRPr="00005EDE" w:rsidRDefault="00425219" w:rsidP="00425219">
      <w:pPr>
        <w:rPr>
          <w:sz w:val="22"/>
          <w:szCs w:val="22"/>
        </w:rPr>
      </w:pPr>
    </w:p>
    <w:p w14:paraId="7B0E66FE" w14:textId="6A6EA3D9" w:rsidR="00005EDE" w:rsidRPr="0051713F" w:rsidRDefault="00425219" w:rsidP="00005EDE">
      <w:pPr>
        <w:pStyle w:val="Caption"/>
        <w:rPr>
          <w:sz w:val="22"/>
          <w:szCs w:val="22"/>
        </w:rPr>
      </w:pPr>
      <w:bookmarkStart w:id="14" w:name="_Ref71713207"/>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5</w:t>
      </w:r>
      <w:r w:rsidRPr="00C71333">
        <w:rPr>
          <w:sz w:val="22"/>
          <w:szCs w:val="22"/>
          <w:u w:val="single"/>
        </w:rPr>
        <w:fldChar w:fldCharType="end"/>
      </w:r>
      <w:r w:rsidRPr="00005EDE">
        <w:rPr>
          <w:sz w:val="22"/>
          <w:szCs w:val="22"/>
        </w:rPr>
        <w:t xml:space="preserve">: </w:t>
      </w:r>
      <w:r w:rsidR="00D85644" w:rsidRPr="00005EDE">
        <w:rPr>
          <w:sz w:val="22"/>
          <w:szCs w:val="22"/>
        </w:rPr>
        <w:t>For PDCCH-based PEI</w:t>
      </w:r>
      <w:r w:rsidR="00005EDE" w:rsidRPr="00005EDE">
        <w:rPr>
          <w:sz w:val="22"/>
          <w:szCs w:val="22"/>
        </w:rPr>
        <w:t>, exploiting DCI payload bits for indicating multiple UE (sub)groups is support</w:t>
      </w:r>
      <w:r w:rsidR="00005EDE" w:rsidRPr="0051713F">
        <w:rPr>
          <w:sz w:val="22"/>
          <w:szCs w:val="22"/>
        </w:rPr>
        <w:t>ed.</w:t>
      </w:r>
      <w:bookmarkEnd w:id="14"/>
    </w:p>
    <w:p w14:paraId="49F04EF4" w14:textId="1EA0EC4D" w:rsidR="00A82E65" w:rsidRPr="0051713F" w:rsidRDefault="00005EDE" w:rsidP="00BC18EA">
      <w:pPr>
        <w:pStyle w:val="ListParagraph"/>
        <w:numPr>
          <w:ilvl w:val="0"/>
          <w:numId w:val="15"/>
        </w:numPr>
        <w:rPr>
          <w:b/>
          <w:sz w:val="22"/>
          <w:szCs w:val="22"/>
        </w:rPr>
      </w:pPr>
      <w:r w:rsidRPr="0051713F">
        <w:rPr>
          <w:b/>
          <w:sz w:val="22"/>
          <w:szCs w:val="22"/>
        </w:rPr>
        <w:t xml:space="preserve">Note: </w:t>
      </w:r>
      <w:r w:rsidR="0051713F" w:rsidRPr="0051713F">
        <w:rPr>
          <w:b/>
          <w:sz w:val="22"/>
          <w:szCs w:val="22"/>
        </w:rPr>
        <w:t xml:space="preserve">From UE monitoring perspective, there is only one PEI </w:t>
      </w:r>
      <w:r w:rsidR="008C0618">
        <w:rPr>
          <w:b/>
          <w:sz w:val="22"/>
          <w:szCs w:val="22"/>
        </w:rPr>
        <w:t>occasion</w:t>
      </w:r>
      <w:r w:rsidR="0051713F" w:rsidRPr="0051713F">
        <w:rPr>
          <w:b/>
          <w:sz w:val="22"/>
          <w:szCs w:val="22"/>
        </w:rPr>
        <w:t xml:space="preserve"> for a targeted PO.</w:t>
      </w:r>
    </w:p>
    <w:p w14:paraId="3B4E67C9" w14:textId="77777777" w:rsidR="00A82E65" w:rsidRPr="0005180D" w:rsidRDefault="00A82E65">
      <w:pPr>
        <w:rPr>
          <w:sz w:val="22"/>
          <w:szCs w:val="22"/>
        </w:rPr>
      </w:pPr>
    </w:p>
    <w:p w14:paraId="32693FEE" w14:textId="77777777" w:rsidR="0005180D" w:rsidRPr="0005180D" w:rsidRDefault="0005180D">
      <w:pPr>
        <w:rPr>
          <w:sz w:val="22"/>
          <w:szCs w:val="22"/>
        </w:rPr>
      </w:pPr>
    </w:p>
    <w:p w14:paraId="0D58A575" w14:textId="7048E0C0" w:rsidR="007C3B4A" w:rsidRPr="000F42F4" w:rsidRDefault="00F779F6" w:rsidP="00F779F6">
      <w:pPr>
        <w:pStyle w:val="Caption"/>
        <w:rPr>
          <w:sz w:val="22"/>
          <w:szCs w:val="22"/>
        </w:rPr>
      </w:pPr>
      <w:bookmarkStart w:id="15" w:name="_Ref71148363"/>
      <w:bookmarkStart w:id="16" w:name="_Ref71713114"/>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00F27196" w:rsidRPr="00C71333">
        <w:rPr>
          <w:i/>
          <w:noProof/>
          <w:sz w:val="22"/>
          <w:szCs w:val="22"/>
          <w:u w:val="single"/>
        </w:rPr>
        <w:t>6</w:t>
      </w:r>
      <w:r w:rsidRPr="00C71333">
        <w:rPr>
          <w:i/>
          <w:sz w:val="22"/>
          <w:szCs w:val="22"/>
          <w:u w:val="single"/>
        </w:rPr>
        <w:fldChar w:fldCharType="end"/>
      </w:r>
      <w:bookmarkEnd w:id="15"/>
      <w:r w:rsidRPr="000F42F4">
        <w:rPr>
          <w:sz w:val="22"/>
          <w:szCs w:val="22"/>
        </w:rPr>
        <w:t xml:space="preserve">: From the </w:t>
      </w:r>
      <w:r w:rsidR="00332FD9" w:rsidRPr="000F42F4">
        <w:rPr>
          <w:sz w:val="22"/>
          <w:szCs w:val="22"/>
        </w:rPr>
        <w:t>identified</w:t>
      </w:r>
      <w:r w:rsidRPr="000F42F4">
        <w:rPr>
          <w:sz w:val="22"/>
          <w:szCs w:val="22"/>
        </w:rPr>
        <w:t xml:space="preserve"> configurations </w:t>
      </w:r>
      <w:r w:rsidR="00EB7EC5" w:rsidRPr="000F42F4">
        <w:rPr>
          <w:sz w:val="22"/>
          <w:szCs w:val="22"/>
        </w:rPr>
        <w:t xml:space="preserve">based on </w:t>
      </w:r>
      <w:r w:rsidR="00A82E65" w:rsidRPr="000F42F4">
        <w:rPr>
          <w:sz w:val="22"/>
          <w:szCs w:val="22"/>
        </w:rPr>
        <w:t xml:space="preserve">evaluation </w:t>
      </w:r>
      <w:r w:rsidR="00EB7EC5" w:rsidRPr="000F42F4">
        <w:rPr>
          <w:sz w:val="22"/>
          <w:szCs w:val="22"/>
        </w:rPr>
        <w:t>results from more than one company</w:t>
      </w:r>
      <w:r w:rsidRPr="000F42F4">
        <w:rPr>
          <w:sz w:val="22"/>
          <w:szCs w:val="22"/>
        </w:rPr>
        <w:t>,</w:t>
      </w:r>
      <w:bookmarkEnd w:id="16"/>
      <w:r w:rsidRPr="000F42F4">
        <w:rPr>
          <w:sz w:val="22"/>
          <w:szCs w:val="22"/>
        </w:rPr>
        <w:t xml:space="preserve"> </w:t>
      </w:r>
    </w:p>
    <w:p w14:paraId="5EDB51AC" w14:textId="2779D77B" w:rsidR="00703FF6" w:rsidRPr="000F42F4" w:rsidRDefault="004B6F0E" w:rsidP="00BC18EA">
      <w:pPr>
        <w:pStyle w:val="Caption"/>
        <w:numPr>
          <w:ilvl w:val="0"/>
          <w:numId w:val="15"/>
        </w:numPr>
        <w:rPr>
          <w:sz w:val="22"/>
          <w:szCs w:val="22"/>
        </w:rPr>
      </w:pPr>
      <w:r w:rsidRPr="000F42F4">
        <w:rPr>
          <w:sz w:val="22"/>
          <w:szCs w:val="22"/>
        </w:rPr>
        <w:t xml:space="preserve">UE </w:t>
      </w:r>
      <w:r w:rsidR="007C3B4A" w:rsidRPr="000F42F4">
        <w:rPr>
          <w:sz w:val="22"/>
          <w:szCs w:val="22"/>
        </w:rPr>
        <w:t>(sub)group indication capacity</w:t>
      </w:r>
      <w:r w:rsidRPr="000F42F4">
        <w:rPr>
          <w:sz w:val="22"/>
          <w:szCs w:val="22"/>
        </w:rPr>
        <w:t xml:space="preserve"> </w:t>
      </w:r>
      <w:r w:rsidR="007C3B4A" w:rsidRPr="000F42F4">
        <w:rPr>
          <w:sz w:val="22"/>
          <w:szCs w:val="22"/>
        </w:rPr>
        <w:t>per</w:t>
      </w:r>
      <w:r w:rsidRPr="000F42F4">
        <w:rPr>
          <w:sz w:val="22"/>
          <w:szCs w:val="22"/>
        </w:rPr>
        <w:t xml:space="preserve"> PDCCH-based PEI</w:t>
      </w:r>
      <w:r w:rsidR="00EB7EC5" w:rsidRPr="000F42F4">
        <w:rPr>
          <w:sz w:val="22"/>
          <w:szCs w:val="22"/>
        </w:rPr>
        <w:t xml:space="preserve"> of AL</w:t>
      </w:r>
      <w:r w:rsidR="00BA46B1" w:rsidRPr="000F42F4">
        <w:rPr>
          <w:sz w:val="22"/>
          <w:szCs w:val="22"/>
        </w:rPr>
        <w:t>4/AL8</w:t>
      </w:r>
      <w:r w:rsidR="007C3B4A" w:rsidRPr="000F42F4">
        <w:rPr>
          <w:sz w:val="22"/>
          <w:szCs w:val="22"/>
        </w:rPr>
        <w:t xml:space="preserve"> is 12 bits</w:t>
      </w:r>
    </w:p>
    <w:p w14:paraId="084C639A" w14:textId="34F6332D" w:rsidR="00BA46B1" w:rsidRPr="000F42F4" w:rsidRDefault="00BA46B1" w:rsidP="00BC18EA">
      <w:pPr>
        <w:pStyle w:val="ListParagraph"/>
        <w:numPr>
          <w:ilvl w:val="1"/>
          <w:numId w:val="15"/>
        </w:numPr>
        <w:rPr>
          <w:b/>
          <w:sz w:val="22"/>
          <w:szCs w:val="22"/>
        </w:rPr>
      </w:pPr>
      <w:r w:rsidRPr="000F42F4">
        <w:rPr>
          <w:b/>
          <w:sz w:val="22"/>
          <w:szCs w:val="22"/>
        </w:rPr>
        <w:t xml:space="preserve">AL4 </w:t>
      </w:r>
      <w:r w:rsidR="00536EFC">
        <w:rPr>
          <w:b/>
          <w:sz w:val="22"/>
          <w:szCs w:val="22"/>
        </w:rPr>
        <w:t>or</w:t>
      </w:r>
      <w:r w:rsidRPr="000F42F4">
        <w:rPr>
          <w:b/>
          <w:sz w:val="22"/>
          <w:szCs w:val="22"/>
        </w:rPr>
        <w:t xml:space="preserve"> AL8 can be selected by network according paging PDSCH TB scaling setting</w:t>
      </w:r>
    </w:p>
    <w:p w14:paraId="50660FC6" w14:textId="2E66D42D" w:rsidR="00703FF6" w:rsidRPr="000F42F4" w:rsidRDefault="00703FF6" w:rsidP="00BC18EA">
      <w:pPr>
        <w:pStyle w:val="ListParagraph"/>
        <w:numPr>
          <w:ilvl w:val="1"/>
          <w:numId w:val="15"/>
        </w:numPr>
        <w:rPr>
          <w:b/>
          <w:sz w:val="22"/>
          <w:szCs w:val="22"/>
        </w:rPr>
      </w:pPr>
      <w:r w:rsidRPr="000F42F4">
        <w:rPr>
          <w:b/>
          <w:sz w:val="22"/>
          <w:szCs w:val="22"/>
        </w:rPr>
        <w:t xml:space="preserve">UE (sub)group indication capability per PDCCH-based PEI of </w:t>
      </w:r>
      <w:r w:rsidR="00BA46B1" w:rsidRPr="000F42F4">
        <w:rPr>
          <w:b/>
          <w:sz w:val="22"/>
          <w:szCs w:val="22"/>
        </w:rPr>
        <w:t>AL8/</w:t>
      </w:r>
      <w:r w:rsidRPr="000F42F4">
        <w:rPr>
          <w:b/>
          <w:sz w:val="22"/>
          <w:szCs w:val="22"/>
        </w:rPr>
        <w:t>AL16 can be increased to 48 bits</w:t>
      </w:r>
      <w:r w:rsidR="00325CB1" w:rsidRPr="000F42F4">
        <w:rPr>
          <w:b/>
          <w:sz w:val="22"/>
          <w:szCs w:val="22"/>
        </w:rPr>
        <w:t xml:space="preserve"> since </w:t>
      </w:r>
      <w:r w:rsidR="00BA46B1" w:rsidRPr="000F42F4">
        <w:rPr>
          <w:b/>
          <w:sz w:val="22"/>
          <w:szCs w:val="22"/>
        </w:rPr>
        <w:t>AL8/</w:t>
      </w:r>
      <w:r w:rsidR="00325CB1" w:rsidRPr="000F42F4">
        <w:rPr>
          <w:b/>
          <w:sz w:val="22"/>
          <w:szCs w:val="22"/>
        </w:rPr>
        <w:t xml:space="preserve">AL16 of </w:t>
      </w:r>
      <w:r w:rsidRPr="000F42F4">
        <w:rPr>
          <w:b/>
          <w:sz w:val="22"/>
          <w:szCs w:val="22"/>
        </w:rPr>
        <w:t>48</w:t>
      </w:r>
      <w:r w:rsidR="00325CB1" w:rsidRPr="000F42F4">
        <w:rPr>
          <w:b/>
          <w:sz w:val="22"/>
          <w:szCs w:val="22"/>
        </w:rPr>
        <w:t>-bit</w:t>
      </w:r>
      <w:r w:rsidRPr="000F42F4">
        <w:rPr>
          <w:b/>
          <w:sz w:val="22"/>
          <w:szCs w:val="22"/>
        </w:rPr>
        <w:t xml:space="preserve"> payload </w:t>
      </w:r>
      <w:r w:rsidR="00325CB1" w:rsidRPr="000F42F4">
        <w:rPr>
          <w:b/>
          <w:sz w:val="22"/>
          <w:szCs w:val="22"/>
        </w:rPr>
        <w:t>and</w:t>
      </w:r>
      <w:r w:rsidRPr="000F42F4">
        <w:rPr>
          <w:b/>
          <w:sz w:val="22"/>
          <w:szCs w:val="22"/>
        </w:rPr>
        <w:t xml:space="preserve"> 24</w:t>
      </w:r>
      <w:r w:rsidR="00325CB1" w:rsidRPr="000F42F4">
        <w:rPr>
          <w:b/>
          <w:sz w:val="22"/>
          <w:szCs w:val="22"/>
        </w:rPr>
        <w:t>-bit</w:t>
      </w:r>
      <w:r w:rsidRPr="000F42F4">
        <w:rPr>
          <w:b/>
          <w:sz w:val="22"/>
          <w:szCs w:val="22"/>
        </w:rPr>
        <w:t xml:space="preserve"> CRC has </w:t>
      </w:r>
      <w:r w:rsidR="00325CB1" w:rsidRPr="000F42F4">
        <w:rPr>
          <w:b/>
          <w:sz w:val="22"/>
          <w:szCs w:val="22"/>
        </w:rPr>
        <w:t xml:space="preserve">the same </w:t>
      </w:r>
      <w:r w:rsidRPr="000F42F4">
        <w:rPr>
          <w:b/>
          <w:sz w:val="22"/>
          <w:szCs w:val="22"/>
        </w:rPr>
        <w:t xml:space="preserve">code rate as </w:t>
      </w:r>
      <w:r w:rsidR="00BA46B1" w:rsidRPr="000F42F4">
        <w:rPr>
          <w:b/>
          <w:sz w:val="22"/>
          <w:szCs w:val="22"/>
        </w:rPr>
        <w:t>AL/4</w:t>
      </w:r>
      <w:r w:rsidRPr="000F42F4">
        <w:rPr>
          <w:b/>
          <w:sz w:val="22"/>
          <w:szCs w:val="22"/>
        </w:rPr>
        <w:t>AL8 of 12</w:t>
      </w:r>
      <w:r w:rsidR="00325CB1" w:rsidRPr="000F42F4">
        <w:rPr>
          <w:b/>
          <w:sz w:val="22"/>
          <w:szCs w:val="22"/>
        </w:rPr>
        <w:t>-bit</w:t>
      </w:r>
      <w:r w:rsidRPr="000F42F4">
        <w:rPr>
          <w:b/>
          <w:sz w:val="22"/>
          <w:szCs w:val="22"/>
        </w:rPr>
        <w:t xml:space="preserve"> payload </w:t>
      </w:r>
      <w:r w:rsidR="00325CB1" w:rsidRPr="000F42F4">
        <w:rPr>
          <w:b/>
          <w:sz w:val="22"/>
          <w:szCs w:val="22"/>
        </w:rPr>
        <w:t>and</w:t>
      </w:r>
      <w:r w:rsidRPr="000F42F4">
        <w:rPr>
          <w:b/>
          <w:sz w:val="22"/>
          <w:szCs w:val="22"/>
        </w:rPr>
        <w:t xml:space="preserve"> 24</w:t>
      </w:r>
      <w:r w:rsidR="00325CB1" w:rsidRPr="000F42F4">
        <w:rPr>
          <w:b/>
          <w:sz w:val="22"/>
          <w:szCs w:val="22"/>
        </w:rPr>
        <w:t>-bit</w:t>
      </w:r>
      <w:r w:rsidRPr="000F42F4">
        <w:rPr>
          <w:b/>
          <w:sz w:val="22"/>
          <w:szCs w:val="22"/>
        </w:rPr>
        <w:t xml:space="preserve"> CRC</w:t>
      </w:r>
    </w:p>
    <w:p w14:paraId="0BB42FD4" w14:textId="0EAE7907" w:rsidR="00703FF6" w:rsidRPr="000F42F4" w:rsidRDefault="007C3B4A" w:rsidP="00BC18EA">
      <w:pPr>
        <w:pStyle w:val="Caption"/>
        <w:numPr>
          <w:ilvl w:val="0"/>
          <w:numId w:val="15"/>
        </w:numPr>
        <w:rPr>
          <w:sz w:val="22"/>
          <w:szCs w:val="22"/>
        </w:rPr>
      </w:pPr>
      <w:r w:rsidRPr="000F42F4">
        <w:rPr>
          <w:sz w:val="22"/>
          <w:szCs w:val="22"/>
        </w:rPr>
        <w:t xml:space="preserve">UE (sub)group indication capacity per </w:t>
      </w:r>
      <w:r w:rsidR="004B6F0E" w:rsidRPr="000F42F4">
        <w:rPr>
          <w:sz w:val="22"/>
          <w:szCs w:val="22"/>
        </w:rPr>
        <w:t>TRS/CSI-RS-based</w:t>
      </w:r>
      <w:r w:rsidR="00EB7EC5" w:rsidRPr="000F42F4">
        <w:rPr>
          <w:sz w:val="22"/>
          <w:szCs w:val="22"/>
        </w:rPr>
        <w:t xml:space="preserve"> PEI of </w:t>
      </w:r>
      <w:r w:rsidR="00975727" w:rsidRPr="000F42F4">
        <w:rPr>
          <w:sz w:val="22"/>
          <w:szCs w:val="22"/>
        </w:rPr>
        <w:t>50</w:t>
      </w:r>
      <w:r w:rsidR="00703FF6" w:rsidRPr="000F42F4">
        <w:rPr>
          <w:sz w:val="22"/>
          <w:szCs w:val="22"/>
        </w:rPr>
        <w:t>-RB-and-1-slot</w:t>
      </w:r>
      <w:r w:rsidR="00EB7EC5" w:rsidRPr="000F42F4">
        <w:rPr>
          <w:sz w:val="22"/>
          <w:szCs w:val="22"/>
        </w:rPr>
        <w:t xml:space="preserve"> format is</w:t>
      </w:r>
      <w:r w:rsidRPr="000F42F4">
        <w:rPr>
          <w:sz w:val="22"/>
          <w:szCs w:val="22"/>
        </w:rPr>
        <w:t xml:space="preserve"> 1 bit</w:t>
      </w:r>
    </w:p>
    <w:p w14:paraId="013D7418" w14:textId="641626D4" w:rsidR="00887588" w:rsidRPr="000F42F4" w:rsidRDefault="007C3B4A" w:rsidP="00BC18EA">
      <w:pPr>
        <w:pStyle w:val="Caption"/>
        <w:numPr>
          <w:ilvl w:val="0"/>
          <w:numId w:val="15"/>
        </w:numPr>
        <w:rPr>
          <w:sz w:val="22"/>
          <w:szCs w:val="22"/>
        </w:rPr>
      </w:pPr>
      <w:r w:rsidRPr="000F42F4">
        <w:rPr>
          <w:sz w:val="22"/>
          <w:szCs w:val="22"/>
        </w:rPr>
        <w:t xml:space="preserve">UE (sub)group indication capacity per </w:t>
      </w:r>
      <w:r w:rsidR="004B6F0E" w:rsidRPr="000F42F4">
        <w:rPr>
          <w:sz w:val="22"/>
          <w:szCs w:val="22"/>
        </w:rPr>
        <w:t xml:space="preserve">SSS-based PEI </w:t>
      </w:r>
      <w:r w:rsidRPr="000F42F4">
        <w:rPr>
          <w:sz w:val="22"/>
          <w:szCs w:val="22"/>
        </w:rPr>
        <w:t xml:space="preserve">is </w:t>
      </w:r>
      <w:r w:rsidR="00EB7EC5" w:rsidRPr="000F42F4">
        <w:rPr>
          <w:sz w:val="22"/>
          <w:szCs w:val="22"/>
        </w:rPr>
        <w:t xml:space="preserve">of </w:t>
      </w:r>
      <w:r w:rsidR="00703FF6" w:rsidRPr="000F42F4">
        <w:rPr>
          <w:sz w:val="22"/>
          <w:szCs w:val="22"/>
        </w:rPr>
        <w:t>11-RB-and-</w:t>
      </w:r>
      <w:r w:rsidR="00EB7EC5" w:rsidRPr="000F42F4">
        <w:rPr>
          <w:sz w:val="22"/>
          <w:szCs w:val="22"/>
        </w:rPr>
        <w:t>2-symbol format</w:t>
      </w:r>
      <w:r w:rsidR="00536EFC">
        <w:rPr>
          <w:sz w:val="22"/>
          <w:szCs w:val="22"/>
        </w:rPr>
        <w:t xml:space="preserve"> is</w:t>
      </w:r>
      <w:r w:rsidR="00EB7EC5" w:rsidRPr="000F42F4">
        <w:rPr>
          <w:sz w:val="22"/>
          <w:szCs w:val="22"/>
        </w:rPr>
        <w:t xml:space="preserve"> 1 bit</w:t>
      </w:r>
    </w:p>
    <w:p w14:paraId="41920456" w14:textId="69BFB09C" w:rsidR="004B6F0E" w:rsidRPr="000F42F4" w:rsidRDefault="00EB7EC5" w:rsidP="00BC18EA">
      <w:pPr>
        <w:pStyle w:val="ListParagraph"/>
        <w:numPr>
          <w:ilvl w:val="0"/>
          <w:numId w:val="15"/>
        </w:numPr>
        <w:rPr>
          <w:b/>
          <w:sz w:val="22"/>
          <w:szCs w:val="22"/>
        </w:rPr>
      </w:pPr>
      <w:r w:rsidRPr="000F42F4">
        <w:rPr>
          <w:b/>
          <w:sz w:val="22"/>
          <w:szCs w:val="22"/>
        </w:rPr>
        <w:t xml:space="preserve">Note: By X bits, it means there can provide 2^X states </w:t>
      </w:r>
      <w:r w:rsidR="00A82E65" w:rsidRPr="000F42F4">
        <w:rPr>
          <w:b/>
          <w:sz w:val="22"/>
          <w:szCs w:val="22"/>
        </w:rPr>
        <w:t>with</w:t>
      </w:r>
      <w:r w:rsidRPr="000F42F4">
        <w:rPr>
          <w:b/>
          <w:sz w:val="22"/>
          <w:szCs w:val="22"/>
        </w:rPr>
        <w:t xml:space="preserve"> </w:t>
      </w:r>
      <w:r w:rsidR="00A82E65" w:rsidRPr="000F42F4">
        <w:rPr>
          <w:b/>
          <w:sz w:val="22"/>
          <w:szCs w:val="22"/>
        </w:rPr>
        <w:t>the</w:t>
      </w:r>
      <w:r w:rsidRPr="000F42F4">
        <w:rPr>
          <w:b/>
          <w:sz w:val="22"/>
          <w:szCs w:val="22"/>
        </w:rPr>
        <w:t xml:space="preserve"> resource </w:t>
      </w:r>
      <w:r w:rsidR="00A82E65" w:rsidRPr="000F42F4">
        <w:rPr>
          <w:b/>
          <w:sz w:val="22"/>
          <w:szCs w:val="22"/>
        </w:rPr>
        <w:t xml:space="preserve">of an identified PEI physical-layer </w:t>
      </w:r>
      <w:r w:rsidRPr="000F42F4">
        <w:rPr>
          <w:b/>
          <w:sz w:val="22"/>
          <w:szCs w:val="22"/>
        </w:rPr>
        <w:t>configuration</w:t>
      </w:r>
      <w:r w:rsidR="00A82E65" w:rsidRPr="000F42F4">
        <w:rPr>
          <w:b/>
          <w:sz w:val="22"/>
          <w:szCs w:val="22"/>
        </w:rPr>
        <w:t>. For X &gt; 1 bit, there is a</w:t>
      </w:r>
      <w:r w:rsidR="005D629F" w:rsidRPr="000F42F4">
        <w:rPr>
          <w:b/>
          <w:sz w:val="22"/>
          <w:szCs w:val="22"/>
        </w:rPr>
        <w:t>dditional design flexibility in mapping the states to the paging combination of associated UE (sub)groups.</w:t>
      </w:r>
      <w:r w:rsidR="00BA46B1" w:rsidRPr="000F42F4">
        <w:rPr>
          <w:b/>
          <w:sz w:val="22"/>
          <w:szCs w:val="22"/>
        </w:rPr>
        <w:t xml:space="preserve"> </w:t>
      </w:r>
      <w:r w:rsidR="00491A34">
        <w:rPr>
          <w:b/>
          <w:sz w:val="22"/>
          <w:szCs w:val="22"/>
        </w:rPr>
        <w:t>F</w:t>
      </w:r>
      <w:r w:rsidR="00BA46B1" w:rsidRPr="000F42F4">
        <w:rPr>
          <w:b/>
          <w:sz w:val="22"/>
          <w:szCs w:val="22"/>
        </w:rPr>
        <w:t>or ease of comparison, we assume one bit</w:t>
      </w:r>
      <w:r w:rsidR="00491A34">
        <w:rPr>
          <w:b/>
          <w:sz w:val="22"/>
          <w:szCs w:val="22"/>
        </w:rPr>
        <w:t xml:space="preserve"> is mapped to one UE (sub)group in later analyses.</w:t>
      </w:r>
    </w:p>
    <w:p w14:paraId="63B591E0" w14:textId="77777777" w:rsidR="00D9223D" w:rsidRPr="00E241AE" w:rsidRDefault="00D9223D" w:rsidP="007C3B4A">
      <w:pPr>
        <w:rPr>
          <w:sz w:val="22"/>
          <w:szCs w:val="22"/>
        </w:rPr>
      </w:pPr>
    </w:p>
    <w:p w14:paraId="47AA1D9C" w14:textId="77777777" w:rsidR="00D9223D" w:rsidRPr="00E241AE" w:rsidRDefault="00D9223D" w:rsidP="007C3B4A">
      <w:pPr>
        <w:rPr>
          <w:sz w:val="22"/>
          <w:szCs w:val="22"/>
        </w:rPr>
      </w:pPr>
    </w:p>
    <w:p w14:paraId="657B47E8" w14:textId="77777777" w:rsidR="00E621EC" w:rsidRDefault="00E241AE" w:rsidP="007C3B4A">
      <w:pPr>
        <w:rPr>
          <w:sz w:val="22"/>
          <w:szCs w:val="22"/>
        </w:rPr>
      </w:pPr>
      <w:r>
        <w:rPr>
          <w:sz w:val="22"/>
          <w:szCs w:val="22"/>
        </w:rPr>
        <w:t>With</w:t>
      </w:r>
      <w:r w:rsidR="00332FD9">
        <w:rPr>
          <w:sz w:val="22"/>
          <w:szCs w:val="22"/>
        </w:rPr>
        <w:t xml:space="preserve"> the above observations, we can move forward to characterize/specify </w:t>
      </w:r>
    </w:p>
    <w:p w14:paraId="333ECAF4" w14:textId="7152DFB6" w:rsidR="00E241AE" w:rsidRDefault="005D629F" w:rsidP="00BC18EA">
      <w:pPr>
        <w:pStyle w:val="ListParagraph"/>
        <w:numPr>
          <w:ilvl w:val="0"/>
          <w:numId w:val="16"/>
        </w:numPr>
        <w:rPr>
          <w:sz w:val="22"/>
          <w:szCs w:val="22"/>
        </w:rPr>
      </w:pPr>
      <w:r>
        <w:rPr>
          <w:sz w:val="22"/>
          <w:szCs w:val="22"/>
        </w:rPr>
        <w:t>Physical-layer design and comparison with UE subgrouping enhancement (Section 3)</w:t>
      </w:r>
    </w:p>
    <w:p w14:paraId="110B0660" w14:textId="1E7B3A32" w:rsidR="00E621EC" w:rsidRPr="00E621EC" w:rsidRDefault="00732E29" w:rsidP="00BC18EA">
      <w:pPr>
        <w:pStyle w:val="ListParagraph"/>
        <w:numPr>
          <w:ilvl w:val="0"/>
          <w:numId w:val="16"/>
        </w:numPr>
        <w:rPr>
          <w:sz w:val="22"/>
          <w:szCs w:val="22"/>
        </w:rPr>
      </w:pPr>
      <w:r>
        <w:rPr>
          <w:sz w:val="22"/>
          <w:szCs w:val="22"/>
        </w:rPr>
        <w:t>Specification</w:t>
      </w:r>
      <w:r w:rsidR="005D629F">
        <w:rPr>
          <w:sz w:val="22"/>
          <w:szCs w:val="22"/>
        </w:rPr>
        <w:t xml:space="preserve"> for PEI physical-layer design based o</w:t>
      </w:r>
      <w:r>
        <w:rPr>
          <w:sz w:val="22"/>
          <w:szCs w:val="22"/>
        </w:rPr>
        <w:t>n PDCCH, TRS/CSI-RS or SSS (Section</w:t>
      </w:r>
      <w:r w:rsidR="005D629F">
        <w:rPr>
          <w:sz w:val="22"/>
          <w:szCs w:val="22"/>
        </w:rPr>
        <w:t xml:space="preserve"> 4)</w:t>
      </w:r>
    </w:p>
    <w:p w14:paraId="49965688" w14:textId="1346FFEA" w:rsidR="0067740C" w:rsidRDefault="005D629F" w:rsidP="0051713F">
      <w:pPr>
        <w:spacing w:after="120"/>
        <w:jc w:val="both"/>
        <w:rPr>
          <w:sz w:val="22"/>
          <w:szCs w:val="22"/>
        </w:rPr>
      </w:pPr>
      <w:r w:rsidRPr="005D629F">
        <w:rPr>
          <w:sz w:val="22"/>
          <w:szCs w:val="22"/>
        </w:rPr>
        <w:t xml:space="preserve"> </w:t>
      </w:r>
    </w:p>
    <w:p w14:paraId="1F18C7DE" w14:textId="1A8A148D" w:rsidR="00E621EC" w:rsidRDefault="00E621EC" w:rsidP="00E621EC">
      <w:pPr>
        <w:pStyle w:val="Heading1"/>
      </w:pPr>
      <w:r w:rsidRPr="00E621EC">
        <w:lastRenderedPageBreak/>
        <w:t>Physical-</w:t>
      </w:r>
      <w:r>
        <w:t>L</w:t>
      </w:r>
      <w:r w:rsidRPr="00E621EC">
        <w:t xml:space="preserve">ayer </w:t>
      </w:r>
      <w:r>
        <w:t>D</w:t>
      </w:r>
      <w:r w:rsidRPr="00E621EC">
        <w:t xml:space="preserve">esigns and </w:t>
      </w:r>
      <w:r>
        <w:t>C</w:t>
      </w:r>
      <w:r w:rsidRPr="00E621EC">
        <w:t xml:space="preserve">omparison with UE </w:t>
      </w:r>
      <w:r>
        <w:t>S</w:t>
      </w:r>
      <w:r w:rsidRPr="00E621EC">
        <w:t xml:space="preserve">ubgrouping </w:t>
      </w:r>
      <w:r>
        <w:t>E</w:t>
      </w:r>
      <w:r w:rsidRPr="00E621EC">
        <w:t>nhancement</w:t>
      </w:r>
    </w:p>
    <w:p w14:paraId="7371D44E" w14:textId="6A4AE833" w:rsidR="002D1E47" w:rsidRDefault="002D1E47" w:rsidP="007C3B4A">
      <w:pPr>
        <w:rPr>
          <w:sz w:val="22"/>
          <w:szCs w:val="22"/>
        </w:rPr>
      </w:pPr>
      <w:r>
        <w:rPr>
          <w:sz w:val="22"/>
          <w:szCs w:val="22"/>
        </w:rPr>
        <w:t xml:space="preserve">Based on RAN2 </w:t>
      </w:r>
      <w:r w:rsidR="008A7693">
        <w:rPr>
          <w:sz w:val="22"/>
          <w:szCs w:val="22"/>
        </w:rPr>
        <w:t xml:space="preserve">Reply </w:t>
      </w:r>
      <w:r>
        <w:rPr>
          <w:sz w:val="22"/>
          <w:szCs w:val="22"/>
        </w:rPr>
        <w:t>LS</w:t>
      </w:r>
      <w:r w:rsidR="008A7693">
        <w:rPr>
          <w:sz w:val="22"/>
          <w:szCs w:val="22"/>
        </w:rPr>
        <w:t xml:space="preserve"> </w:t>
      </w:r>
      <w:r w:rsidR="008A7693">
        <w:rPr>
          <w:sz w:val="22"/>
          <w:szCs w:val="22"/>
        </w:rPr>
        <w:fldChar w:fldCharType="begin"/>
      </w:r>
      <w:r w:rsidR="008A7693">
        <w:rPr>
          <w:sz w:val="22"/>
          <w:szCs w:val="22"/>
        </w:rPr>
        <w:instrText xml:space="preserve"> REF _Ref71666308 \n \h </w:instrText>
      </w:r>
      <w:r w:rsidR="008A7693">
        <w:rPr>
          <w:sz w:val="22"/>
          <w:szCs w:val="22"/>
        </w:rPr>
      </w:r>
      <w:r w:rsidR="008A7693">
        <w:rPr>
          <w:sz w:val="22"/>
          <w:szCs w:val="22"/>
        </w:rPr>
        <w:fldChar w:fldCharType="separate"/>
      </w:r>
      <w:r w:rsidR="008A7693">
        <w:rPr>
          <w:sz w:val="22"/>
          <w:szCs w:val="22"/>
        </w:rPr>
        <w:t>[3]</w:t>
      </w:r>
      <w:r w:rsidR="008A7693">
        <w:rPr>
          <w:sz w:val="22"/>
          <w:szCs w:val="22"/>
        </w:rPr>
        <w:fldChar w:fldCharType="end"/>
      </w:r>
      <w:r>
        <w:rPr>
          <w:sz w:val="22"/>
          <w:szCs w:val="22"/>
        </w:rPr>
        <w:t>, as quoted below for ease of reference, RAN1 should provide the physical-layer design tak</w:t>
      </w:r>
      <w:r w:rsidR="00506266">
        <w:rPr>
          <w:sz w:val="22"/>
          <w:szCs w:val="22"/>
        </w:rPr>
        <w:t>ing</w:t>
      </w:r>
      <w:r>
        <w:rPr>
          <w:sz w:val="22"/>
          <w:szCs w:val="22"/>
        </w:rPr>
        <w:t xml:space="preserve"> into account RAN2 information on UE subgrouping enhancement:</w:t>
      </w:r>
    </w:p>
    <w:p w14:paraId="722989F3" w14:textId="77777777" w:rsidR="00506266" w:rsidRDefault="00506266" w:rsidP="007C3B4A">
      <w:pPr>
        <w:rPr>
          <w:sz w:val="22"/>
          <w:szCs w:val="22"/>
        </w:rPr>
      </w:pPr>
    </w:p>
    <w:tbl>
      <w:tblPr>
        <w:tblStyle w:val="TableGrid"/>
        <w:tblW w:w="0" w:type="auto"/>
        <w:tblLook w:val="04A0" w:firstRow="1" w:lastRow="0" w:firstColumn="1" w:lastColumn="0" w:noHBand="0" w:noVBand="1"/>
      </w:tblPr>
      <w:tblGrid>
        <w:gridCol w:w="10457"/>
      </w:tblGrid>
      <w:tr w:rsidR="002D1E47" w14:paraId="6C874BF0" w14:textId="77777777" w:rsidTr="00E22915">
        <w:tc>
          <w:tcPr>
            <w:tcW w:w="10457" w:type="dxa"/>
          </w:tcPr>
          <w:p w14:paraId="559374DD" w14:textId="77777777" w:rsidR="002D1E47" w:rsidRPr="00CE08FC" w:rsidRDefault="002D1E47" w:rsidP="00E22915">
            <w:pPr>
              <w:spacing w:after="120"/>
              <w:rPr>
                <w:rFonts w:ascii="Arial" w:hAnsi="Arial" w:cs="Arial"/>
                <w:b/>
                <w:sz w:val="20"/>
                <w:szCs w:val="20"/>
              </w:rPr>
            </w:pPr>
            <w:r w:rsidRPr="00CE08FC">
              <w:rPr>
                <w:rFonts w:ascii="Arial" w:hAnsi="Arial" w:cs="Arial"/>
                <w:b/>
                <w:sz w:val="20"/>
                <w:szCs w:val="20"/>
              </w:rPr>
              <w:t>1. Overall Description:</w:t>
            </w:r>
          </w:p>
          <w:p w14:paraId="14F71A2E" w14:textId="77777777" w:rsidR="002D1E47" w:rsidRPr="00CE08FC" w:rsidRDefault="002D1E47" w:rsidP="00E22915">
            <w:pPr>
              <w:rPr>
                <w:rFonts w:ascii="Arial" w:hAnsi="Arial" w:cs="Arial"/>
                <w:sz w:val="20"/>
                <w:szCs w:val="20"/>
              </w:rPr>
            </w:pPr>
            <w:r w:rsidRPr="00CE08FC">
              <w:rPr>
                <w:rFonts w:ascii="Arial" w:hAnsi="Arial" w:cs="Arial"/>
                <w:sz w:val="20"/>
                <w:szCs w:val="20"/>
              </w:rPr>
              <w:t>RAN2 would like to thank RA</w:t>
            </w:r>
            <w:r w:rsidRPr="00CE08FC">
              <w:rPr>
                <w:rFonts w:ascii="Arial" w:eastAsia="PMingLiU" w:hAnsi="Arial" w:cs="Arial"/>
                <w:sz w:val="20"/>
                <w:szCs w:val="20"/>
                <w:lang w:eastAsia="zh-TW"/>
              </w:rPr>
              <w:t>N1</w:t>
            </w:r>
            <w:r w:rsidRPr="00CE08FC">
              <w:rPr>
                <w:rFonts w:ascii="Arial" w:hAnsi="Arial" w:cs="Arial"/>
                <w:sz w:val="20"/>
                <w:szCs w:val="20"/>
              </w:rPr>
              <w:t xml:space="preserve"> for their LS on UE sub-grouping for paging enhancements. RAN2 discussed this topic and agreed to the following:</w:t>
            </w:r>
          </w:p>
          <w:p w14:paraId="66B40CA8" w14:textId="77777777" w:rsidR="002D1E47" w:rsidRPr="00CE08FC" w:rsidRDefault="002D1E47" w:rsidP="00E22915">
            <w:pPr>
              <w:rPr>
                <w:rFonts w:ascii="Arial" w:hAnsi="Arial" w:cs="Arial"/>
                <w:sz w:val="20"/>
                <w:szCs w:val="20"/>
              </w:rPr>
            </w:pPr>
          </w:p>
          <w:p w14:paraId="245680D8" w14:textId="77777777" w:rsidR="002D1E47" w:rsidRPr="00CE08FC" w:rsidRDefault="002D1E47" w:rsidP="00BC18EA">
            <w:pPr>
              <w:pStyle w:val="ListParagraph"/>
              <w:numPr>
                <w:ilvl w:val="0"/>
                <w:numId w:val="12"/>
              </w:numPr>
              <w:contextualSpacing/>
              <w:rPr>
                <w:rFonts w:ascii="Arial" w:hAnsi="Arial" w:cs="Arial"/>
                <w:sz w:val="20"/>
                <w:szCs w:val="20"/>
              </w:rPr>
            </w:pPr>
            <w:r w:rsidRPr="00CE08FC">
              <w:rPr>
                <w:rFonts w:ascii="Arial" w:hAnsi="Arial" w:cs="Arial"/>
                <w:sz w:val="20"/>
                <w:szCs w:val="20"/>
              </w:rPr>
              <w:t>We adopt network controlled subgrouping (based on individual UE characteristics, not specified or limited to paging probability as EUTRA, possibly with additional randomization).</w:t>
            </w:r>
          </w:p>
          <w:p w14:paraId="2599A2F5" w14:textId="77777777" w:rsidR="002D1E47" w:rsidRPr="00CE08FC" w:rsidRDefault="002D1E47" w:rsidP="00BC18EA">
            <w:pPr>
              <w:pStyle w:val="ListParagraph"/>
              <w:numPr>
                <w:ilvl w:val="0"/>
                <w:numId w:val="12"/>
              </w:numPr>
              <w:contextualSpacing/>
              <w:rPr>
                <w:rFonts w:ascii="Arial" w:hAnsi="Arial" w:cs="Arial"/>
                <w:sz w:val="20"/>
                <w:szCs w:val="20"/>
              </w:rPr>
            </w:pPr>
            <w:r w:rsidRPr="00CE08FC">
              <w:rPr>
                <w:rFonts w:ascii="Arial" w:hAnsi="Arial" w:cs="Arial"/>
                <w:sz w:val="20"/>
                <w:szCs w:val="20"/>
              </w:rPr>
              <w:t>If the network chooses to not provide specific subgrouping information, there will be configuration option where subgrouping can be supported by randomization (by UE-ID).</w:t>
            </w:r>
          </w:p>
          <w:p w14:paraId="120D453B" w14:textId="77777777" w:rsidR="002D1E47" w:rsidRPr="00CE08FC" w:rsidRDefault="002D1E47" w:rsidP="00BC18EA">
            <w:pPr>
              <w:pStyle w:val="ListParagraph"/>
              <w:numPr>
                <w:ilvl w:val="0"/>
                <w:numId w:val="12"/>
              </w:numPr>
              <w:contextualSpacing/>
              <w:rPr>
                <w:rFonts w:ascii="Arial" w:hAnsi="Arial" w:cs="Arial"/>
                <w:sz w:val="20"/>
                <w:szCs w:val="20"/>
              </w:rPr>
            </w:pPr>
            <w:r w:rsidRPr="00CE08FC">
              <w:rPr>
                <w:rFonts w:ascii="Arial" w:hAnsi="Arial" w:cs="Arial"/>
                <w:sz w:val="20"/>
                <w:szCs w:val="20"/>
              </w:rPr>
              <w:t>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p w14:paraId="2225B310" w14:textId="77777777" w:rsidR="002D1E47" w:rsidRPr="00CE08FC" w:rsidRDefault="002D1E47" w:rsidP="00E22915">
            <w:pPr>
              <w:rPr>
                <w:rFonts w:ascii="Arial" w:hAnsi="Arial" w:cs="Arial"/>
                <w:sz w:val="20"/>
                <w:szCs w:val="20"/>
                <w:lang w:eastAsia="ko-KR"/>
              </w:rPr>
            </w:pPr>
          </w:p>
          <w:p w14:paraId="1B53435B" w14:textId="77777777" w:rsidR="002D1E47" w:rsidRPr="00CE08FC" w:rsidRDefault="002D1E47" w:rsidP="00E22915">
            <w:pPr>
              <w:spacing w:after="120"/>
              <w:rPr>
                <w:rFonts w:ascii="Arial" w:hAnsi="Arial" w:cs="Arial"/>
                <w:b/>
                <w:sz w:val="20"/>
                <w:szCs w:val="20"/>
              </w:rPr>
            </w:pPr>
            <w:r w:rsidRPr="00CE08FC">
              <w:rPr>
                <w:rFonts w:ascii="Arial" w:hAnsi="Arial" w:cs="Arial"/>
                <w:b/>
                <w:sz w:val="20"/>
                <w:szCs w:val="20"/>
              </w:rPr>
              <w:t>2. Actions:</w:t>
            </w:r>
          </w:p>
          <w:p w14:paraId="644BCC07" w14:textId="77777777" w:rsidR="002D1E47" w:rsidRPr="00CE08FC" w:rsidRDefault="002D1E47" w:rsidP="00E22915">
            <w:pPr>
              <w:spacing w:after="120"/>
              <w:ind w:left="1985" w:hanging="1985"/>
              <w:rPr>
                <w:rFonts w:ascii="Arial" w:hAnsi="Arial" w:cs="Arial"/>
                <w:b/>
                <w:sz w:val="20"/>
                <w:szCs w:val="20"/>
              </w:rPr>
            </w:pPr>
            <w:r w:rsidRPr="00CE08FC">
              <w:rPr>
                <w:rFonts w:ascii="Arial" w:hAnsi="Arial" w:cs="Arial"/>
                <w:b/>
                <w:sz w:val="20"/>
                <w:szCs w:val="20"/>
              </w:rPr>
              <w:t>To RAN</w:t>
            </w:r>
            <w:r w:rsidRPr="00CE08FC">
              <w:rPr>
                <w:rFonts w:ascii="Arial" w:hAnsi="Arial" w:cs="Arial"/>
                <w:b/>
                <w:sz w:val="20"/>
                <w:szCs w:val="20"/>
                <w:lang w:eastAsia="ko-KR"/>
              </w:rPr>
              <w:t>1</w:t>
            </w:r>
            <w:r w:rsidRPr="00CE08FC">
              <w:rPr>
                <w:rFonts w:ascii="Arial" w:hAnsi="Arial" w:cs="Arial"/>
                <w:b/>
                <w:sz w:val="20"/>
                <w:szCs w:val="20"/>
              </w:rPr>
              <w:t>:</w:t>
            </w:r>
          </w:p>
          <w:p w14:paraId="4ADF1DCE" w14:textId="77777777" w:rsidR="002D1E47" w:rsidRDefault="002D1E47" w:rsidP="00E22915">
            <w:pPr>
              <w:rPr>
                <w:sz w:val="22"/>
                <w:szCs w:val="22"/>
              </w:rPr>
            </w:pPr>
            <w:r w:rsidRPr="00CE08FC">
              <w:rPr>
                <w:rFonts w:ascii="Arial" w:hAnsi="Arial" w:cs="Arial"/>
                <w:sz w:val="20"/>
                <w:szCs w:val="20"/>
              </w:rPr>
              <w:t>RAN2 respectfully asks RAN1 to take the above information into account for RAN1’s future work.</w:t>
            </w:r>
          </w:p>
        </w:tc>
      </w:tr>
    </w:tbl>
    <w:p w14:paraId="1D7929CE" w14:textId="77777777" w:rsidR="002D1E47" w:rsidRDefault="002D1E47" w:rsidP="002D1E47">
      <w:pPr>
        <w:rPr>
          <w:sz w:val="22"/>
          <w:szCs w:val="22"/>
        </w:rPr>
      </w:pPr>
    </w:p>
    <w:p w14:paraId="14B84872" w14:textId="00AAEAAF" w:rsidR="00E621EC" w:rsidRDefault="00E621EC" w:rsidP="007C3B4A">
      <w:pPr>
        <w:rPr>
          <w:sz w:val="22"/>
          <w:szCs w:val="22"/>
        </w:rPr>
      </w:pPr>
      <w:r>
        <w:rPr>
          <w:sz w:val="22"/>
          <w:szCs w:val="22"/>
        </w:rPr>
        <w:t xml:space="preserve">To provide physical layer designs that can maximize the benefit of RAN2 UE subgrouping </w:t>
      </w:r>
      <w:r w:rsidR="00BA46B1">
        <w:rPr>
          <w:sz w:val="22"/>
          <w:szCs w:val="22"/>
        </w:rPr>
        <w:t>design</w:t>
      </w:r>
      <w:r>
        <w:rPr>
          <w:sz w:val="22"/>
          <w:szCs w:val="22"/>
        </w:rPr>
        <w:t xml:space="preserve">, cautions should be taken </w:t>
      </w:r>
      <w:r w:rsidR="00BA46B1">
        <w:rPr>
          <w:sz w:val="22"/>
          <w:szCs w:val="22"/>
        </w:rPr>
        <w:t>on</w:t>
      </w:r>
      <w:r>
        <w:rPr>
          <w:sz w:val="22"/>
          <w:szCs w:val="22"/>
        </w:rPr>
        <w:t xml:space="preserve"> the following:</w:t>
      </w:r>
    </w:p>
    <w:p w14:paraId="5D549B74" w14:textId="77777777" w:rsidR="004C30DA" w:rsidRDefault="004C30DA" w:rsidP="00BC18EA">
      <w:pPr>
        <w:pStyle w:val="ListParagraph"/>
        <w:numPr>
          <w:ilvl w:val="0"/>
          <w:numId w:val="17"/>
        </w:numPr>
        <w:rPr>
          <w:sz w:val="22"/>
          <w:szCs w:val="22"/>
        </w:rPr>
      </w:pPr>
      <w:r w:rsidRPr="004C30DA">
        <w:rPr>
          <w:sz w:val="22"/>
          <w:szCs w:val="22"/>
        </w:rPr>
        <w:t>RAN1 evaluation only assumes pure random UE subgro</w:t>
      </w:r>
      <w:r>
        <w:rPr>
          <w:sz w:val="22"/>
          <w:szCs w:val="22"/>
        </w:rPr>
        <w:t xml:space="preserve">uping while RAN2 agrees to </w:t>
      </w:r>
      <w:r w:rsidRPr="004C30DA">
        <w:rPr>
          <w:sz w:val="22"/>
          <w:szCs w:val="22"/>
        </w:rPr>
        <w:t xml:space="preserve">adopt </w:t>
      </w:r>
      <w:r w:rsidR="00E621EC" w:rsidRPr="004C30DA">
        <w:rPr>
          <w:sz w:val="22"/>
          <w:szCs w:val="22"/>
        </w:rPr>
        <w:t>“</w:t>
      </w:r>
      <w:r w:rsidR="00E621EC" w:rsidRPr="004C30DA">
        <w:rPr>
          <w:b/>
          <w:sz w:val="22"/>
          <w:szCs w:val="22"/>
        </w:rPr>
        <w:t>network controlled subgrouping (based on individual UE characteristics, not specified or limited to paging probability as EUTRA, possibly with additional randomization)</w:t>
      </w:r>
      <w:r w:rsidR="00E621EC" w:rsidRPr="004C30DA">
        <w:rPr>
          <w:sz w:val="22"/>
          <w:szCs w:val="22"/>
        </w:rPr>
        <w:t xml:space="preserve">” </w:t>
      </w:r>
    </w:p>
    <w:p w14:paraId="0961BD5D" w14:textId="77777777" w:rsidR="004C30DA" w:rsidRDefault="004C30DA" w:rsidP="004C30DA">
      <w:pPr>
        <w:pStyle w:val="ListParagraph"/>
        <w:rPr>
          <w:sz w:val="22"/>
          <w:szCs w:val="22"/>
        </w:rPr>
      </w:pPr>
    </w:p>
    <w:p w14:paraId="3E43370C" w14:textId="40B046AB" w:rsidR="00E621EC" w:rsidRDefault="004C30DA" w:rsidP="00BC18EA">
      <w:pPr>
        <w:pStyle w:val="ListParagraph"/>
        <w:numPr>
          <w:ilvl w:val="0"/>
          <w:numId w:val="17"/>
        </w:numPr>
        <w:rPr>
          <w:sz w:val="22"/>
          <w:szCs w:val="22"/>
        </w:rPr>
      </w:pPr>
      <w:r>
        <w:rPr>
          <w:sz w:val="22"/>
          <w:szCs w:val="22"/>
        </w:rPr>
        <w:t>For the design freedom in RAN2’s UE subgrouping framework, RAN2 also indicates</w:t>
      </w:r>
      <w:r w:rsidR="00E621EC" w:rsidRPr="004C30DA">
        <w:rPr>
          <w:sz w:val="22"/>
          <w:szCs w:val="22"/>
        </w:rPr>
        <w:t xml:space="preserve"> “</w:t>
      </w:r>
      <w:r w:rsidR="00E621EC" w:rsidRPr="004C30DA">
        <w:rPr>
          <w:b/>
          <w:sz w:val="22"/>
          <w:szCs w:val="22"/>
        </w:rPr>
        <w:t>the maximum number of UE subgroups per PO should be at least 8</w:t>
      </w:r>
      <w:r w:rsidR="00E621EC" w:rsidRPr="004C30DA">
        <w:rPr>
          <w:sz w:val="22"/>
          <w:szCs w:val="22"/>
        </w:rPr>
        <w:t>”</w:t>
      </w:r>
      <w:r>
        <w:rPr>
          <w:sz w:val="22"/>
          <w:szCs w:val="22"/>
        </w:rPr>
        <w:t>. From previous RAN1 observations</w:t>
      </w:r>
      <w:r w:rsidR="00491A34">
        <w:rPr>
          <w:sz w:val="22"/>
          <w:szCs w:val="22"/>
        </w:rPr>
        <w:t xml:space="preserve"> </w:t>
      </w:r>
      <w:r w:rsidR="00491A34">
        <w:rPr>
          <w:sz w:val="22"/>
          <w:szCs w:val="22"/>
        </w:rPr>
        <w:fldChar w:fldCharType="begin"/>
      </w:r>
      <w:r w:rsidR="00491A34">
        <w:rPr>
          <w:sz w:val="22"/>
          <w:szCs w:val="22"/>
        </w:rPr>
        <w:instrText xml:space="preserve"> REF _Ref68691276 \n \h </w:instrText>
      </w:r>
      <w:r w:rsidR="00491A34">
        <w:rPr>
          <w:sz w:val="22"/>
          <w:szCs w:val="22"/>
        </w:rPr>
      </w:r>
      <w:r w:rsidR="00491A34">
        <w:rPr>
          <w:sz w:val="22"/>
          <w:szCs w:val="22"/>
        </w:rPr>
        <w:fldChar w:fldCharType="separate"/>
      </w:r>
      <w:r w:rsidR="00491A34">
        <w:rPr>
          <w:sz w:val="22"/>
          <w:szCs w:val="22"/>
        </w:rPr>
        <w:t>[4]</w:t>
      </w:r>
      <w:r w:rsidR="00491A34">
        <w:rPr>
          <w:sz w:val="22"/>
          <w:szCs w:val="22"/>
        </w:rPr>
        <w:fldChar w:fldCharType="end"/>
      </w:r>
      <w:r>
        <w:rPr>
          <w:sz w:val="22"/>
          <w:szCs w:val="22"/>
        </w:rPr>
        <w:t>, larger number of UE subgroups looks more useful for higher PO/group paging rate cases:</w:t>
      </w:r>
    </w:p>
    <w:tbl>
      <w:tblPr>
        <w:tblStyle w:val="TableGrid"/>
        <w:tblW w:w="0" w:type="auto"/>
        <w:tblInd w:w="715" w:type="dxa"/>
        <w:tblLook w:val="04A0" w:firstRow="1" w:lastRow="0" w:firstColumn="1" w:lastColumn="0" w:noHBand="0" w:noVBand="1"/>
      </w:tblPr>
      <w:tblGrid>
        <w:gridCol w:w="9742"/>
      </w:tblGrid>
      <w:tr w:rsidR="004C30DA" w14:paraId="748DD7F0" w14:textId="77777777" w:rsidTr="004C30DA">
        <w:tc>
          <w:tcPr>
            <w:tcW w:w="9742" w:type="dxa"/>
          </w:tcPr>
          <w:p w14:paraId="4FFA158F" w14:textId="77777777" w:rsidR="004C30DA" w:rsidRPr="004C30DA" w:rsidRDefault="004C30DA" w:rsidP="004C30DA">
            <w:pPr>
              <w:rPr>
                <w:sz w:val="20"/>
                <w:szCs w:val="20"/>
              </w:rPr>
            </w:pPr>
            <w:r w:rsidRPr="004C30DA">
              <w:rPr>
                <w:sz w:val="20"/>
                <w:szCs w:val="20"/>
                <w:highlight w:val="green"/>
              </w:rPr>
              <w:t>Agreements:</w:t>
            </w:r>
          </w:p>
          <w:p w14:paraId="4819F321" w14:textId="77777777" w:rsidR="004C30DA" w:rsidRPr="004C30DA" w:rsidRDefault="004C30DA" w:rsidP="004C30DA">
            <w:pPr>
              <w:rPr>
                <w:rFonts w:ascii="Calibri" w:hAnsi="Calibri" w:cs="Calibri"/>
                <w:sz w:val="20"/>
                <w:szCs w:val="20"/>
              </w:rPr>
            </w:pPr>
            <w:r w:rsidRPr="004C30DA">
              <w:rPr>
                <w:sz w:val="20"/>
                <w:szCs w:val="20"/>
              </w:rPr>
              <w:t>Observation: For NR idle/inactive-mode UEs, UE sub-grouping indication carried in paging early indication can provide the following power saving gains w.r.t Rel-16:</w:t>
            </w:r>
          </w:p>
          <w:p w14:paraId="26910D36" w14:textId="77777777" w:rsidR="004C30DA" w:rsidRPr="004C30DA" w:rsidRDefault="004C30DA" w:rsidP="00BC18EA">
            <w:pPr>
              <w:numPr>
                <w:ilvl w:val="0"/>
                <w:numId w:val="18"/>
              </w:numPr>
              <w:rPr>
                <w:sz w:val="20"/>
                <w:szCs w:val="20"/>
              </w:rPr>
            </w:pPr>
            <w:r w:rsidRPr="004C30DA">
              <w:rPr>
                <w:sz w:val="20"/>
                <w:szCs w:val="20"/>
              </w:rPr>
              <w:t xml:space="preserve">If the original group paging rate is 10%: </w:t>
            </w:r>
          </w:p>
          <w:p w14:paraId="25B48A64" w14:textId="77777777" w:rsidR="004C30DA" w:rsidRPr="004C30DA" w:rsidRDefault="004C30DA" w:rsidP="00BC18EA">
            <w:pPr>
              <w:numPr>
                <w:ilvl w:val="1"/>
                <w:numId w:val="18"/>
              </w:numPr>
              <w:rPr>
                <w:sz w:val="20"/>
                <w:szCs w:val="20"/>
              </w:rPr>
            </w:pPr>
            <w:r w:rsidRPr="004C30DA">
              <w:rPr>
                <w:sz w:val="20"/>
                <w:szCs w:val="20"/>
              </w:rPr>
              <w:t>[10.6%] –[19.1%] where the baseline assumes 1 SS burst for synchronization before PO reception</w:t>
            </w:r>
          </w:p>
          <w:p w14:paraId="1A2DD388" w14:textId="77777777" w:rsidR="004C30DA" w:rsidRPr="004C30DA" w:rsidRDefault="004C30DA" w:rsidP="00BC18EA">
            <w:pPr>
              <w:numPr>
                <w:ilvl w:val="1"/>
                <w:numId w:val="18"/>
              </w:numPr>
              <w:rPr>
                <w:sz w:val="20"/>
                <w:szCs w:val="20"/>
              </w:rPr>
            </w:pPr>
            <w:r w:rsidRPr="004C30DA">
              <w:rPr>
                <w:sz w:val="20"/>
                <w:szCs w:val="20"/>
              </w:rPr>
              <w:t>[16.0%] –[36.0%] where the baseline assumes 2 SS bursts for synchronization before PO reception</w:t>
            </w:r>
          </w:p>
          <w:p w14:paraId="6B18BA88" w14:textId="77777777" w:rsidR="004C30DA" w:rsidRPr="004C30DA" w:rsidRDefault="004C30DA" w:rsidP="00BC18EA">
            <w:pPr>
              <w:numPr>
                <w:ilvl w:val="1"/>
                <w:numId w:val="18"/>
              </w:numPr>
              <w:rPr>
                <w:sz w:val="20"/>
                <w:szCs w:val="20"/>
              </w:rPr>
            </w:pPr>
            <w:r w:rsidRPr="004C30DA">
              <w:rPr>
                <w:sz w:val="20"/>
                <w:szCs w:val="20"/>
              </w:rPr>
              <w:t>[14.3%] –[46.0%] where the baseline assumes 3 SS bursts for synchronization before PO reception</w:t>
            </w:r>
          </w:p>
          <w:p w14:paraId="2EB8E11A" w14:textId="77777777" w:rsidR="004C30DA" w:rsidRPr="004C30DA" w:rsidRDefault="004C30DA" w:rsidP="00BC18EA">
            <w:pPr>
              <w:numPr>
                <w:ilvl w:val="0"/>
                <w:numId w:val="18"/>
              </w:numPr>
              <w:rPr>
                <w:sz w:val="20"/>
                <w:szCs w:val="20"/>
                <w:highlight w:val="yellow"/>
              </w:rPr>
            </w:pPr>
            <w:r w:rsidRPr="004C30DA">
              <w:rPr>
                <w:sz w:val="20"/>
                <w:szCs w:val="20"/>
                <w:highlight w:val="yellow"/>
              </w:rPr>
              <w:t>Some sources also evaluated performance if the original group paging rate is in the range between 20% and 60% and showed following results:</w:t>
            </w:r>
            <w:r w:rsidRPr="004C30DA">
              <w:rPr>
                <w:rStyle w:val="apple-converted-space"/>
                <w:sz w:val="20"/>
                <w:szCs w:val="20"/>
                <w:highlight w:val="yellow"/>
              </w:rPr>
              <w:t> </w:t>
            </w:r>
            <w:r w:rsidRPr="004C30DA">
              <w:rPr>
                <w:sz w:val="20"/>
                <w:szCs w:val="20"/>
                <w:highlight w:val="yellow"/>
              </w:rPr>
              <w:t xml:space="preserve"> </w:t>
            </w:r>
          </w:p>
          <w:p w14:paraId="05A0794B" w14:textId="77777777" w:rsidR="004C30DA" w:rsidRPr="004C30DA" w:rsidRDefault="004C30DA" w:rsidP="00BC18EA">
            <w:pPr>
              <w:numPr>
                <w:ilvl w:val="1"/>
                <w:numId w:val="18"/>
              </w:numPr>
              <w:rPr>
                <w:sz w:val="20"/>
                <w:szCs w:val="20"/>
                <w:highlight w:val="yellow"/>
              </w:rPr>
            </w:pPr>
            <w:r w:rsidRPr="004C30DA">
              <w:rPr>
                <w:sz w:val="20"/>
                <w:szCs w:val="20"/>
                <w:highlight w:val="yellow"/>
              </w:rPr>
              <w:t>[8.0%] –[19.1%] where the baseline assumes 1 SS burst for synchronization before PO reception</w:t>
            </w:r>
          </w:p>
          <w:p w14:paraId="7859D35C" w14:textId="77777777" w:rsidR="004C30DA" w:rsidRPr="004C30DA" w:rsidRDefault="004C30DA" w:rsidP="00BC18EA">
            <w:pPr>
              <w:numPr>
                <w:ilvl w:val="1"/>
                <w:numId w:val="18"/>
              </w:numPr>
              <w:rPr>
                <w:sz w:val="20"/>
                <w:szCs w:val="20"/>
                <w:highlight w:val="yellow"/>
              </w:rPr>
            </w:pPr>
            <w:r w:rsidRPr="004C30DA">
              <w:rPr>
                <w:sz w:val="20"/>
                <w:szCs w:val="20"/>
                <w:highlight w:val="yellow"/>
              </w:rPr>
              <w:t>[18.1%] –[34.0%] where the baseline assumes 2 SS bursts for synchronization before PO reception</w:t>
            </w:r>
          </w:p>
          <w:p w14:paraId="290E7B91" w14:textId="77777777" w:rsidR="004C30DA" w:rsidRPr="004C30DA" w:rsidRDefault="004C30DA" w:rsidP="00BC18EA">
            <w:pPr>
              <w:numPr>
                <w:ilvl w:val="1"/>
                <w:numId w:val="18"/>
              </w:numPr>
              <w:rPr>
                <w:sz w:val="20"/>
                <w:szCs w:val="20"/>
                <w:highlight w:val="yellow"/>
              </w:rPr>
            </w:pPr>
            <w:r w:rsidRPr="004C30DA">
              <w:rPr>
                <w:sz w:val="20"/>
                <w:szCs w:val="20"/>
                <w:highlight w:val="yellow"/>
              </w:rPr>
              <w:t>[20.6%] –[42.0%] where the baseline assumes 3 SS bursts for synchronization before PO reception</w:t>
            </w:r>
          </w:p>
          <w:p w14:paraId="2BA728FE" w14:textId="77777777" w:rsidR="004C30DA" w:rsidRPr="004C30DA" w:rsidRDefault="004C30DA" w:rsidP="004C30DA">
            <w:pPr>
              <w:rPr>
                <w:rFonts w:eastAsiaTheme="minorEastAsia"/>
                <w:sz w:val="20"/>
                <w:szCs w:val="20"/>
              </w:rPr>
            </w:pPr>
            <w:r w:rsidRPr="004C30DA">
              <w:rPr>
                <w:sz w:val="20"/>
                <w:szCs w:val="20"/>
              </w:rPr>
              <w:t>The additional power saving gains w.r.t. paging early indication without UE sub-grouping are given as follows:</w:t>
            </w:r>
          </w:p>
          <w:p w14:paraId="46DC5E68" w14:textId="77777777" w:rsidR="004C30DA" w:rsidRPr="004C30DA" w:rsidRDefault="004C30DA" w:rsidP="00BC18EA">
            <w:pPr>
              <w:numPr>
                <w:ilvl w:val="0"/>
                <w:numId w:val="19"/>
              </w:numPr>
              <w:rPr>
                <w:sz w:val="20"/>
                <w:szCs w:val="20"/>
              </w:rPr>
            </w:pPr>
            <w:r w:rsidRPr="004C30DA">
              <w:rPr>
                <w:sz w:val="20"/>
                <w:szCs w:val="20"/>
              </w:rPr>
              <w:t xml:space="preserve">If the original group paging rate is 10%: </w:t>
            </w:r>
          </w:p>
          <w:p w14:paraId="0F1E9639" w14:textId="77777777" w:rsidR="004C30DA" w:rsidRPr="004C30DA" w:rsidRDefault="004C30DA" w:rsidP="00BC18EA">
            <w:pPr>
              <w:numPr>
                <w:ilvl w:val="1"/>
                <w:numId w:val="19"/>
              </w:numPr>
              <w:rPr>
                <w:sz w:val="20"/>
                <w:szCs w:val="20"/>
              </w:rPr>
            </w:pPr>
            <w:r w:rsidRPr="004C30DA">
              <w:rPr>
                <w:sz w:val="20"/>
                <w:szCs w:val="20"/>
              </w:rPr>
              <w:t>[0.6%] –[2.7%] where the baseline assumes 1 SS burst for synchronization before PO reception</w:t>
            </w:r>
          </w:p>
          <w:p w14:paraId="2375C567" w14:textId="77777777" w:rsidR="004C30DA" w:rsidRPr="004C30DA" w:rsidRDefault="004C30DA" w:rsidP="00BC18EA">
            <w:pPr>
              <w:numPr>
                <w:ilvl w:val="1"/>
                <w:numId w:val="19"/>
              </w:numPr>
              <w:rPr>
                <w:sz w:val="20"/>
                <w:szCs w:val="20"/>
              </w:rPr>
            </w:pPr>
            <w:r w:rsidRPr="004C30DA">
              <w:rPr>
                <w:sz w:val="20"/>
                <w:szCs w:val="20"/>
              </w:rPr>
              <w:t>[0.6%] –[4.0%] where the baseline assumes 2 SS bursts for synchronization before PO reception</w:t>
            </w:r>
          </w:p>
          <w:p w14:paraId="7822B8D6" w14:textId="77777777" w:rsidR="004C30DA" w:rsidRPr="004C30DA" w:rsidRDefault="004C30DA" w:rsidP="00BC18EA">
            <w:pPr>
              <w:numPr>
                <w:ilvl w:val="1"/>
                <w:numId w:val="19"/>
              </w:numPr>
              <w:rPr>
                <w:sz w:val="20"/>
                <w:szCs w:val="20"/>
              </w:rPr>
            </w:pPr>
            <w:r w:rsidRPr="004C30DA">
              <w:rPr>
                <w:sz w:val="20"/>
                <w:szCs w:val="20"/>
              </w:rPr>
              <w:t>[0.6%] –[4.7%] where the baseline assumes 3 SS bursts for synchronization before PO reception</w:t>
            </w:r>
          </w:p>
          <w:p w14:paraId="6719E153" w14:textId="77777777" w:rsidR="004C30DA" w:rsidRPr="004C30DA" w:rsidRDefault="004C30DA" w:rsidP="00BC18EA">
            <w:pPr>
              <w:numPr>
                <w:ilvl w:val="0"/>
                <w:numId w:val="19"/>
              </w:numPr>
              <w:rPr>
                <w:sz w:val="20"/>
                <w:szCs w:val="20"/>
                <w:highlight w:val="yellow"/>
              </w:rPr>
            </w:pPr>
            <w:r w:rsidRPr="004C30DA">
              <w:rPr>
                <w:sz w:val="20"/>
                <w:szCs w:val="20"/>
                <w:highlight w:val="yellow"/>
              </w:rPr>
              <w:t>Some sources also evaluated performance if the original group paging rate is in the range between 20% and 60% and showed following results:</w:t>
            </w:r>
            <w:r w:rsidRPr="004C30DA">
              <w:rPr>
                <w:rStyle w:val="apple-converted-space"/>
                <w:sz w:val="20"/>
                <w:szCs w:val="20"/>
                <w:highlight w:val="yellow"/>
              </w:rPr>
              <w:t> </w:t>
            </w:r>
            <w:r w:rsidRPr="004C30DA">
              <w:rPr>
                <w:sz w:val="20"/>
                <w:szCs w:val="20"/>
                <w:highlight w:val="yellow"/>
              </w:rPr>
              <w:t xml:space="preserve"> </w:t>
            </w:r>
          </w:p>
          <w:p w14:paraId="66E62975" w14:textId="77777777" w:rsidR="004C30DA" w:rsidRPr="004C30DA" w:rsidRDefault="004C30DA" w:rsidP="00BC18EA">
            <w:pPr>
              <w:numPr>
                <w:ilvl w:val="1"/>
                <w:numId w:val="19"/>
              </w:numPr>
              <w:rPr>
                <w:sz w:val="20"/>
                <w:szCs w:val="20"/>
                <w:highlight w:val="yellow"/>
              </w:rPr>
            </w:pPr>
            <w:r w:rsidRPr="004C30DA">
              <w:rPr>
                <w:sz w:val="20"/>
                <w:szCs w:val="20"/>
                <w:highlight w:val="yellow"/>
              </w:rPr>
              <w:t>[1.3%] –[8.0%] where the baseline assumes 1 SS burst for synchronization before PO reception</w:t>
            </w:r>
          </w:p>
          <w:p w14:paraId="26D15475" w14:textId="77777777" w:rsidR="004C30DA" w:rsidRPr="004C30DA" w:rsidRDefault="004C30DA" w:rsidP="00BC18EA">
            <w:pPr>
              <w:numPr>
                <w:ilvl w:val="1"/>
                <w:numId w:val="19"/>
              </w:numPr>
              <w:rPr>
                <w:sz w:val="20"/>
                <w:szCs w:val="20"/>
                <w:highlight w:val="yellow"/>
              </w:rPr>
            </w:pPr>
            <w:r w:rsidRPr="004C30DA">
              <w:rPr>
                <w:sz w:val="20"/>
                <w:szCs w:val="20"/>
                <w:highlight w:val="yellow"/>
              </w:rPr>
              <w:t>[2.1%] –[13.0%] where the baseline assumes 2 SS bursts for synchronization before PO reception</w:t>
            </w:r>
          </w:p>
          <w:p w14:paraId="47A1D602" w14:textId="77777777" w:rsidR="004C30DA" w:rsidRPr="004C30DA" w:rsidRDefault="004C30DA" w:rsidP="00BC18EA">
            <w:pPr>
              <w:numPr>
                <w:ilvl w:val="1"/>
                <w:numId w:val="19"/>
              </w:numPr>
              <w:rPr>
                <w:sz w:val="20"/>
                <w:szCs w:val="20"/>
                <w:highlight w:val="yellow"/>
              </w:rPr>
            </w:pPr>
            <w:r w:rsidRPr="004C30DA">
              <w:rPr>
                <w:sz w:val="20"/>
                <w:szCs w:val="20"/>
                <w:highlight w:val="yellow"/>
              </w:rPr>
              <w:t>[3.3%] –[16.1%] where the baseline assumes 3 SS bursts for synchronization before PO reception</w:t>
            </w:r>
          </w:p>
          <w:p w14:paraId="32DD72E7" w14:textId="46B333CE" w:rsidR="004C30DA" w:rsidRPr="004C30DA" w:rsidRDefault="004C30DA" w:rsidP="004C30DA">
            <w:pPr>
              <w:rPr>
                <w:rFonts w:eastAsiaTheme="minorEastAsia"/>
                <w:sz w:val="20"/>
                <w:szCs w:val="20"/>
              </w:rPr>
            </w:pPr>
            <w:r w:rsidRPr="004C30DA">
              <w:rPr>
                <w:sz w:val="20"/>
                <w:szCs w:val="20"/>
                <w:highlight w:val="yellow"/>
              </w:rPr>
              <w:t>The number of UE sub-groups evaluated ranges from 2 to 16.</w:t>
            </w:r>
          </w:p>
        </w:tc>
      </w:tr>
    </w:tbl>
    <w:p w14:paraId="7D473B8B" w14:textId="77777777" w:rsidR="004C30DA" w:rsidRDefault="004C30DA" w:rsidP="004C30DA">
      <w:pPr>
        <w:rPr>
          <w:sz w:val="22"/>
          <w:szCs w:val="22"/>
        </w:rPr>
      </w:pPr>
    </w:p>
    <w:p w14:paraId="14362F14" w14:textId="1BD08B32" w:rsidR="002D1E47" w:rsidRDefault="004C30DA" w:rsidP="004C30DA">
      <w:pPr>
        <w:rPr>
          <w:sz w:val="22"/>
          <w:szCs w:val="22"/>
        </w:rPr>
      </w:pPr>
      <w:r>
        <w:rPr>
          <w:sz w:val="22"/>
          <w:szCs w:val="22"/>
        </w:rPr>
        <w:t xml:space="preserve">By the above, we will take into account </w:t>
      </w:r>
      <w:r w:rsidR="002D1E47">
        <w:rPr>
          <w:sz w:val="22"/>
          <w:szCs w:val="22"/>
        </w:rPr>
        <w:t>more PO/group paging rates to accommodate more cases that can benefits from flexible RAN2 design.</w:t>
      </w:r>
    </w:p>
    <w:p w14:paraId="35307411" w14:textId="77777777" w:rsidR="002D1E47" w:rsidRDefault="002D1E47" w:rsidP="004C30DA">
      <w:pPr>
        <w:rPr>
          <w:sz w:val="22"/>
          <w:szCs w:val="22"/>
        </w:rPr>
      </w:pPr>
    </w:p>
    <w:p w14:paraId="63D72F1D" w14:textId="5BE85C93" w:rsidR="004C30DA" w:rsidRPr="005D629F" w:rsidRDefault="002D1E47" w:rsidP="002D1E47">
      <w:pPr>
        <w:pStyle w:val="Caption"/>
        <w:rPr>
          <w:rFonts w:eastAsiaTheme="minorEastAsia"/>
          <w:sz w:val="22"/>
          <w:szCs w:val="22"/>
          <w:lang w:eastAsia="zh-TW"/>
        </w:rPr>
      </w:pPr>
      <w:bookmarkStart w:id="17" w:name="_Ref71713216"/>
      <w:r w:rsidRPr="005D629F">
        <w:rPr>
          <w:sz w:val="22"/>
          <w:szCs w:val="22"/>
        </w:rPr>
        <w:lastRenderedPageBreak/>
        <w:t xml:space="preserve">Proposal </w:t>
      </w:r>
      <w:r w:rsidRPr="005D629F">
        <w:rPr>
          <w:sz w:val="22"/>
          <w:szCs w:val="22"/>
        </w:rPr>
        <w:fldChar w:fldCharType="begin"/>
      </w:r>
      <w:r w:rsidRPr="005D629F">
        <w:rPr>
          <w:sz w:val="22"/>
          <w:szCs w:val="22"/>
        </w:rPr>
        <w:instrText xml:space="preserve"> SEQ Proposal \* ARABIC </w:instrText>
      </w:r>
      <w:r w:rsidRPr="005D629F">
        <w:rPr>
          <w:sz w:val="22"/>
          <w:szCs w:val="22"/>
        </w:rPr>
        <w:fldChar w:fldCharType="separate"/>
      </w:r>
      <w:r w:rsidR="00E93A37">
        <w:rPr>
          <w:noProof/>
          <w:sz w:val="22"/>
          <w:szCs w:val="22"/>
        </w:rPr>
        <w:t>6</w:t>
      </w:r>
      <w:r w:rsidRPr="005D629F">
        <w:rPr>
          <w:sz w:val="22"/>
          <w:szCs w:val="22"/>
        </w:rPr>
        <w:fldChar w:fldCharType="end"/>
      </w:r>
      <w:r w:rsidRPr="005D629F">
        <w:rPr>
          <w:sz w:val="22"/>
          <w:szCs w:val="22"/>
        </w:rPr>
        <w:t xml:space="preserve">: RAN1 physical-layer design should maximize the flexibility for RAN2 UE subgrouping enhancement. In particular, maximum number of UE subgroups per PO should be at least 8, and more </w:t>
      </w:r>
      <w:r w:rsidR="00E67A75" w:rsidRPr="005D629F">
        <w:rPr>
          <w:sz w:val="22"/>
          <w:szCs w:val="22"/>
        </w:rPr>
        <w:t xml:space="preserve">PO/group </w:t>
      </w:r>
      <w:r w:rsidRPr="005D629F">
        <w:rPr>
          <w:sz w:val="22"/>
          <w:szCs w:val="22"/>
        </w:rPr>
        <w:t>paging rate cases</w:t>
      </w:r>
      <w:r w:rsidR="00E67A75" w:rsidRPr="005D629F">
        <w:rPr>
          <w:sz w:val="22"/>
          <w:szCs w:val="22"/>
        </w:rPr>
        <w:t>, e.g., 10%, 20%</w:t>
      </w:r>
      <w:r w:rsidR="004554C9" w:rsidRPr="005D629F">
        <w:rPr>
          <w:sz w:val="22"/>
          <w:szCs w:val="22"/>
        </w:rPr>
        <w:t xml:space="preserve"> - 60%</w:t>
      </w:r>
      <w:r w:rsidR="00E67A75" w:rsidRPr="005D629F">
        <w:rPr>
          <w:sz w:val="22"/>
          <w:szCs w:val="22"/>
        </w:rPr>
        <w:t xml:space="preserve"> should be </w:t>
      </w:r>
      <w:r w:rsidR="005D629F">
        <w:rPr>
          <w:sz w:val="22"/>
          <w:szCs w:val="22"/>
        </w:rPr>
        <w:t>considered</w:t>
      </w:r>
      <w:r w:rsidR="00491A34">
        <w:rPr>
          <w:sz w:val="22"/>
          <w:szCs w:val="22"/>
        </w:rPr>
        <w:t xml:space="preserve"> (</w:t>
      </w:r>
      <w:r w:rsidR="00E67A75" w:rsidRPr="005D629F">
        <w:rPr>
          <w:sz w:val="22"/>
          <w:szCs w:val="22"/>
        </w:rPr>
        <w:t>as was done in RAN1 LS to RAN2.</w:t>
      </w:r>
      <w:bookmarkEnd w:id="17"/>
    </w:p>
    <w:p w14:paraId="226AFF97" w14:textId="45A7991C" w:rsidR="0067740C" w:rsidRDefault="0067740C">
      <w:pPr>
        <w:rPr>
          <w:sz w:val="22"/>
          <w:szCs w:val="22"/>
        </w:rPr>
      </w:pPr>
    </w:p>
    <w:p w14:paraId="56622E28" w14:textId="202C8DDF" w:rsidR="00BA46B1" w:rsidRDefault="00BA46B1">
      <w:pPr>
        <w:rPr>
          <w:sz w:val="22"/>
          <w:szCs w:val="22"/>
        </w:rPr>
      </w:pPr>
      <w:r>
        <w:rPr>
          <w:sz w:val="22"/>
          <w:szCs w:val="22"/>
        </w:rPr>
        <w:t>For characterizing UE power consumption, UE processing timeline should be specified. For PEI occasion, we assume it is placed after and close to the first SS burst. For PDCCH-based PEI, the PEI doesn’</w:t>
      </w:r>
      <w:r w:rsidR="00885978">
        <w:rPr>
          <w:sz w:val="22"/>
          <w:szCs w:val="22"/>
        </w:rPr>
        <w:t xml:space="preserve">t provide sync functionality, and we assume there are at least two SS bursts between PEI and PO to ensure sufficient sync resource for low SNR case. In high SNR case, the time gap between PEI and PO is not changed, but UE can skip SS burst(s) for power saving. For sequence-based PEI (TRS or SSS), we assume up to one less SS burst between PEI </w:t>
      </w:r>
      <w:r w:rsidR="00576130">
        <w:rPr>
          <w:sz w:val="22"/>
          <w:szCs w:val="22"/>
        </w:rPr>
        <w:t xml:space="preserve">and PO since the identified configurations can provide 300 REs (TRS-based PEI) and 264 REs (SSS-based PEI) </w:t>
      </w:r>
      <w:r w:rsidR="00491A34">
        <w:rPr>
          <w:sz w:val="22"/>
          <w:szCs w:val="22"/>
        </w:rPr>
        <w:t>as</w:t>
      </w:r>
      <w:r w:rsidR="00576130">
        <w:rPr>
          <w:sz w:val="22"/>
          <w:szCs w:val="22"/>
        </w:rPr>
        <w:t xml:space="preserve"> </w:t>
      </w:r>
      <w:r w:rsidR="00491A34">
        <w:rPr>
          <w:sz w:val="22"/>
          <w:szCs w:val="22"/>
        </w:rPr>
        <w:t xml:space="preserve">additional </w:t>
      </w:r>
      <w:r w:rsidR="00576130">
        <w:rPr>
          <w:sz w:val="22"/>
          <w:szCs w:val="22"/>
        </w:rPr>
        <w:t>synchronization</w:t>
      </w:r>
      <w:r w:rsidR="00491A34">
        <w:rPr>
          <w:sz w:val="22"/>
          <w:szCs w:val="22"/>
        </w:rPr>
        <w:t xml:space="preserve"> resource</w:t>
      </w:r>
      <w:r w:rsidR="00576130">
        <w:rPr>
          <w:sz w:val="22"/>
          <w:szCs w:val="22"/>
        </w:rPr>
        <w:t xml:space="preserve">, similar to 252 REs (SSS and PBCH DMRS) </w:t>
      </w:r>
      <w:r w:rsidR="00491A34">
        <w:rPr>
          <w:sz w:val="22"/>
          <w:szCs w:val="22"/>
        </w:rPr>
        <w:t>available</w:t>
      </w:r>
      <w:r w:rsidR="00576130">
        <w:rPr>
          <w:sz w:val="22"/>
          <w:szCs w:val="22"/>
        </w:rPr>
        <w:t xml:space="preserve"> in a SSB.</w:t>
      </w:r>
    </w:p>
    <w:p w14:paraId="12EC4A1F" w14:textId="77777777" w:rsidR="00576130" w:rsidRPr="00576130" w:rsidRDefault="00576130">
      <w:pPr>
        <w:rPr>
          <w:sz w:val="22"/>
          <w:szCs w:val="22"/>
        </w:rPr>
      </w:pPr>
    </w:p>
    <w:p w14:paraId="0DE44E99" w14:textId="684B6892" w:rsidR="00576130" w:rsidRPr="00576130" w:rsidRDefault="00576130" w:rsidP="00576130">
      <w:pPr>
        <w:pStyle w:val="Caption"/>
        <w:rPr>
          <w:sz w:val="22"/>
          <w:szCs w:val="22"/>
        </w:rPr>
      </w:pPr>
      <w:bookmarkStart w:id="18" w:name="_Ref71713124"/>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00F27196" w:rsidRPr="00C71333">
        <w:rPr>
          <w:i/>
          <w:noProof/>
          <w:sz w:val="22"/>
          <w:szCs w:val="22"/>
          <w:u w:val="single"/>
        </w:rPr>
        <w:t>7</w:t>
      </w:r>
      <w:r w:rsidRPr="00C71333">
        <w:rPr>
          <w:i/>
          <w:sz w:val="22"/>
          <w:szCs w:val="22"/>
          <w:u w:val="single"/>
        </w:rPr>
        <w:fldChar w:fldCharType="end"/>
      </w:r>
      <w:r w:rsidRPr="00576130">
        <w:rPr>
          <w:sz w:val="22"/>
          <w:szCs w:val="22"/>
        </w:rPr>
        <w:t>: A sequence-based PEI provides similar s</w:t>
      </w:r>
      <w:r w:rsidR="008C0618">
        <w:rPr>
          <w:sz w:val="22"/>
          <w:szCs w:val="22"/>
        </w:rPr>
        <w:t>ynchronization resource</w:t>
      </w:r>
      <w:r w:rsidR="00491A34">
        <w:rPr>
          <w:sz w:val="22"/>
          <w:szCs w:val="22"/>
        </w:rPr>
        <w:t xml:space="preserve"> amount</w:t>
      </w:r>
      <w:r w:rsidR="008C0618">
        <w:rPr>
          <w:sz w:val="22"/>
          <w:szCs w:val="22"/>
        </w:rPr>
        <w:t xml:space="preserve"> as a SSB</w:t>
      </w:r>
      <w:r w:rsidRPr="00576130">
        <w:rPr>
          <w:sz w:val="22"/>
          <w:szCs w:val="22"/>
        </w:rPr>
        <w:t>, and one can assume up to one less SSB (burst) processing between PEI and PO when UE is indicated to monitor PO</w:t>
      </w:r>
      <w:bookmarkEnd w:id="18"/>
    </w:p>
    <w:p w14:paraId="6095B987" w14:textId="5A3EA223" w:rsidR="00DE482E" w:rsidRPr="00576130" w:rsidRDefault="00576130" w:rsidP="00576130">
      <w:pPr>
        <w:pStyle w:val="Caption"/>
        <w:rPr>
          <w:sz w:val="22"/>
          <w:szCs w:val="22"/>
        </w:rPr>
      </w:pPr>
      <w:r>
        <w:rPr>
          <w:b w:val="0"/>
          <w:sz w:val="22"/>
          <w:szCs w:val="22"/>
        </w:rPr>
        <w:br/>
      </w:r>
      <w:bookmarkStart w:id="19" w:name="_Ref71713130"/>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00F27196" w:rsidRPr="00C71333">
        <w:rPr>
          <w:i/>
          <w:noProof/>
          <w:sz w:val="22"/>
          <w:szCs w:val="22"/>
          <w:u w:val="single"/>
        </w:rPr>
        <w:t>8</w:t>
      </w:r>
      <w:r w:rsidRPr="00C71333">
        <w:rPr>
          <w:i/>
          <w:sz w:val="22"/>
          <w:szCs w:val="22"/>
          <w:u w:val="single"/>
        </w:rPr>
        <w:fldChar w:fldCharType="end"/>
      </w:r>
      <w:r w:rsidRPr="00576130">
        <w:rPr>
          <w:sz w:val="22"/>
          <w:szCs w:val="22"/>
        </w:rPr>
        <w:t xml:space="preserve">:  </w:t>
      </w:r>
      <w:r w:rsidR="000F42F4">
        <w:rPr>
          <w:sz w:val="22"/>
          <w:szCs w:val="22"/>
        </w:rPr>
        <w:fldChar w:fldCharType="begin"/>
      </w:r>
      <w:r w:rsidR="000F42F4">
        <w:rPr>
          <w:sz w:val="22"/>
          <w:szCs w:val="22"/>
        </w:rPr>
        <w:instrText xml:space="preserve"> REF _Ref71650908 \h </w:instrText>
      </w:r>
      <w:r w:rsidR="000F42F4">
        <w:rPr>
          <w:sz w:val="22"/>
          <w:szCs w:val="22"/>
        </w:rPr>
      </w:r>
      <w:r w:rsidR="000F42F4">
        <w:rPr>
          <w:sz w:val="22"/>
          <w:szCs w:val="22"/>
        </w:rPr>
        <w:fldChar w:fldCharType="separate"/>
      </w:r>
      <w:r w:rsidR="000F42F4" w:rsidRPr="00576130">
        <w:rPr>
          <w:sz w:val="22"/>
          <w:szCs w:val="22"/>
        </w:rPr>
        <w:t xml:space="preserve">Figure </w:t>
      </w:r>
      <w:r w:rsidR="000F42F4">
        <w:rPr>
          <w:noProof/>
          <w:sz w:val="22"/>
          <w:szCs w:val="22"/>
        </w:rPr>
        <w:t>1</w:t>
      </w:r>
      <w:r w:rsidR="000F42F4">
        <w:rPr>
          <w:sz w:val="22"/>
          <w:szCs w:val="22"/>
        </w:rPr>
        <w:fldChar w:fldCharType="end"/>
      </w:r>
      <w:r w:rsidR="000F42F4">
        <w:rPr>
          <w:sz w:val="22"/>
          <w:szCs w:val="22"/>
        </w:rPr>
        <w:t xml:space="preserve"> and </w:t>
      </w:r>
      <w:r w:rsidR="000F42F4">
        <w:rPr>
          <w:sz w:val="22"/>
          <w:szCs w:val="22"/>
        </w:rPr>
        <w:fldChar w:fldCharType="begin"/>
      </w:r>
      <w:r w:rsidR="000F42F4">
        <w:rPr>
          <w:sz w:val="22"/>
          <w:szCs w:val="22"/>
        </w:rPr>
        <w:instrText xml:space="preserve"> REF _Ref71650911 \h </w:instrText>
      </w:r>
      <w:r w:rsidR="000F42F4">
        <w:rPr>
          <w:sz w:val="22"/>
          <w:szCs w:val="22"/>
        </w:rPr>
      </w:r>
      <w:r w:rsidR="000F42F4">
        <w:rPr>
          <w:sz w:val="22"/>
          <w:szCs w:val="22"/>
        </w:rPr>
        <w:fldChar w:fldCharType="separate"/>
      </w:r>
      <w:r w:rsidR="000F42F4" w:rsidRPr="000F42F4">
        <w:rPr>
          <w:sz w:val="22"/>
          <w:szCs w:val="22"/>
        </w:rPr>
        <w:t xml:space="preserve">Figure </w:t>
      </w:r>
      <w:r w:rsidR="000F42F4" w:rsidRPr="000F42F4">
        <w:rPr>
          <w:noProof/>
          <w:sz w:val="22"/>
          <w:szCs w:val="22"/>
        </w:rPr>
        <w:t>2</w:t>
      </w:r>
      <w:r w:rsidR="000F42F4">
        <w:rPr>
          <w:sz w:val="22"/>
          <w:szCs w:val="22"/>
        </w:rPr>
        <w:fldChar w:fldCharType="end"/>
      </w:r>
      <w:r w:rsidR="000F42F4">
        <w:rPr>
          <w:sz w:val="22"/>
          <w:szCs w:val="22"/>
        </w:rPr>
        <w:t xml:space="preserve"> illustrate UE processing timelines with PDCCH-based PEI and TRS/SSS-based PEI, respectively.</w:t>
      </w:r>
      <w:bookmarkEnd w:id="19"/>
    </w:p>
    <w:p w14:paraId="6AFB48C1" w14:textId="77777777" w:rsidR="00DE482E" w:rsidRPr="00576130" w:rsidRDefault="00DE482E" w:rsidP="007C3B4A">
      <w:pPr>
        <w:rPr>
          <w:sz w:val="22"/>
          <w:szCs w:val="22"/>
        </w:rPr>
      </w:pPr>
    </w:p>
    <w:p w14:paraId="3DE70988" w14:textId="77777777" w:rsidR="00576130" w:rsidRPr="00576130" w:rsidRDefault="00D11FEB" w:rsidP="00576130">
      <w:pPr>
        <w:keepNext/>
        <w:rPr>
          <w:sz w:val="22"/>
          <w:szCs w:val="22"/>
        </w:rPr>
      </w:pPr>
      <w:r w:rsidRPr="00576130">
        <w:rPr>
          <w:noProof/>
          <w:sz w:val="22"/>
          <w:szCs w:val="22"/>
          <w:lang w:val="en-US" w:eastAsia="zh-TW"/>
        </w:rPr>
        <w:drawing>
          <wp:inline distT="0" distB="0" distL="0" distR="0" wp14:anchorId="3704879D" wp14:editId="7C17274E">
            <wp:extent cx="6664804" cy="276920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76655" cy="2774126"/>
                    </a:xfrm>
                    <a:prstGeom prst="rect">
                      <a:avLst/>
                    </a:prstGeom>
                  </pic:spPr>
                </pic:pic>
              </a:graphicData>
            </a:graphic>
          </wp:inline>
        </w:drawing>
      </w:r>
    </w:p>
    <w:p w14:paraId="452316B7" w14:textId="3CECFB27" w:rsidR="00DE482E" w:rsidRPr="00576130" w:rsidRDefault="00576130" w:rsidP="00576130">
      <w:pPr>
        <w:pStyle w:val="Caption"/>
        <w:jc w:val="center"/>
        <w:rPr>
          <w:sz w:val="22"/>
          <w:szCs w:val="22"/>
        </w:rPr>
      </w:pPr>
      <w:bookmarkStart w:id="20" w:name="_Ref71650908"/>
      <w:r w:rsidRPr="00576130">
        <w:rPr>
          <w:sz w:val="22"/>
          <w:szCs w:val="22"/>
        </w:rPr>
        <w:t xml:space="preserve">Figure </w:t>
      </w:r>
      <w:r w:rsidRPr="00576130">
        <w:rPr>
          <w:sz w:val="22"/>
          <w:szCs w:val="22"/>
        </w:rPr>
        <w:fldChar w:fldCharType="begin"/>
      </w:r>
      <w:r w:rsidRPr="00576130">
        <w:rPr>
          <w:sz w:val="22"/>
          <w:szCs w:val="22"/>
        </w:rPr>
        <w:instrText xml:space="preserve"> SEQ Figure \* ARABIC </w:instrText>
      </w:r>
      <w:r w:rsidRPr="00576130">
        <w:rPr>
          <w:sz w:val="22"/>
          <w:szCs w:val="22"/>
        </w:rPr>
        <w:fldChar w:fldCharType="separate"/>
      </w:r>
      <w:r w:rsidR="0051664C">
        <w:rPr>
          <w:noProof/>
          <w:sz w:val="22"/>
          <w:szCs w:val="22"/>
        </w:rPr>
        <w:t>1</w:t>
      </w:r>
      <w:r w:rsidRPr="00576130">
        <w:rPr>
          <w:sz w:val="22"/>
          <w:szCs w:val="22"/>
        </w:rPr>
        <w:fldChar w:fldCharType="end"/>
      </w:r>
      <w:bookmarkEnd w:id="20"/>
      <w:r w:rsidRPr="00576130">
        <w:rPr>
          <w:sz w:val="22"/>
          <w:szCs w:val="22"/>
        </w:rPr>
        <w:t>: UE processing timeline with PDCCH-based PEI</w:t>
      </w:r>
    </w:p>
    <w:p w14:paraId="458C8D82" w14:textId="77777777" w:rsidR="00D11FEB" w:rsidRPr="00576130" w:rsidRDefault="00D11FEB" w:rsidP="007C3B4A">
      <w:pPr>
        <w:rPr>
          <w:sz w:val="22"/>
          <w:szCs w:val="22"/>
        </w:rPr>
      </w:pPr>
    </w:p>
    <w:p w14:paraId="16F73B1D" w14:textId="23BC9F86" w:rsidR="00576130" w:rsidRDefault="0051713F" w:rsidP="00576130">
      <w:pPr>
        <w:keepNext/>
      </w:pPr>
      <w:r>
        <w:rPr>
          <w:noProof/>
          <w:lang w:val="en-US" w:eastAsia="zh-TW"/>
        </w:rPr>
        <w:drawing>
          <wp:inline distT="0" distB="0" distL="0" distR="0" wp14:anchorId="1640AE4D" wp14:editId="02A6F032">
            <wp:extent cx="5431712" cy="277786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38056" cy="2781113"/>
                    </a:xfrm>
                    <a:prstGeom prst="rect">
                      <a:avLst/>
                    </a:prstGeom>
                  </pic:spPr>
                </pic:pic>
              </a:graphicData>
            </a:graphic>
          </wp:inline>
        </w:drawing>
      </w:r>
    </w:p>
    <w:p w14:paraId="5784CE6D" w14:textId="4C35CBC0" w:rsidR="00D11FEB" w:rsidRPr="000F42F4" w:rsidRDefault="00576130" w:rsidP="000F42F4">
      <w:pPr>
        <w:pStyle w:val="Caption"/>
        <w:jc w:val="center"/>
        <w:rPr>
          <w:sz w:val="22"/>
          <w:szCs w:val="22"/>
        </w:rPr>
      </w:pPr>
      <w:bookmarkStart w:id="21" w:name="_Ref71650911"/>
      <w:r w:rsidRPr="000F42F4">
        <w:rPr>
          <w:sz w:val="22"/>
          <w:szCs w:val="22"/>
        </w:rPr>
        <w:t xml:space="preserve">Figure </w:t>
      </w:r>
      <w:r w:rsidRPr="000F42F4">
        <w:rPr>
          <w:sz w:val="22"/>
          <w:szCs w:val="22"/>
        </w:rPr>
        <w:fldChar w:fldCharType="begin"/>
      </w:r>
      <w:r w:rsidRPr="000F42F4">
        <w:rPr>
          <w:sz w:val="22"/>
          <w:szCs w:val="22"/>
        </w:rPr>
        <w:instrText xml:space="preserve"> SEQ Figure \* ARABIC </w:instrText>
      </w:r>
      <w:r w:rsidRPr="000F42F4">
        <w:rPr>
          <w:sz w:val="22"/>
          <w:szCs w:val="22"/>
        </w:rPr>
        <w:fldChar w:fldCharType="separate"/>
      </w:r>
      <w:r w:rsidR="0051664C">
        <w:rPr>
          <w:noProof/>
          <w:sz w:val="22"/>
          <w:szCs w:val="22"/>
        </w:rPr>
        <w:t>2</w:t>
      </w:r>
      <w:r w:rsidRPr="000F42F4">
        <w:rPr>
          <w:sz w:val="22"/>
          <w:szCs w:val="22"/>
        </w:rPr>
        <w:fldChar w:fldCharType="end"/>
      </w:r>
      <w:bookmarkEnd w:id="21"/>
      <w:r w:rsidR="000F42F4" w:rsidRPr="000F42F4">
        <w:rPr>
          <w:sz w:val="22"/>
          <w:szCs w:val="22"/>
        </w:rPr>
        <w:t>: UE processing timeline with TRS-based PEI or SSS-based PEI</w:t>
      </w:r>
    </w:p>
    <w:p w14:paraId="1F4BDF10" w14:textId="77777777" w:rsidR="00576130" w:rsidRDefault="00576130" w:rsidP="007C3B4A">
      <w:pPr>
        <w:rPr>
          <w:sz w:val="22"/>
          <w:szCs w:val="22"/>
        </w:rPr>
      </w:pPr>
    </w:p>
    <w:p w14:paraId="68006DFF" w14:textId="5345331F" w:rsidR="00171684" w:rsidRDefault="000F42F4" w:rsidP="007C3B4A">
      <w:pPr>
        <w:rPr>
          <w:sz w:val="22"/>
          <w:szCs w:val="22"/>
        </w:rPr>
      </w:pPr>
      <w:r w:rsidRPr="0051713F">
        <w:rPr>
          <w:sz w:val="22"/>
          <w:szCs w:val="22"/>
        </w:rPr>
        <w:lastRenderedPageBreak/>
        <w:t xml:space="preserve">By the above, we </w:t>
      </w:r>
      <w:r w:rsidR="00171684">
        <w:rPr>
          <w:sz w:val="22"/>
          <w:szCs w:val="22"/>
        </w:rPr>
        <w:t>can further specify and compare physical-layer designs for carrying UE subgroups indication.</w:t>
      </w:r>
      <w:r w:rsidR="0005180D">
        <w:rPr>
          <w:sz w:val="22"/>
          <w:szCs w:val="22"/>
        </w:rPr>
        <w:t xml:space="preserve"> </w:t>
      </w:r>
      <w:r w:rsidR="00171684">
        <w:rPr>
          <w:sz w:val="22"/>
          <w:szCs w:val="22"/>
        </w:rPr>
        <w:t xml:space="preserve">For PDCCH-based PEI, the strength is larger UE (sub)group indication </w:t>
      </w:r>
      <w:r w:rsidR="008A7693">
        <w:rPr>
          <w:sz w:val="22"/>
          <w:szCs w:val="22"/>
        </w:rPr>
        <w:t>capacity. From</w:t>
      </w:r>
      <w:r w:rsidR="00E81C84">
        <w:rPr>
          <w:sz w:val="22"/>
          <w:szCs w:val="22"/>
        </w:rPr>
        <w:t xml:space="preserve"> RAN1 observations sent to RAN2</w:t>
      </w:r>
      <w:r w:rsidR="008A7693">
        <w:rPr>
          <w:sz w:val="22"/>
          <w:szCs w:val="22"/>
        </w:rPr>
        <w:t xml:space="preserve"> </w:t>
      </w:r>
      <w:r w:rsidR="00E81C84">
        <w:rPr>
          <w:sz w:val="22"/>
          <w:szCs w:val="22"/>
        </w:rPr>
        <w:fldChar w:fldCharType="begin"/>
      </w:r>
      <w:r w:rsidR="00E81C84">
        <w:rPr>
          <w:sz w:val="22"/>
          <w:szCs w:val="22"/>
        </w:rPr>
        <w:instrText xml:space="preserve"> REF _Ref68691276 \n \h </w:instrText>
      </w:r>
      <w:r w:rsidR="00E81C84">
        <w:rPr>
          <w:sz w:val="22"/>
          <w:szCs w:val="22"/>
        </w:rPr>
      </w:r>
      <w:r w:rsidR="00E81C84">
        <w:rPr>
          <w:sz w:val="22"/>
          <w:szCs w:val="22"/>
        </w:rPr>
        <w:fldChar w:fldCharType="separate"/>
      </w:r>
      <w:r w:rsidR="00E81C84">
        <w:rPr>
          <w:sz w:val="22"/>
          <w:szCs w:val="22"/>
        </w:rPr>
        <w:t>[4]</w:t>
      </w:r>
      <w:r w:rsidR="00E81C84">
        <w:rPr>
          <w:sz w:val="22"/>
          <w:szCs w:val="22"/>
        </w:rPr>
        <w:fldChar w:fldCharType="end"/>
      </w:r>
      <w:r w:rsidR="00E81C84">
        <w:rPr>
          <w:sz w:val="22"/>
          <w:szCs w:val="22"/>
        </w:rPr>
        <w:t xml:space="preserve">, UE subgrouping can provide higher power saving gain </w:t>
      </w:r>
      <w:r w:rsidR="00491A34">
        <w:rPr>
          <w:sz w:val="22"/>
          <w:szCs w:val="22"/>
        </w:rPr>
        <w:t>when carried by</w:t>
      </w:r>
      <w:r w:rsidR="00E81C84">
        <w:rPr>
          <w:sz w:val="22"/>
          <w:szCs w:val="22"/>
        </w:rPr>
        <w:t xml:space="preserve"> PEI, compared with </w:t>
      </w:r>
      <w:r w:rsidR="00491A34">
        <w:rPr>
          <w:sz w:val="22"/>
          <w:szCs w:val="22"/>
        </w:rPr>
        <w:t xml:space="preserve">being carried by </w:t>
      </w:r>
      <w:r w:rsidR="00E81C84">
        <w:rPr>
          <w:sz w:val="22"/>
          <w:szCs w:val="22"/>
        </w:rPr>
        <w:t>paging DCI. In this regard, we have the following proposal:</w:t>
      </w:r>
    </w:p>
    <w:p w14:paraId="53075405" w14:textId="77777777" w:rsidR="00E81C84" w:rsidRDefault="00E81C84" w:rsidP="007C3B4A">
      <w:pPr>
        <w:rPr>
          <w:sz w:val="22"/>
          <w:szCs w:val="22"/>
        </w:rPr>
      </w:pPr>
    </w:p>
    <w:p w14:paraId="3B23F599" w14:textId="1672065D" w:rsidR="00E81C84" w:rsidRPr="00D50902" w:rsidRDefault="00E81C84" w:rsidP="00E81C84">
      <w:pPr>
        <w:pStyle w:val="Caption"/>
        <w:rPr>
          <w:sz w:val="22"/>
          <w:szCs w:val="22"/>
        </w:rPr>
      </w:pPr>
      <w:bookmarkStart w:id="22" w:name="_Ref71713228"/>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7</w:t>
      </w:r>
      <w:r w:rsidRPr="00C71333">
        <w:rPr>
          <w:sz w:val="22"/>
          <w:szCs w:val="22"/>
          <w:u w:val="single"/>
        </w:rPr>
        <w:fldChar w:fldCharType="end"/>
      </w:r>
      <w:r w:rsidRPr="00D50902">
        <w:rPr>
          <w:sz w:val="22"/>
          <w:szCs w:val="22"/>
        </w:rPr>
        <w:t xml:space="preserve">: </w:t>
      </w:r>
      <w:r w:rsidR="00D50902">
        <w:rPr>
          <w:sz w:val="22"/>
          <w:szCs w:val="22"/>
        </w:rPr>
        <w:t>For</w:t>
      </w:r>
      <w:r w:rsidRPr="00D50902">
        <w:rPr>
          <w:sz w:val="22"/>
          <w:szCs w:val="22"/>
        </w:rPr>
        <w:t xml:space="preserve"> PDCCH-based PEI</w:t>
      </w:r>
      <w:r w:rsidR="00D50902">
        <w:rPr>
          <w:sz w:val="22"/>
          <w:szCs w:val="22"/>
        </w:rPr>
        <w:t xml:space="preserve">, </w:t>
      </w:r>
      <w:r w:rsidRPr="00D50902">
        <w:rPr>
          <w:sz w:val="22"/>
          <w:szCs w:val="22"/>
        </w:rPr>
        <w:t>subgroup indication</w:t>
      </w:r>
      <w:r w:rsidR="00491A34">
        <w:rPr>
          <w:sz w:val="22"/>
          <w:szCs w:val="22"/>
        </w:rPr>
        <w:t>s for a PO are</w:t>
      </w:r>
      <w:r w:rsidR="00D50902">
        <w:rPr>
          <w:sz w:val="22"/>
          <w:szCs w:val="22"/>
        </w:rPr>
        <w:t xml:space="preserve"> </w:t>
      </w:r>
      <w:r w:rsidR="00DC374A">
        <w:rPr>
          <w:sz w:val="22"/>
          <w:szCs w:val="22"/>
        </w:rPr>
        <w:t xml:space="preserve">carried by </w:t>
      </w:r>
      <w:r w:rsidR="00D50902" w:rsidRPr="00D50902">
        <w:rPr>
          <w:sz w:val="22"/>
          <w:szCs w:val="22"/>
        </w:rPr>
        <w:t>PEI.</w:t>
      </w:r>
      <w:bookmarkEnd w:id="22"/>
    </w:p>
    <w:p w14:paraId="064B85F4" w14:textId="77777777" w:rsidR="00D50902" w:rsidRPr="00D50902" w:rsidRDefault="00D50902" w:rsidP="00D50902">
      <w:pPr>
        <w:rPr>
          <w:sz w:val="22"/>
          <w:szCs w:val="22"/>
          <w:lang w:eastAsia="zh-TW"/>
        </w:rPr>
      </w:pPr>
    </w:p>
    <w:p w14:paraId="1360E338" w14:textId="379C2F69" w:rsidR="00D50902" w:rsidRDefault="00D50902" w:rsidP="00D50902">
      <w:pPr>
        <w:rPr>
          <w:sz w:val="22"/>
          <w:szCs w:val="22"/>
          <w:lang w:eastAsia="zh-TW"/>
        </w:rPr>
      </w:pPr>
      <w:r>
        <w:rPr>
          <w:sz w:val="22"/>
          <w:szCs w:val="22"/>
          <w:lang w:eastAsia="zh-TW"/>
        </w:rPr>
        <w:t xml:space="preserve">For TRS/CSI-RS-based PEI and SSS-based PEI, one PEI can indicate one UE (sub)group. To indicate 8 subgroups, there will require excessive resource </w:t>
      </w:r>
      <w:r w:rsidR="00491A34">
        <w:rPr>
          <w:sz w:val="22"/>
          <w:szCs w:val="22"/>
          <w:lang w:eastAsia="zh-TW"/>
        </w:rPr>
        <w:t xml:space="preserve">of </w:t>
      </w:r>
      <w:r>
        <w:rPr>
          <w:sz w:val="22"/>
          <w:szCs w:val="22"/>
          <w:lang w:eastAsia="zh-TW"/>
        </w:rPr>
        <w:t>8 PEIs. Consequently, PO-wise indication is suggested for sequence-based PEI. In case of 2 or 4 POs in a SS burst period, PEIs placed close to SS burst can be multiplexed using semi-static rate-matching patterns. For dynamic rate-matching, TRS/CSI-RS based PEIs should be configured in the same aperiodic ZP-CRS-RS rate-matching resource set, and SSS-based PEIs should be configured within the span of CORESET 0. Due to a common rate-matching indication, there is higher resource occupation probability when more PEIs share the same dynamic resource set. Consequently, we have the following proposals:</w:t>
      </w:r>
    </w:p>
    <w:p w14:paraId="09346A95" w14:textId="77777777" w:rsidR="00D50902" w:rsidRPr="0005180D" w:rsidRDefault="00D50902" w:rsidP="00D50902">
      <w:pPr>
        <w:rPr>
          <w:sz w:val="22"/>
          <w:szCs w:val="22"/>
          <w:lang w:eastAsia="zh-TW"/>
        </w:rPr>
      </w:pPr>
    </w:p>
    <w:p w14:paraId="2AFAC05F" w14:textId="2F6AE425" w:rsidR="00D50902" w:rsidRPr="0005180D" w:rsidRDefault="00D50902" w:rsidP="00D50902">
      <w:pPr>
        <w:pStyle w:val="Caption"/>
        <w:rPr>
          <w:sz w:val="22"/>
          <w:szCs w:val="22"/>
        </w:rPr>
      </w:pPr>
      <w:bookmarkStart w:id="23" w:name="_Ref71713233"/>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8</w:t>
      </w:r>
      <w:r w:rsidRPr="00C71333">
        <w:rPr>
          <w:sz w:val="22"/>
          <w:szCs w:val="22"/>
          <w:u w:val="single"/>
        </w:rPr>
        <w:fldChar w:fldCharType="end"/>
      </w:r>
      <w:r w:rsidRPr="0005180D">
        <w:rPr>
          <w:sz w:val="22"/>
          <w:szCs w:val="22"/>
        </w:rPr>
        <w:t xml:space="preserve">: For </w:t>
      </w:r>
      <w:r w:rsidR="00AC4F33" w:rsidRPr="0005180D">
        <w:rPr>
          <w:sz w:val="22"/>
          <w:szCs w:val="22"/>
        </w:rPr>
        <w:t xml:space="preserve">TRS/CSI-RS-based PEI, PO indication is carried by PEI while subgroup indications for a PO are carried by </w:t>
      </w:r>
      <w:r w:rsidR="0082403E" w:rsidRPr="0005180D">
        <w:rPr>
          <w:sz w:val="22"/>
          <w:szCs w:val="22"/>
        </w:rPr>
        <w:t xml:space="preserve">a </w:t>
      </w:r>
      <w:r w:rsidR="00AC4F33" w:rsidRPr="0005180D">
        <w:rPr>
          <w:sz w:val="22"/>
          <w:szCs w:val="22"/>
        </w:rPr>
        <w:t>paging DCI.</w:t>
      </w:r>
      <w:bookmarkEnd w:id="23"/>
    </w:p>
    <w:p w14:paraId="2AA06201" w14:textId="785612F0" w:rsidR="00AC4F33" w:rsidRPr="0005180D" w:rsidRDefault="00AC4F33" w:rsidP="00BC18EA">
      <w:pPr>
        <w:pStyle w:val="ListParagraph"/>
        <w:numPr>
          <w:ilvl w:val="0"/>
          <w:numId w:val="32"/>
        </w:numPr>
        <w:rPr>
          <w:b/>
          <w:sz w:val="22"/>
          <w:szCs w:val="22"/>
          <w:lang w:eastAsia="zh-TW"/>
        </w:rPr>
      </w:pPr>
      <w:r w:rsidRPr="0005180D">
        <w:rPr>
          <w:b/>
          <w:sz w:val="22"/>
          <w:szCs w:val="22"/>
          <w:lang w:eastAsia="zh-TW"/>
        </w:rPr>
        <w:t>In case of multiple POs in a SS burst period, multiple PEIs are FDMed in the resource configured by a common sp/periodic or aperiodic ZP-CSI-RS rate-matching resource set for semi-static or dynamic</w:t>
      </w:r>
      <w:r w:rsidR="0082403E" w:rsidRPr="0005180D">
        <w:rPr>
          <w:b/>
          <w:sz w:val="22"/>
          <w:szCs w:val="22"/>
          <w:lang w:eastAsia="zh-TW"/>
        </w:rPr>
        <w:t xml:space="preserve"> resource sharing with</w:t>
      </w:r>
      <w:r w:rsidRPr="0005180D">
        <w:rPr>
          <w:b/>
          <w:sz w:val="22"/>
          <w:szCs w:val="22"/>
          <w:lang w:eastAsia="zh-TW"/>
        </w:rPr>
        <w:t xml:space="preserve"> PDSCH of legacy UE, respectively.</w:t>
      </w:r>
    </w:p>
    <w:p w14:paraId="3357BB83" w14:textId="77777777" w:rsidR="000F42F4" w:rsidRPr="0005180D" w:rsidRDefault="000F42F4" w:rsidP="007C3B4A">
      <w:pPr>
        <w:rPr>
          <w:sz w:val="22"/>
          <w:szCs w:val="22"/>
        </w:rPr>
      </w:pPr>
    </w:p>
    <w:p w14:paraId="1B90EBB1" w14:textId="6A7E8DED" w:rsidR="00AC4F33" w:rsidRPr="0005180D" w:rsidRDefault="00AC4F33" w:rsidP="00AC4F33">
      <w:pPr>
        <w:pStyle w:val="Caption"/>
        <w:rPr>
          <w:sz w:val="22"/>
          <w:szCs w:val="22"/>
        </w:rPr>
      </w:pPr>
      <w:bookmarkStart w:id="24" w:name="_Ref71713238"/>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9</w:t>
      </w:r>
      <w:r w:rsidRPr="00C71333">
        <w:rPr>
          <w:sz w:val="22"/>
          <w:szCs w:val="22"/>
          <w:u w:val="single"/>
        </w:rPr>
        <w:fldChar w:fldCharType="end"/>
      </w:r>
      <w:r w:rsidRPr="0005180D">
        <w:rPr>
          <w:sz w:val="22"/>
          <w:szCs w:val="22"/>
        </w:rPr>
        <w:t xml:space="preserve">: For SSS -based PEI, PO indication is carried by PEI while subgroup indications for a PO are carried by </w:t>
      </w:r>
      <w:r w:rsidR="0082403E" w:rsidRPr="0005180D">
        <w:rPr>
          <w:sz w:val="22"/>
          <w:szCs w:val="22"/>
        </w:rPr>
        <w:t xml:space="preserve">a </w:t>
      </w:r>
      <w:r w:rsidRPr="0005180D">
        <w:rPr>
          <w:sz w:val="22"/>
          <w:szCs w:val="22"/>
        </w:rPr>
        <w:t>paging DCI.</w:t>
      </w:r>
      <w:bookmarkEnd w:id="24"/>
    </w:p>
    <w:p w14:paraId="21AEA12C" w14:textId="34AA33DF" w:rsidR="00AC4F33" w:rsidRPr="0005180D" w:rsidRDefault="00AC4F33" w:rsidP="00BC18EA">
      <w:pPr>
        <w:pStyle w:val="ListParagraph"/>
        <w:numPr>
          <w:ilvl w:val="0"/>
          <w:numId w:val="32"/>
        </w:numPr>
        <w:rPr>
          <w:b/>
          <w:sz w:val="22"/>
          <w:szCs w:val="22"/>
          <w:lang w:eastAsia="zh-TW"/>
        </w:rPr>
      </w:pPr>
      <w:r w:rsidRPr="0005180D">
        <w:rPr>
          <w:b/>
          <w:sz w:val="22"/>
          <w:szCs w:val="22"/>
          <w:lang w:eastAsia="zh-TW"/>
        </w:rPr>
        <w:t xml:space="preserve">In case of multiple POs in a SS burst period, multiple PEIs are multiplexed in the resource configured by semi-static RB-symbol rate-matching </w:t>
      </w:r>
      <w:r w:rsidR="0082403E" w:rsidRPr="0005180D">
        <w:rPr>
          <w:b/>
          <w:sz w:val="22"/>
          <w:szCs w:val="22"/>
          <w:lang w:eastAsia="zh-TW"/>
        </w:rPr>
        <w:t>pattern(s)</w:t>
      </w:r>
      <w:r w:rsidRPr="0005180D">
        <w:rPr>
          <w:b/>
          <w:sz w:val="22"/>
          <w:szCs w:val="22"/>
          <w:lang w:eastAsia="zh-TW"/>
        </w:rPr>
        <w:t xml:space="preserve"> or CORESET 0 for semi-static or dynamic re</w:t>
      </w:r>
      <w:r w:rsidR="0082403E" w:rsidRPr="0005180D">
        <w:rPr>
          <w:b/>
          <w:sz w:val="22"/>
          <w:szCs w:val="22"/>
          <w:lang w:eastAsia="zh-TW"/>
        </w:rPr>
        <w:t>source sharing with</w:t>
      </w:r>
      <w:r w:rsidRPr="0005180D">
        <w:rPr>
          <w:b/>
          <w:sz w:val="22"/>
          <w:szCs w:val="22"/>
          <w:lang w:eastAsia="zh-TW"/>
        </w:rPr>
        <w:t xml:space="preserve"> PDSCH of legacy UE, respectively.</w:t>
      </w:r>
    </w:p>
    <w:p w14:paraId="00C9D745" w14:textId="77777777" w:rsidR="00AC4F33" w:rsidRPr="0005180D" w:rsidRDefault="00AC4F33" w:rsidP="007C3B4A">
      <w:pPr>
        <w:rPr>
          <w:sz w:val="22"/>
          <w:szCs w:val="22"/>
        </w:rPr>
      </w:pPr>
    </w:p>
    <w:p w14:paraId="2663263F" w14:textId="17C68DC0" w:rsidR="008B5D79" w:rsidRDefault="008B5D79" w:rsidP="007C3B4A">
      <w:pPr>
        <w:rPr>
          <w:sz w:val="22"/>
          <w:szCs w:val="22"/>
        </w:rPr>
      </w:pPr>
      <w:r w:rsidRPr="0005180D">
        <w:rPr>
          <w:sz w:val="22"/>
          <w:szCs w:val="22"/>
        </w:rPr>
        <w:t xml:space="preserve">With the above proposals, </w:t>
      </w:r>
      <w:r w:rsidR="00C42E66" w:rsidRPr="0005180D">
        <w:rPr>
          <w:sz w:val="22"/>
          <w:szCs w:val="22"/>
        </w:rPr>
        <w:fldChar w:fldCharType="begin"/>
      </w:r>
      <w:r w:rsidR="00C42E66" w:rsidRPr="0005180D">
        <w:rPr>
          <w:sz w:val="22"/>
          <w:szCs w:val="22"/>
        </w:rPr>
        <w:instrText xml:space="preserve"> REF _Ref71660689 \h </w:instrText>
      </w:r>
      <w:r w:rsidR="0005180D">
        <w:rPr>
          <w:sz w:val="22"/>
          <w:szCs w:val="22"/>
        </w:rPr>
        <w:instrText xml:space="preserve"> \* MERGEFORMAT </w:instrText>
      </w:r>
      <w:r w:rsidR="00C42E66" w:rsidRPr="0005180D">
        <w:rPr>
          <w:sz w:val="22"/>
          <w:szCs w:val="22"/>
        </w:rPr>
      </w:r>
      <w:r w:rsidR="00C42E66" w:rsidRPr="0005180D">
        <w:rPr>
          <w:sz w:val="22"/>
          <w:szCs w:val="22"/>
        </w:rPr>
        <w:fldChar w:fldCharType="separate"/>
      </w:r>
      <w:r w:rsidR="00C42E66" w:rsidRPr="0005180D">
        <w:rPr>
          <w:sz w:val="22"/>
          <w:szCs w:val="22"/>
        </w:rPr>
        <w:t xml:space="preserve">Table </w:t>
      </w:r>
      <w:r w:rsidR="00C42E66" w:rsidRPr="0005180D">
        <w:rPr>
          <w:noProof/>
          <w:sz w:val="22"/>
          <w:szCs w:val="22"/>
        </w:rPr>
        <w:t>3</w:t>
      </w:r>
      <w:r w:rsidR="00C42E66" w:rsidRPr="0005180D">
        <w:rPr>
          <w:sz w:val="22"/>
          <w:szCs w:val="22"/>
        </w:rPr>
        <w:fldChar w:fldCharType="end"/>
      </w:r>
      <w:r w:rsidR="00C42E66" w:rsidRPr="0005180D">
        <w:rPr>
          <w:sz w:val="22"/>
          <w:szCs w:val="22"/>
        </w:rPr>
        <w:t xml:space="preserve"> to </w:t>
      </w:r>
      <w:r w:rsidR="00C42E66" w:rsidRPr="0005180D">
        <w:rPr>
          <w:sz w:val="22"/>
          <w:szCs w:val="22"/>
        </w:rPr>
        <w:fldChar w:fldCharType="begin"/>
      </w:r>
      <w:r w:rsidR="00C42E66" w:rsidRPr="0005180D">
        <w:rPr>
          <w:sz w:val="22"/>
          <w:szCs w:val="22"/>
        </w:rPr>
        <w:instrText xml:space="preserve"> REF _Ref71686369 \h </w:instrText>
      </w:r>
      <w:r w:rsidR="0005180D">
        <w:rPr>
          <w:sz w:val="22"/>
          <w:szCs w:val="22"/>
        </w:rPr>
        <w:instrText xml:space="preserve"> \* MERGEFORMAT </w:instrText>
      </w:r>
      <w:r w:rsidR="00C42E66" w:rsidRPr="0005180D">
        <w:rPr>
          <w:sz w:val="22"/>
          <w:szCs w:val="22"/>
        </w:rPr>
      </w:r>
      <w:r w:rsidR="00C42E66" w:rsidRPr="0005180D">
        <w:rPr>
          <w:sz w:val="22"/>
          <w:szCs w:val="22"/>
        </w:rPr>
        <w:fldChar w:fldCharType="separate"/>
      </w:r>
      <w:r w:rsidR="00C42E66" w:rsidRPr="0005180D">
        <w:rPr>
          <w:sz w:val="22"/>
          <w:szCs w:val="22"/>
        </w:rPr>
        <w:t xml:space="preserve">Table </w:t>
      </w:r>
      <w:r w:rsidR="00C42E66" w:rsidRPr="0005180D">
        <w:rPr>
          <w:noProof/>
          <w:sz w:val="22"/>
          <w:szCs w:val="22"/>
        </w:rPr>
        <w:t>5</w:t>
      </w:r>
      <w:r w:rsidR="00C42E66" w:rsidRPr="0005180D">
        <w:rPr>
          <w:sz w:val="22"/>
          <w:szCs w:val="22"/>
        </w:rPr>
        <w:fldChar w:fldCharType="end"/>
      </w:r>
      <w:r w:rsidR="00C42E66" w:rsidRPr="0005180D">
        <w:rPr>
          <w:sz w:val="22"/>
          <w:szCs w:val="22"/>
        </w:rPr>
        <w:t xml:space="preserve"> provide the comparison for the PEI candidate designs over the average</w:t>
      </w:r>
      <w:r w:rsidR="00C42E66">
        <w:rPr>
          <w:sz w:val="22"/>
          <w:szCs w:val="22"/>
        </w:rPr>
        <w:t xml:space="preserve"> resource overhead per PO and the UE power saving gain. In particular, the following can be identified:</w:t>
      </w:r>
    </w:p>
    <w:p w14:paraId="1F7E1B19" w14:textId="68EF1C62" w:rsidR="00C42E66" w:rsidRPr="0005180D" w:rsidRDefault="0005180D" w:rsidP="0005180D">
      <w:pPr>
        <w:pStyle w:val="Caption"/>
        <w:rPr>
          <w:rFonts w:ascii="Calibri" w:hAnsi="Calibri" w:cs="Calibri"/>
          <w:sz w:val="22"/>
          <w:szCs w:val="22"/>
        </w:rPr>
      </w:pPr>
      <w:bookmarkStart w:id="25" w:name="_Ref71713137"/>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00F27196" w:rsidRPr="00C71333">
        <w:rPr>
          <w:i/>
          <w:noProof/>
          <w:sz w:val="22"/>
          <w:szCs w:val="22"/>
          <w:u w:val="single"/>
        </w:rPr>
        <w:t>9</w:t>
      </w:r>
      <w:r w:rsidRPr="00C71333">
        <w:rPr>
          <w:i/>
          <w:sz w:val="22"/>
          <w:szCs w:val="22"/>
          <w:u w:val="single"/>
        </w:rPr>
        <w:fldChar w:fldCharType="end"/>
      </w:r>
      <w:r w:rsidRPr="0005180D">
        <w:rPr>
          <w:sz w:val="22"/>
          <w:szCs w:val="22"/>
        </w:rPr>
        <w:t xml:space="preserve">: </w:t>
      </w:r>
      <w:r w:rsidR="00C42E66" w:rsidRPr="0005180D">
        <w:rPr>
          <w:sz w:val="22"/>
          <w:szCs w:val="22"/>
        </w:rPr>
        <w:t>For NR idle/inactive-mode UEs, UE sub-grouping enhancement with paging early indication and 8 subgroups per PO can provide the following power saving gains w.r.t Rel-16</w:t>
      </w:r>
      <w:r w:rsidR="00335EA4">
        <w:rPr>
          <w:sz w:val="22"/>
          <w:szCs w:val="22"/>
        </w:rPr>
        <w:t xml:space="preserve"> (</w:t>
      </w:r>
      <w:r w:rsidR="00DC374A">
        <w:rPr>
          <w:sz w:val="22"/>
          <w:szCs w:val="22"/>
        </w:rPr>
        <w:t>d</w:t>
      </w:r>
      <w:r w:rsidR="00335EA4">
        <w:rPr>
          <w:sz w:val="22"/>
          <w:szCs w:val="22"/>
        </w:rPr>
        <w:t>etails in Tables 3 -5)</w:t>
      </w:r>
      <w:r w:rsidR="00C42E66" w:rsidRPr="0005180D">
        <w:rPr>
          <w:sz w:val="22"/>
          <w:szCs w:val="22"/>
        </w:rPr>
        <w:t>:</w:t>
      </w:r>
      <w:bookmarkEnd w:id="25"/>
    </w:p>
    <w:p w14:paraId="43E2539E" w14:textId="37332C04" w:rsidR="00C42E66" w:rsidRPr="0005180D" w:rsidRDefault="00C42E66" w:rsidP="00BC18EA">
      <w:pPr>
        <w:numPr>
          <w:ilvl w:val="0"/>
          <w:numId w:val="18"/>
        </w:numPr>
        <w:rPr>
          <w:b/>
          <w:sz w:val="22"/>
          <w:szCs w:val="22"/>
        </w:rPr>
      </w:pPr>
      <w:r w:rsidRPr="0005180D">
        <w:rPr>
          <w:b/>
          <w:sz w:val="22"/>
          <w:szCs w:val="22"/>
        </w:rPr>
        <w:t>With PDCCH-based PEI:</w:t>
      </w:r>
    </w:p>
    <w:p w14:paraId="5CAE9D74" w14:textId="3AA507D3" w:rsidR="00C42E66" w:rsidRPr="0005180D" w:rsidRDefault="00C42E66" w:rsidP="00BC18EA">
      <w:pPr>
        <w:numPr>
          <w:ilvl w:val="1"/>
          <w:numId w:val="18"/>
        </w:numPr>
        <w:rPr>
          <w:b/>
          <w:sz w:val="22"/>
          <w:szCs w:val="22"/>
        </w:rPr>
      </w:pPr>
      <w:r w:rsidRPr="0005180D">
        <w:rPr>
          <w:b/>
          <w:sz w:val="22"/>
          <w:szCs w:val="22"/>
        </w:rPr>
        <w:t>18.0% –20.0% where the baseline assumes 1 SS burst for synchronization before PO reception</w:t>
      </w:r>
    </w:p>
    <w:p w14:paraId="31DB48CD" w14:textId="68CCE0BA" w:rsidR="00C42E66" w:rsidRPr="0005180D" w:rsidRDefault="004E7A5E" w:rsidP="00BC18EA">
      <w:pPr>
        <w:numPr>
          <w:ilvl w:val="1"/>
          <w:numId w:val="18"/>
        </w:numPr>
        <w:rPr>
          <w:b/>
          <w:sz w:val="22"/>
          <w:szCs w:val="22"/>
        </w:rPr>
      </w:pPr>
      <w:r w:rsidRPr="0005180D">
        <w:rPr>
          <w:b/>
          <w:sz w:val="22"/>
          <w:szCs w:val="22"/>
        </w:rPr>
        <w:t>22</w:t>
      </w:r>
      <w:r w:rsidR="00C42E66" w:rsidRPr="0005180D">
        <w:rPr>
          <w:b/>
          <w:sz w:val="22"/>
          <w:szCs w:val="22"/>
        </w:rPr>
        <w:t>.</w:t>
      </w:r>
      <w:r w:rsidRPr="0005180D">
        <w:rPr>
          <w:b/>
          <w:sz w:val="22"/>
          <w:szCs w:val="22"/>
        </w:rPr>
        <w:t>4</w:t>
      </w:r>
      <w:r w:rsidR="00C42E66" w:rsidRPr="0005180D">
        <w:rPr>
          <w:b/>
          <w:sz w:val="22"/>
          <w:szCs w:val="22"/>
        </w:rPr>
        <w:t>% –</w:t>
      </w:r>
      <w:r w:rsidRPr="0005180D">
        <w:rPr>
          <w:b/>
          <w:sz w:val="22"/>
          <w:szCs w:val="22"/>
        </w:rPr>
        <w:t>23.2</w:t>
      </w:r>
      <w:r w:rsidR="00C42E66" w:rsidRPr="0005180D">
        <w:rPr>
          <w:b/>
          <w:sz w:val="22"/>
          <w:szCs w:val="22"/>
        </w:rPr>
        <w:t>% where the baseline assumes 2 SS bursts for synchronization before PO reception</w:t>
      </w:r>
    </w:p>
    <w:p w14:paraId="4484BC43" w14:textId="62860178" w:rsidR="00C42E66" w:rsidRPr="0005180D" w:rsidRDefault="004E7A5E" w:rsidP="00BC18EA">
      <w:pPr>
        <w:numPr>
          <w:ilvl w:val="1"/>
          <w:numId w:val="18"/>
        </w:numPr>
        <w:rPr>
          <w:b/>
          <w:sz w:val="22"/>
          <w:szCs w:val="22"/>
        </w:rPr>
      </w:pPr>
      <w:r w:rsidRPr="0005180D">
        <w:rPr>
          <w:b/>
          <w:sz w:val="22"/>
          <w:szCs w:val="22"/>
        </w:rPr>
        <w:t>28.7</w:t>
      </w:r>
      <w:r w:rsidR="00C42E66" w:rsidRPr="0005180D">
        <w:rPr>
          <w:b/>
          <w:sz w:val="22"/>
          <w:szCs w:val="22"/>
        </w:rPr>
        <w:t>% –</w:t>
      </w:r>
      <w:r w:rsidRPr="0005180D">
        <w:rPr>
          <w:b/>
          <w:sz w:val="22"/>
          <w:szCs w:val="22"/>
        </w:rPr>
        <w:t>29.1</w:t>
      </w:r>
      <w:r w:rsidR="00C42E66" w:rsidRPr="0005180D">
        <w:rPr>
          <w:b/>
          <w:sz w:val="22"/>
          <w:szCs w:val="22"/>
        </w:rPr>
        <w:t>% where the baseline assumes 3 SS bursts for synchronization before PO reception</w:t>
      </w:r>
    </w:p>
    <w:p w14:paraId="5382C012" w14:textId="097C7787" w:rsidR="00C42E66" w:rsidRPr="0005180D" w:rsidRDefault="00C42E66" w:rsidP="00BC18EA">
      <w:pPr>
        <w:numPr>
          <w:ilvl w:val="0"/>
          <w:numId w:val="18"/>
        </w:numPr>
        <w:rPr>
          <w:b/>
          <w:sz w:val="22"/>
          <w:szCs w:val="22"/>
        </w:rPr>
      </w:pPr>
      <w:r w:rsidRPr="0005180D">
        <w:rPr>
          <w:b/>
          <w:sz w:val="22"/>
          <w:szCs w:val="22"/>
        </w:rPr>
        <w:t>With TRS/CSI-RS-based PEI</w:t>
      </w:r>
      <w:r w:rsidR="004E7A5E" w:rsidRPr="0005180D">
        <w:rPr>
          <w:b/>
          <w:sz w:val="22"/>
          <w:szCs w:val="22"/>
        </w:rPr>
        <w:t xml:space="preserve"> or SSS-based PEI</w:t>
      </w:r>
      <w:r w:rsidRPr="0005180D">
        <w:rPr>
          <w:b/>
          <w:sz w:val="22"/>
          <w:szCs w:val="22"/>
        </w:rPr>
        <w:t>:</w:t>
      </w:r>
    </w:p>
    <w:p w14:paraId="5DD0109E" w14:textId="244DBE0D" w:rsidR="004E7A5E" w:rsidRPr="0005180D" w:rsidRDefault="00FD2E80" w:rsidP="00BC18EA">
      <w:pPr>
        <w:numPr>
          <w:ilvl w:val="1"/>
          <w:numId w:val="18"/>
        </w:numPr>
        <w:rPr>
          <w:b/>
          <w:sz w:val="22"/>
          <w:szCs w:val="22"/>
        </w:rPr>
      </w:pPr>
      <w:r w:rsidRPr="0005180D">
        <w:rPr>
          <w:b/>
          <w:sz w:val="22"/>
          <w:szCs w:val="22"/>
        </w:rPr>
        <w:t xml:space="preserve">  </w:t>
      </w:r>
      <w:r w:rsidR="004E7A5E" w:rsidRPr="0005180D">
        <w:rPr>
          <w:b/>
          <w:sz w:val="22"/>
          <w:szCs w:val="22"/>
        </w:rPr>
        <w:t>7.6% –15.8% where the baseline assumes 1 SS burst for synchronization before PO reception</w:t>
      </w:r>
    </w:p>
    <w:p w14:paraId="121A74FD" w14:textId="5E91E3EC" w:rsidR="004E7A5E" w:rsidRPr="0005180D" w:rsidRDefault="004E7A5E" w:rsidP="00BC18EA">
      <w:pPr>
        <w:numPr>
          <w:ilvl w:val="1"/>
          <w:numId w:val="18"/>
        </w:numPr>
        <w:rPr>
          <w:b/>
          <w:sz w:val="22"/>
          <w:szCs w:val="22"/>
        </w:rPr>
      </w:pPr>
      <w:r w:rsidRPr="0005180D">
        <w:rPr>
          <w:b/>
          <w:sz w:val="22"/>
          <w:szCs w:val="22"/>
        </w:rPr>
        <w:t>17.5% –21.4% where the baseline assumes 2 SS bursts for synchronization before PO reception</w:t>
      </w:r>
    </w:p>
    <w:p w14:paraId="1E6B2FEC" w14:textId="2348A807" w:rsidR="00C42E66" w:rsidRPr="0005180D" w:rsidRDefault="004E7A5E" w:rsidP="00BC18EA">
      <w:pPr>
        <w:numPr>
          <w:ilvl w:val="1"/>
          <w:numId w:val="18"/>
        </w:numPr>
        <w:rPr>
          <w:b/>
          <w:sz w:val="22"/>
          <w:szCs w:val="22"/>
        </w:rPr>
      </w:pPr>
      <w:r w:rsidRPr="0005180D">
        <w:rPr>
          <w:b/>
          <w:sz w:val="22"/>
          <w:szCs w:val="22"/>
        </w:rPr>
        <w:t>20.3% –27.2% where the baseline assumes 3 SS bursts for synchronization before PO reception</w:t>
      </w:r>
    </w:p>
    <w:p w14:paraId="28CF7EBB" w14:textId="39861C9D" w:rsidR="00C42E66" w:rsidRPr="0005180D" w:rsidRDefault="004E7A5E" w:rsidP="00BC18EA">
      <w:pPr>
        <w:numPr>
          <w:ilvl w:val="0"/>
          <w:numId w:val="18"/>
        </w:numPr>
        <w:rPr>
          <w:b/>
          <w:sz w:val="22"/>
          <w:szCs w:val="22"/>
        </w:rPr>
      </w:pPr>
      <w:r w:rsidRPr="0005180D">
        <w:rPr>
          <w:b/>
          <w:sz w:val="22"/>
          <w:szCs w:val="22"/>
        </w:rPr>
        <w:t xml:space="preserve">The PO paging </w:t>
      </w:r>
      <w:r w:rsidR="00DC374A">
        <w:rPr>
          <w:b/>
          <w:sz w:val="22"/>
          <w:szCs w:val="22"/>
        </w:rPr>
        <w:t xml:space="preserve">rate </w:t>
      </w:r>
      <w:r w:rsidRPr="0005180D">
        <w:rPr>
          <w:b/>
          <w:sz w:val="22"/>
          <w:szCs w:val="22"/>
        </w:rPr>
        <w:t>considered ranges from 10% to 60%</w:t>
      </w:r>
    </w:p>
    <w:p w14:paraId="1A215DFF" w14:textId="5B840EB6" w:rsidR="00FD2E80" w:rsidRPr="0005180D" w:rsidRDefault="00335EA4" w:rsidP="0005180D">
      <w:pPr>
        <w:pStyle w:val="Caption"/>
        <w:rPr>
          <w:sz w:val="22"/>
          <w:szCs w:val="22"/>
        </w:rPr>
      </w:pPr>
      <w:r>
        <w:rPr>
          <w:sz w:val="22"/>
          <w:szCs w:val="22"/>
        </w:rPr>
        <w:br/>
      </w:r>
      <w:bookmarkStart w:id="26" w:name="_Ref71713145"/>
      <w:r w:rsidR="0005180D" w:rsidRPr="00C71333">
        <w:rPr>
          <w:i/>
          <w:sz w:val="22"/>
          <w:szCs w:val="22"/>
          <w:u w:val="single"/>
        </w:rPr>
        <w:t xml:space="preserve">Observation </w:t>
      </w:r>
      <w:r w:rsidR="0005180D" w:rsidRPr="00C71333">
        <w:rPr>
          <w:i/>
          <w:sz w:val="22"/>
          <w:szCs w:val="22"/>
          <w:u w:val="single"/>
        </w:rPr>
        <w:fldChar w:fldCharType="begin"/>
      </w:r>
      <w:r w:rsidR="0005180D" w:rsidRPr="00C71333">
        <w:rPr>
          <w:i/>
          <w:sz w:val="22"/>
          <w:szCs w:val="22"/>
          <w:u w:val="single"/>
        </w:rPr>
        <w:instrText xml:space="preserve"> SEQ Observation \* ARABIC </w:instrText>
      </w:r>
      <w:r w:rsidR="0005180D" w:rsidRPr="00C71333">
        <w:rPr>
          <w:i/>
          <w:sz w:val="22"/>
          <w:szCs w:val="22"/>
          <w:u w:val="single"/>
        </w:rPr>
        <w:fldChar w:fldCharType="separate"/>
      </w:r>
      <w:r w:rsidR="00F27196" w:rsidRPr="00C71333">
        <w:rPr>
          <w:i/>
          <w:noProof/>
          <w:sz w:val="22"/>
          <w:szCs w:val="22"/>
          <w:u w:val="single"/>
        </w:rPr>
        <w:t>10</w:t>
      </w:r>
      <w:r w:rsidR="0005180D" w:rsidRPr="00C71333">
        <w:rPr>
          <w:i/>
          <w:sz w:val="22"/>
          <w:szCs w:val="22"/>
          <w:u w:val="single"/>
        </w:rPr>
        <w:fldChar w:fldCharType="end"/>
      </w:r>
      <w:r w:rsidR="0005180D" w:rsidRPr="0005180D">
        <w:rPr>
          <w:sz w:val="22"/>
          <w:szCs w:val="22"/>
        </w:rPr>
        <w:t xml:space="preserve">: </w:t>
      </w:r>
      <w:r w:rsidR="00FD2E80" w:rsidRPr="0005180D">
        <w:rPr>
          <w:sz w:val="22"/>
          <w:szCs w:val="22"/>
        </w:rPr>
        <w:t>For NR idle/inactive-mode UEs, UE sub-grouping enhancement with paging early indication and 8 subgroups per PO requires the following worst-case average resource overhead per PO w.r.t Rel-16</w:t>
      </w:r>
      <w:r>
        <w:rPr>
          <w:sz w:val="22"/>
          <w:szCs w:val="22"/>
        </w:rPr>
        <w:t xml:space="preserve"> (</w:t>
      </w:r>
      <w:r w:rsidR="00DC374A">
        <w:rPr>
          <w:sz w:val="22"/>
          <w:szCs w:val="22"/>
        </w:rPr>
        <w:t>d</w:t>
      </w:r>
      <w:r>
        <w:rPr>
          <w:sz w:val="22"/>
          <w:szCs w:val="22"/>
        </w:rPr>
        <w:t>etails in Tables 3 -5)</w:t>
      </w:r>
      <w:r w:rsidR="00FD2E80" w:rsidRPr="0005180D">
        <w:rPr>
          <w:sz w:val="22"/>
          <w:szCs w:val="22"/>
        </w:rPr>
        <w:t>:</w:t>
      </w:r>
      <w:bookmarkEnd w:id="26"/>
    </w:p>
    <w:p w14:paraId="0D1FCDCA" w14:textId="77777777" w:rsidR="00FD2E80" w:rsidRPr="0005180D" w:rsidRDefault="00FD2E80" w:rsidP="00BC18EA">
      <w:pPr>
        <w:numPr>
          <w:ilvl w:val="0"/>
          <w:numId w:val="18"/>
        </w:numPr>
        <w:rPr>
          <w:b/>
          <w:sz w:val="22"/>
          <w:szCs w:val="22"/>
        </w:rPr>
      </w:pPr>
      <w:r w:rsidRPr="0005180D">
        <w:rPr>
          <w:b/>
          <w:sz w:val="22"/>
          <w:szCs w:val="22"/>
        </w:rPr>
        <w:t>With PDCCH-based PEI:</w:t>
      </w:r>
    </w:p>
    <w:p w14:paraId="1826832B" w14:textId="05471E62" w:rsidR="00FD2E80" w:rsidRPr="0005180D" w:rsidRDefault="00FD2E80" w:rsidP="00BC18EA">
      <w:pPr>
        <w:numPr>
          <w:ilvl w:val="1"/>
          <w:numId w:val="18"/>
        </w:numPr>
        <w:rPr>
          <w:b/>
          <w:sz w:val="22"/>
          <w:szCs w:val="22"/>
        </w:rPr>
      </w:pPr>
      <w:r w:rsidRPr="0005180D">
        <w:rPr>
          <w:b/>
          <w:sz w:val="22"/>
          <w:szCs w:val="22"/>
        </w:rPr>
        <w:t xml:space="preserve">  57.6 REs –   99.0 REs for PO paging rate of 10%</w:t>
      </w:r>
    </w:p>
    <w:p w14:paraId="31F08EF5" w14:textId="77B5D4F9" w:rsidR="00FD2E80" w:rsidRPr="0005180D" w:rsidRDefault="00FD2E80" w:rsidP="00BC18EA">
      <w:pPr>
        <w:numPr>
          <w:ilvl w:val="1"/>
          <w:numId w:val="18"/>
        </w:numPr>
        <w:rPr>
          <w:b/>
          <w:sz w:val="22"/>
          <w:szCs w:val="22"/>
        </w:rPr>
      </w:pPr>
      <w:r w:rsidRPr="0005180D">
        <w:rPr>
          <w:b/>
          <w:sz w:val="22"/>
          <w:szCs w:val="22"/>
        </w:rPr>
        <w:t>115.2 REs – 170.0 REs for PO paging rate of 20%</w:t>
      </w:r>
    </w:p>
    <w:p w14:paraId="30221942" w14:textId="5A7DD5C2" w:rsidR="00FD2E80" w:rsidRPr="0005180D" w:rsidRDefault="00FD2E80" w:rsidP="00BC18EA">
      <w:pPr>
        <w:numPr>
          <w:ilvl w:val="1"/>
          <w:numId w:val="18"/>
        </w:numPr>
        <w:rPr>
          <w:b/>
          <w:sz w:val="22"/>
          <w:szCs w:val="22"/>
        </w:rPr>
      </w:pPr>
      <w:r w:rsidRPr="0005180D">
        <w:rPr>
          <w:b/>
          <w:sz w:val="22"/>
          <w:szCs w:val="22"/>
        </w:rPr>
        <w:t>230.4 REs – 250.7 REs for PO paging rate of 40%</w:t>
      </w:r>
    </w:p>
    <w:p w14:paraId="272FBE83" w14:textId="14D85B04" w:rsidR="00FD2E80" w:rsidRPr="0005180D" w:rsidRDefault="00FD2E80" w:rsidP="00BC18EA">
      <w:pPr>
        <w:numPr>
          <w:ilvl w:val="1"/>
          <w:numId w:val="18"/>
        </w:numPr>
        <w:rPr>
          <w:b/>
          <w:sz w:val="22"/>
          <w:szCs w:val="22"/>
        </w:rPr>
      </w:pPr>
      <w:r w:rsidRPr="0005180D">
        <w:rPr>
          <w:b/>
          <w:sz w:val="22"/>
          <w:szCs w:val="22"/>
        </w:rPr>
        <w:t>280.6 REs – 345.6 REs for PO paging rate of 60%</w:t>
      </w:r>
    </w:p>
    <w:p w14:paraId="6AD90DAB" w14:textId="286C28B9" w:rsidR="00FD2E80" w:rsidRPr="0005180D" w:rsidRDefault="00FD2E80" w:rsidP="00BC18EA">
      <w:pPr>
        <w:numPr>
          <w:ilvl w:val="0"/>
          <w:numId w:val="18"/>
        </w:numPr>
        <w:rPr>
          <w:b/>
          <w:sz w:val="22"/>
          <w:szCs w:val="22"/>
        </w:rPr>
      </w:pPr>
      <w:r w:rsidRPr="0005180D">
        <w:rPr>
          <w:b/>
          <w:sz w:val="22"/>
          <w:szCs w:val="22"/>
        </w:rPr>
        <w:t>With TRS/CSI-RS-based PEI:</w:t>
      </w:r>
    </w:p>
    <w:p w14:paraId="23EE36EF" w14:textId="2B92A1F8" w:rsidR="00FD2E80" w:rsidRPr="0005180D" w:rsidRDefault="00FD2E80" w:rsidP="00BC18EA">
      <w:pPr>
        <w:numPr>
          <w:ilvl w:val="1"/>
          <w:numId w:val="18"/>
        </w:numPr>
        <w:rPr>
          <w:b/>
          <w:sz w:val="22"/>
          <w:szCs w:val="22"/>
        </w:rPr>
      </w:pPr>
      <w:r w:rsidRPr="0005180D">
        <w:rPr>
          <w:b/>
          <w:sz w:val="22"/>
          <w:szCs w:val="22"/>
        </w:rPr>
        <w:t>300 REs for PO paging rate ranging from 10% to 60%</w:t>
      </w:r>
    </w:p>
    <w:p w14:paraId="7A11B3BC" w14:textId="0E99F46C" w:rsidR="00FD2E80" w:rsidRPr="0005180D" w:rsidRDefault="00FD2E80" w:rsidP="00BC18EA">
      <w:pPr>
        <w:numPr>
          <w:ilvl w:val="0"/>
          <w:numId w:val="18"/>
        </w:numPr>
        <w:rPr>
          <w:b/>
          <w:sz w:val="22"/>
          <w:szCs w:val="22"/>
        </w:rPr>
      </w:pPr>
      <w:r w:rsidRPr="0005180D">
        <w:rPr>
          <w:b/>
          <w:sz w:val="22"/>
          <w:szCs w:val="22"/>
        </w:rPr>
        <w:t>With SSS-based PEI:</w:t>
      </w:r>
    </w:p>
    <w:p w14:paraId="41326717" w14:textId="009FF832" w:rsidR="00FD2E80" w:rsidRPr="0005180D" w:rsidRDefault="00FD2E80" w:rsidP="00BC18EA">
      <w:pPr>
        <w:numPr>
          <w:ilvl w:val="1"/>
          <w:numId w:val="18"/>
        </w:numPr>
        <w:rPr>
          <w:b/>
          <w:sz w:val="22"/>
          <w:szCs w:val="22"/>
        </w:rPr>
      </w:pPr>
      <w:r w:rsidRPr="0005180D">
        <w:rPr>
          <w:b/>
          <w:sz w:val="22"/>
          <w:szCs w:val="22"/>
        </w:rPr>
        <w:t>264 REs for PO paging rate ranging from 10% to 40%</w:t>
      </w:r>
    </w:p>
    <w:p w14:paraId="27165B87" w14:textId="684E132A" w:rsidR="00FD2E80" w:rsidRPr="0005180D" w:rsidRDefault="00FD2E80" w:rsidP="00BC18EA">
      <w:pPr>
        <w:numPr>
          <w:ilvl w:val="1"/>
          <w:numId w:val="18"/>
        </w:numPr>
        <w:rPr>
          <w:b/>
          <w:sz w:val="22"/>
          <w:szCs w:val="22"/>
        </w:rPr>
      </w:pPr>
      <w:r w:rsidRPr="0005180D">
        <w:rPr>
          <w:b/>
          <w:sz w:val="22"/>
          <w:szCs w:val="22"/>
        </w:rPr>
        <w:t>264 REs – 280.6 REs for PO paging rate of 60%</w:t>
      </w:r>
    </w:p>
    <w:p w14:paraId="08F22BC9" w14:textId="0D2B41BA" w:rsidR="00FD2E80" w:rsidRPr="0005180D" w:rsidRDefault="00FD2E80" w:rsidP="00BC18EA">
      <w:pPr>
        <w:numPr>
          <w:ilvl w:val="0"/>
          <w:numId w:val="18"/>
        </w:numPr>
        <w:rPr>
          <w:b/>
          <w:sz w:val="22"/>
          <w:szCs w:val="22"/>
        </w:rPr>
      </w:pPr>
      <w:r w:rsidRPr="0005180D">
        <w:rPr>
          <w:b/>
          <w:sz w:val="22"/>
          <w:szCs w:val="22"/>
        </w:rPr>
        <w:t>The PO number in a SS burst period considered ranges from 1 to 4</w:t>
      </w:r>
    </w:p>
    <w:p w14:paraId="4EFCE3CA" w14:textId="261BA214" w:rsidR="00C42E66" w:rsidRDefault="00DC374A" w:rsidP="007C3B4A">
      <w:pPr>
        <w:rPr>
          <w:sz w:val="22"/>
          <w:szCs w:val="22"/>
        </w:rPr>
      </w:pPr>
      <w:r>
        <w:rPr>
          <w:sz w:val="22"/>
          <w:szCs w:val="22"/>
        </w:rPr>
        <w:lastRenderedPageBreak/>
        <w:t>It can be observed that</w:t>
      </w:r>
      <w:r w:rsidR="0005180D">
        <w:rPr>
          <w:sz w:val="22"/>
          <w:szCs w:val="22"/>
        </w:rPr>
        <w:t xml:space="preserve"> PDCCH-based PEI can achieve the best power saving gain and the least worst-case resource overhead when UE subgrouping</w:t>
      </w:r>
      <w:r>
        <w:rPr>
          <w:sz w:val="22"/>
          <w:szCs w:val="22"/>
        </w:rPr>
        <w:t xml:space="preserve"> enhancement is utilized</w:t>
      </w:r>
      <w:r w:rsidR="0005180D">
        <w:rPr>
          <w:sz w:val="22"/>
          <w:szCs w:val="22"/>
        </w:rPr>
        <w:t>. On the other hand, when PEI is not applied, there is limited gain with UE subgrouping enhancement. The following proposal is therefore suggested:</w:t>
      </w:r>
    </w:p>
    <w:p w14:paraId="7BB4DF60" w14:textId="77777777" w:rsidR="0005180D" w:rsidRPr="0005180D" w:rsidRDefault="0005180D" w:rsidP="007C3B4A">
      <w:pPr>
        <w:rPr>
          <w:b/>
          <w:sz w:val="22"/>
          <w:szCs w:val="22"/>
        </w:rPr>
      </w:pPr>
    </w:p>
    <w:p w14:paraId="4615631E" w14:textId="2C8C1C47" w:rsidR="0005180D" w:rsidRPr="0005180D" w:rsidRDefault="0005180D" w:rsidP="0005180D">
      <w:pPr>
        <w:pStyle w:val="Caption"/>
        <w:rPr>
          <w:sz w:val="22"/>
          <w:szCs w:val="22"/>
        </w:rPr>
      </w:pPr>
      <w:bookmarkStart w:id="27" w:name="_Ref71713244"/>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10</w:t>
      </w:r>
      <w:r w:rsidRPr="00C71333">
        <w:rPr>
          <w:sz w:val="22"/>
          <w:szCs w:val="22"/>
          <w:u w:val="single"/>
        </w:rPr>
        <w:fldChar w:fldCharType="end"/>
      </w:r>
      <w:r w:rsidRPr="0005180D">
        <w:rPr>
          <w:sz w:val="22"/>
          <w:szCs w:val="22"/>
        </w:rPr>
        <w:t>: PDCCH-based PEI is adopted to support UE subgrouping enhancement</w:t>
      </w:r>
      <w:bookmarkEnd w:id="27"/>
    </w:p>
    <w:p w14:paraId="01C2DFFA" w14:textId="0F139D6A" w:rsidR="0005180D" w:rsidRPr="0005180D" w:rsidRDefault="0005180D" w:rsidP="00BC18EA">
      <w:pPr>
        <w:pStyle w:val="ListParagraph"/>
        <w:numPr>
          <w:ilvl w:val="0"/>
          <w:numId w:val="32"/>
        </w:numPr>
        <w:rPr>
          <w:b/>
          <w:sz w:val="22"/>
          <w:szCs w:val="22"/>
        </w:rPr>
      </w:pPr>
      <w:r w:rsidRPr="0005180D">
        <w:rPr>
          <w:b/>
          <w:sz w:val="22"/>
          <w:szCs w:val="22"/>
        </w:rPr>
        <w:t>UE subgrouping enhancement is not applied if PEI is not configured</w:t>
      </w:r>
    </w:p>
    <w:p w14:paraId="22481D87" w14:textId="77777777" w:rsidR="00FD2E80" w:rsidRDefault="00FD2E80" w:rsidP="007C3B4A">
      <w:pPr>
        <w:rPr>
          <w:b/>
          <w:sz w:val="22"/>
          <w:szCs w:val="22"/>
        </w:rPr>
      </w:pPr>
    </w:p>
    <w:p w14:paraId="7E8AA6FF" w14:textId="77777777" w:rsidR="0005180D" w:rsidRPr="0005180D" w:rsidRDefault="0005180D" w:rsidP="007C3B4A">
      <w:pPr>
        <w:rPr>
          <w:b/>
          <w:sz w:val="22"/>
          <w:szCs w:val="22"/>
        </w:rPr>
      </w:pPr>
    </w:p>
    <w:p w14:paraId="5A62611A" w14:textId="0D259D61" w:rsidR="0051713F" w:rsidRPr="0051713F" w:rsidRDefault="0051713F" w:rsidP="0051713F">
      <w:pPr>
        <w:pStyle w:val="Caption"/>
        <w:keepNext/>
        <w:rPr>
          <w:sz w:val="22"/>
          <w:szCs w:val="22"/>
        </w:rPr>
      </w:pPr>
      <w:bookmarkStart w:id="28" w:name="_Ref71660689"/>
      <w:r w:rsidRPr="0051713F">
        <w:rPr>
          <w:sz w:val="22"/>
          <w:szCs w:val="22"/>
        </w:rPr>
        <w:t xml:space="preserve">Table </w:t>
      </w:r>
      <w:r w:rsidRPr="0051713F">
        <w:rPr>
          <w:sz w:val="22"/>
          <w:szCs w:val="22"/>
        </w:rPr>
        <w:fldChar w:fldCharType="begin"/>
      </w:r>
      <w:r w:rsidRPr="0051713F">
        <w:rPr>
          <w:sz w:val="22"/>
          <w:szCs w:val="22"/>
        </w:rPr>
        <w:instrText xml:space="preserve"> SEQ Table \* ARABIC </w:instrText>
      </w:r>
      <w:r w:rsidRPr="0051713F">
        <w:rPr>
          <w:sz w:val="22"/>
          <w:szCs w:val="22"/>
        </w:rPr>
        <w:fldChar w:fldCharType="separate"/>
      </w:r>
      <w:r w:rsidR="00335EA4">
        <w:rPr>
          <w:noProof/>
          <w:sz w:val="22"/>
          <w:szCs w:val="22"/>
        </w:rPr>
        <w:t>3</w:t>
      </w:r>
      <w:r w:rsidRPr="0051713F">
        <w:rPr>
          <w:sz w:val="22"/>
          <w:szCs w:val="22"/>
        </w:rPr>
        <w:fldChar w:fldCharType="end"/>
      </w:r>
      <w:bookmarkEnd w:id="28"/>
      <w:r w:rsidRPr="0051713F">
        <w:rPr>
          <w:sz w:val="22"/>
          <w:szCs w:val="22"/>
        </w:rPr>
        <w:t>: Compariso</w:t>
      </w:r>
      <w:r w:rsidR="0082403E">
        <w:rPr>
          <w:sz w:val="22"/>
          <w:szCs w:val="22"/>
        </w:rPr>
        <w:t xml:space="preserve">n of PEI candidate designs with </w:t>
      </w:r>
      <w:r w:rsidRPr="0082403E">
        <w:rPr>
          <w:sz w:val="22"/>
          <w:szCs w:val="22"/>
          <w:u w:val="single"/>
        </w:rPr>
        <w:t xml:space="preserve">number of </w:t>
      </w:r>
      <w:r w:rsidR="0082403E" w:rsidRPr="0082403E">
        <w:rPr>
          <w:sz w:val="22"/>
          <w:szCs w:val="22"/>
          <w:u w:val="single"/>
        </w:rPr>
        <w:t xml:space="preserve">POs in a SS burst period </w:t>
      </w:r>
      <w:r w:rsidRPr="0082403E">
        <w:rPr>
          <w:sz w:val="22"/>
          <w:szCs w:val="22"/>
          <w:u w:val="single"/>
        </w:rPr>
        <w:t>no larger than 1</w:t>
      </w:r>
      <w:r w:rsidRPr="0051713F">
        <w:rPr>
          <w:sz w:val="22"/>
          <w:szCs w:val="22"/>
        </w:rPr>
        <w:t xml:space="preserve"> and </w:t>
      </w:r>
      <w:r>
        <w:rPr>
          <w:sz w:val="22"/>
          <w:szCs w:val="22"/>
        </w:rPr>
        <w:t xml:space="preserve">number of </w:t>
      </w:r>
      <w:r w:rsidR="0082403E">
        <w:rPr>
          <w:sz w:val="22"/>
          <w:szCs w:val="22"/>
        </w:rPr>
        <w:t xml:space="preserve">subgroups per PO set to </w:t>
      </w:r>
      <w:r w:rsidRPr="0051713F">
        <w:rPr>
          <w:sz w:val="22"/>
          <w:szCs w:val="22"/>
        </w:rPr>
        <w:t>8</w:t>
      </w:r>
    </w:p>
    <w:tbl>
      <w:tblPr>
        <w:tblW w:w="10472"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525"/>
        <w:gridCol w:w="1070"/>
        <w:gridCol w:w="1080"/>
        <w:gridCol w:w="657"/>
        <w:gridCol w:w="658"/>
        <w:gridCol w:w="657"/>
        <w:gridCol w:w="658"/>
        <w:gridCol w:w="720"/>
        <w:gridCol w:w="611"/>
        <w:gridCol w:w="612"/>
        <w:gridCol w:w="612"/>
        <w:gridCol w:w="612"/>
      </w:tblGrid>
      <w:tr w:rsidR="004554C9" w:rsidRPr="006C5424" w14:paraId="23F528B0" w14:textId="77777777" w:rsidTr="006C5424">
        <w:trPr>
          <w:trHeight w:val="801"/>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DE592F6" w14:textId="61E0EB12" w:rsidR="004554C9" w:rsidRPr="006C5424" w:rsidRDefault="004554C9" w:rsidP="00E22915">
            <w:pPr>
              <w:pStyle w:val="NormalWeb"/>
              <w:spacing w:before="0" w:after="0"/>
              <w:rPr>
                <w:sz w:val="20"/>
                <w:szCs w:val="20"/>
              </w:rPr>
            </w:pPr>
          </w:p>
        </w:tc>
        <w:tc>
          <w:tcPr>
            <w:tcW w:w="107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B43DCB4" w14:textId="5C315654" w:rsidR="004554C9" w:rsidRPr="006C5424" w:rsidRDefault="004554C9" w:rsidP="004554C9">
            <w:pPr>
              <w:pStyle w:val="NormalWeb"/>
              <w:spacing w:before="0" w:beforeAutospacing="0" w:after="0" w:afterAutospacing="0"/>
              <w:rPr>
                <w:b/>
                <w:bCs/>
                <w:sz w:val="20"/>
                <w:szCs w:val="20"/>
              </w:rPr>
            </w:pPr>
            <w:r w:rsidRPr="006C5424">
              <w:rPr>
                <w:b/>
                <w:bCs/>
                <w:sz w:val="20"/>
                <w:szCs w:val="20"/>
              </w:rPr>
              <w:t>PEI indication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576D09D" w14:textId="6BC9B6AC" w:rsidR="004554C9" w:rsidRPr="006C5424" w:rsidRDefault="004554C9" w:rsidP="004554C9">
            <w:pPr>
              <w:pStyle w:val="NormalWeb"/>
              <w:spacing w:before="0" w:beforeAutospacing="0" w:after="0" w:afterAutospacing="0"/>
              <w:rPr>
                <w:b/>
                <w:bCs/>
                <w:sz w:val="20"/>
                <w:szCs w:val="20"/>
              </w:rPr>
            </w:pPr>
            <w:r w:rsidRPr="006C5424">
              <w:rPr>
                <w:b/>
                <w:bCs/>
                <w:sz w:val="20"/>
                <w:szCs w:val="20"/>
              </w:rPr>
              <w:t>Paging DCI indication</w:t>
            </w:r>
          </w:p>
        </w:tc>
        <w:tc>
          <w:tcPr>
            <w:tcW w:w="2630" w:type="dxa"/>
            <w:gridSpan w:val="4"/>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D430462" w14:textId="6249AE16" w:rsidR="00975727" w:rsidRPr="006C5424" w:rsidRDefault="00975727" w:rsidP="00975727">
            <w:pPr>
              <w:pStyle w:val="NormalWeb"/>
              <w:spacing w:before="0" w:beforeAutospacing="0" w:after="0" w:afterAutospacing="0"/>
              <w:rPr>
                <w:b/>
                <w:bCs/>
                <w:sz w:val="20"/>
                <w:szCs w:val="20"/>
              </w:rPr>
            </w:pPr>
            <w:r w:rsidRPr="006C5424">
              <w:rPr>
                <w:b/>
                <w:bCs/>
                <w:sz w:val="20"/>
                <w:szCs w:val="20"/>
              </w:rPr>
              <w:t>Average resource overhead (#REs) per PO @ PO paging rate of</w:t>
            </w:r>
          </w:p>
          <w:p w14:paraId="5A2DEE2D" w14:textId="6A58905B" w:rsidR="00E36EE2" w:rsidRPr="006C5424" w:rsidRDefault="00E36EE2" w:rsidP="00E36EE2">
            <w:pPr>
              <w:pStyle w:val="NormalWeb"/>
              <w:spacing w:before="0" w:beforeAutospacing="0" w:after="0" w:afterAutospacing="0"/>
              <w:rPr>
                <w:b/>
                <w:bCs/>
                <w:sz w:val="20"/>
                <w:szCs w:val="20"/>
              </w:rPr>
            </w:pPr>
          </w:p>
        </w:tc>
        <w:tc>
          <w:tcPr>
            <w:tcW w:w="3167" w:type="dxa"/>
            <w:gridSpan w:val="5"/>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F1717B4" w14:textId="3FDE3B5B" w:rsidR="004554C9" w:rsidRPr="006C5424" w:rsidRDefault="004554C9" w:rsidP="00975727">
            <w:pPr>
              <w:pStyle w:val="NormalWeb"/>
              <w:spacing w:before="0" w:beforeAutospacing="0" w:after="0" w:afterAutospacing="0"/>
              <w:rPr>
                <w:b/>
                <w:bCs/>
                <w:sz w:val="20"/>
                <w:szCs w:val="20"/>
              </w:rPr>
            </w:pPr>
            <w:r w:rsidRPr="006C5424">
              <w:rPr>
                <w:b/>
                <w:bCs/>
                <w:sz w:val="20"/>
                <w:szCs w:val="20"/>
              </w:rPr>
              <w:t>Power saving gain @ PO paging rate of</w:t>
            </w:r>
          </w:p>
        </w:tc>
      </w:tr>
      <w:tr w:rsidR="00975727" w:rsidRPr="006C5424" w14:paraId="2214204E" w14:textId="77777777" w:rsidTr="006C5424">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1359B8E7" w14:textId="4D32DD38" w:rsidR="00975727" w:rsidRPr="006C5424" w:rsidRDefault="00975727">
            <w:pPr>
              <w:pStyle w:val="NormalWeb"/>
              <w:spacing w:before="0" w:beforeAutospacing="0" w:after="0" w:afterAutospacing="0"/>
              <w:rPr>
                <w:sz w:val="20"/>
                <w:szCs w:val="20"/>
              </w:rPr>
            </w:pPr>
          </w:p>
        </w:tc>
        <w:tc>
          <w:tcPr>
            <w:tcW w:w="107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41743D7" w14:textId="4A385450" w:rsidR="00975727" w:rsidRPr="006C5424" w:rsidRDefault="00975727">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3B928BB6" w14:textId="5F7C9A4D" w:rsidR="00975727" w:rsidRPr="006C5424" w:rsidRDefault="00975727">
            <w:pPr>
              <w:pStyle w:val="NormalWeb"/>
              <w:spacing w:before="0" w:beforeAutospacing="0" w:after="0" w:afterAutospacing="0"/>
              <w:rPr>
                <w:b/>
                <w:bCs/>
                <w:sz w:val="20"/>
                <w:szCs w:val="20"/>
              </w:rPr>
            </w:pPr>
          </w:p>
        </w:tc>
        <w:tc>
          <w:tcPr>
            <w:tcW w:w="657"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004EFDB0" w14:textId="77777777" w:rsidR="00975727" w:rsidRPr="006C5424" w:rsidRDefault="00975727" w:rsidP="00975727">
            <w:pPr>
              <w:pStyle w:val="NormalWeb"/>
              <w:spacing w:before="0" w:beforeAutospacing="0" w:after="0" w:afterAutospacing="0"/>
              <w:jc w:val="center"/>
              <w:rPr>
                <w:sz w:val="20"/>
                <w:szCs w:val="20"/>
              </w:rPr>
            </w:pPr>
          </w:p>
          <w:p w14:paraId="2E23A8A6" w14:textId="37EF08F1" w:rsidR="00975727" w:rsidRPr="006C5424" w:rsidRDefault="00975727" w:rsidP="00975727">
            <w:pPr>
              <w:pStyle w:val="NormalWeb"/>
              <w:spacing w:before="0" w:beforeAutospacing="0" w:after="0" w:afterAutospacing="0"/>
              <w:jc w:val="center"/>
              <w:rPr>
                <w:sz w:val="20"/>
                <w:szCs w:val="20"/>
              </w:rPr>
            </w:pPr>
            <w:r w:rsidRPr="006C5424">
              <w:rPr>
                <w:sz w:val="20"/>
                <w:szCs w:val="20"/>
              </w:rPr>
              <w:t>10%</w:t>
            </w:r>
          </w:p>
        </w:tc>
        <w:tc>
          <w:tcPr>
            <w:tcW w:w="658" w:type="dxa"/>
            <w:tcBorders>
              <w:top w:val="single" w:sz="4" w:space="0" w:color="auto"/>
              <w:left w:val="single" w:sz="4" w:space="0" w:color="auto"/>
              <w:bottom w:val="single" w:sz="4" w:space="0" w:color="auto"/>
              <w:right w:val="single" w:sz="4" w:space="0" w:color="auto"/>
            </w:tcBorders>
            <w:shd w:val="clear" w:color="auto" w:fill="D8D8D8"/>
          </w:tcPr>
          <w:p w14:paraId="7166FD3C" w14:textId="77777777" w:rsidR="00975727" w:rsidRPr="006C5424" w:rsidRDefault="00975727" w:rsidP="00975727">
            <w:pPr>
              <w:pStyle w:val="NormalWeb"/>
              <w:spacing w:before="0" w:beforeAutospacing="0" w:after="0" w:afterAutospacing="0"/>
              <w:jc w:val="center"/>
              <w:rPr>
                <w:sz w:val="20"/>
                <w:szCs w:val="20"/>
              </w:rPr>
            </w:pPr>
          </w:p>
          <w:p w14:paraId="2909A958" w14:textId="6082EA97" w:rsidR="00975727" w:rsidRPr="006C5424" w:rsidRDefault="00975727" w:rsidP="00975727">
            <w:pPr>
              <w:pStyle w:val="NormalWeb"/>
              <w:spacing w:before="0" w:beforeAutospacing="0" w:after="0" w:afterAutospacing="0"/>
              <w:jc w:val="center"/>
              <w:rPr>
                <w:sz w:val="20"/>
                <w:szCs w:val="20"/>
              </w:rPr>
            </w:pPr>
            <w:r w:rsidRPr="006C5424">
              <w:rPr>
                <w:sz w:val="20"/>
                <w:szCs w:val="20"/>
              </w:rPr>
              <w:t>20%</w:t>
            </w:r>
          </w:p>
        </w:tc>
        <w:tc>
          <w:tcPr>
            <w:tcW w:w="657" w:type="dxa"/>
            <w:tcBorders>
              <w:top w:val="single" w:sz="4" w:space="0" w:color="auto"/>
              <w:left w:val="single" w:sz="4" w:space="0" w:color="auto"/>
              <w:bottom w:val="single" w:sz="4" w:space="0" w:color="auto"/>
              <w:right w:val="single" w:sz="4" w:space="0" w:color="auto"/>
            </w:tcBorders>
            <w:shd w:val="clear" w:color="auto" w:fill="D8D8D8"/>
          </w:tcPr>
          <w:p w14:paraId="170DDEC3" w14:textId="77777777" w:rsidR="00975727" w:rsidRPr="006C5424" w:rsidRDefault="00975727" w:rsidP="00975727">
            <w:pPr>
              <w:pStyle w:val="NormalWeb"/>
              <w:spacing w:before="0" w:beforeAutospacing="0" w:after="0" w:afterAutospacing="0"/>
              <w:jc w:val="center"/>
              <w:rPr>
                <w:sz w:val="20"/>
                <w:szCs w:val="20"/>
              </w:rPr>
            </w:pPr>
          </w:p>
          <w:p w14:paraId="72B261EB" w14:textId="196E9978" w:rsidR="00975727" w:rsidRPr="006C5424" w:rsidRDefault="00975727" w:rsidP="00975727">
            <w:pPr>
              <w:pStyle w:val="NormalWeb"/>
              <w:spacing w:before="0" w:beforeAutospacing="0" w:after="0" w:afterAutospacing="0"/>
              <w:jc w:val="center"/>
              <w:rPr>
                <w:sz w:val="20"/>
                <w:szCs w:val="20"/>
              </w:rPr>
            </w:pPr>
            <w:r w:rsidRPr="006C5424">
              <w:rPr>
                <w:sz w:val="20"/>
                <w:szCs w:val="20"/>
              </w:rPr>
              <w:t>40%</w:t>
            </w:r>
          </w:p>
        </w:tc>
        <w:tc>
          <w:tcPr>
            <w:tcW w:w="658" w:type="dxa"/>
            <w:tcBorders>
              <w:top w:val="single" w:sz="4" w:space="0" w:color="auto"/>
              <w:left w:val="single" w:sz="4" w:space="0" w:color="auto"/>
              <w:bottom w:val="single" w:sz="4" w:space="0" w:color="auto"/>
              <w:right w:val="single" w:sz="4" w:space="0" w:color="auto"/>
            </w:tcBorders>
            <w:shd w:val="clear" w:color="auto" w:fill="D8D8D8"/>
          </w:tcPr>
          <w:p w14:paraId="0A27995D" w14:textId="77777777" w:rsidR="00975727" w:rsidRPr="006C5424" w:rsidRDefault="00975727" w:rsidP="00975727">
            <w:pPr>
              <w:pStyle w:val="NormalWeb"/>
              <w:spacing w:before="0" w:beforeAutospacing="0" w:after="0" w:afterAutospacing="0"/>
              <w:jc w:val="center"/>
              <w:rPr>
                <w:sz w:val="20"/>
                <w:szCs w:val="20"/>
              </w:rPr>
            </w:pPr>
          </w:p>
          <w:p w14:paraId="0006A1A8" w14:textId="430258AD" w:rsidR="00975727" w:rsidRPr="006C5424" w:rsidRDefault="00975727" w:rsidP="00975727">
            <w:pPr>
              <w:pStyle w:val="NormalWeb"/>
              <w:spacing w:before="0" w:beforeAutospacing="0" w:after="0" w:afterAutospacing="0"/>
              <w:jc w:val="center"/>
              <w:rPr>
                <w:sz w:val="20"/>
                <w:szCs w:val="20"/>
              </w:rPr>
            </w:pPr>
            <w:r w:rsidRPr="006C5424">
              <w:rPr>
                <w:sz w:val="20"/>
                <w:szCs w:val="20"/>
              </w:rPr>
              <w:t>60%</w:t>
            </w:r>
          </w:p>
        </w:tc>
        <w:tc>
          <w:tcPr>
            <w:tcW w:w="720"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4FA9AF8A" w14:textId="7F3A0473" w:rsidR="00975727" w:rsidRPr="006C5424" w:rsidRDefault="00975727" w:rsidP="00975727">
            <w:pPr>
              <w:pStyle w:val="NormalWeb"/>
              <w:spacing w:before="0" w:beforeAutospacing="0" w:after="0" w:afterAutospacing="0"/>
              <w:jc w:val="center"/>
              <w:rPr>
                <w:sz w:val="20"/>
                <w:szCs w:val="20"/>
              </w:rPr>
            </w:pPr>
            <w:r w:rsidRPr="006C5424">
              <w:rPr>
                <w:sz w:val="20"/>
                <w:szCs w:val="20"/>
              </w:rPr>
              <w:t>#SSB before PO</w:t>
            </w:r>
          </w:p>
        </w:tc>
        <w:tc>
          <w:tcPr>
            <w:tcW w:w="611" w:type="dxa"/>
            <w:tcBorders>
              <w:top w:val="single" w:sz="4" w:space="0" w:color="auto"/>
              <w:left w:val="single" w:sz="4" w:space="0" w:color="auto"/>
              <w:bottom w:val="single" w:sz="4" w:space="0" w:color="auto"/>
              <w:right w:val="single" w:sz="4" w:space="0" w:color="auto"/>
            </w:tcBorders>
            <w:shd w:val="clear" w:color="auto" w:fill="D8D8D8"/>
          </w:tcPr>
          <w:p w14:paraId="125E07EC" w14:textId="6FC9BD17" w:rsidR="00975727" w:rsidRPr="006C5424" w:rsidRDefault="00975727" w:rsidP="00975727">
            <w:pPr>
              <w:pStyle w:val="NormalWeb"/>
              <w:spacing w:before="0" w:beforeAutospacing="0" w:after="0" w:afterAutospacing="0"/>
              <w:jc w:val="center"/>
              <w:rPr>
                <w:sz w:val="20"/>
                <w:szCs w:val="20"/>
              </w:rPr>
            </w:pPr>
            <w:r w:rsidRPr="006C5424">
              <w:rPr>
                <w:sz w:val="20"/>
                <w:szCs w:val="20"/>
              </w:rPr>
              <w:br/>
              <w:t>10%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3C62A760" w14:textId="29680B60" w:rsidR="00975727" w:rsidRPr="006C5424" w:rsidRDefault="00975727" w:rsidP="00975727">
            <w:pPr>
              <w:pStyle w:val="NormalWeb"/>
              <w:spacing w:before="0" w:beforeAutospacing="0" w:after="0" w:afterAutospacing="0"/>
              <w:jc w:val="center"/>
              <w:rPr>
                <w:sz w:val="20"/>
                <w:szCs w:val="20"/>
              </w:rPr>
            </w:pPr>
            <w:r w:rsidRPr="006C5424">
              <w:rPr>
                <w:sz w:val="20"/>
                <w:szCs w:val="20"/>
              </w:rPr>
              <w:br/>
              <w:t>20%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2FBBE205" w14:textId="17892AA2" w:rsidR="00975727" w:rsidRPr="006C5424" w:rsidRDefault="00975727" w:rsidP="00975727">
            <w:pPr>
              <w:pStyle w:val="NormalWeb"/>
              <w:spacing w:before="0" w:beforeAutospacing="0" w:after="0" w:afterAutospacing="0"/>
              <w:jc w:val="center"/>
              <w:rPr>
                <w:sz w:val="20"/>
                <w:szCs w:val="20"/>
              </w:rPr>
            </w:pPr>
            <w:r w:rsidRPr="006C5424">
              <w:rPr>
                <w:sz w:val="20"/>
                <w:szCs w:val="20"/>
              </w:rPr>
              <w:br/>
              <w:t>40%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19746A06" w14:textId="04354AA5" w:rsidR="00975727" w:rsidRPr="006C5424" w:rsidRDefault="00975727" w:rsidP="00975727">
            <w:pPr>
              <w:pStyle w:val="NormalWeb"/>
              <w:spacing w:before="0" w:beforeAutospacing="0" w:after="0" w:afterAutospacing="0"/>
              <w:jc w:val="center"/>
              <w:rPr>
                <w:sz w:val="20"/>
                <w:szCs w:val="20"/>
              </w:rPr>
            </w:pPr>
            <w:r w:rsidRPr="006C5424">
              <w:rPr>
                <w:sz w:val="20"/>
                <w:szCs w:val="20"/>
              </w:rPr>
              <w:br/>
              <w:t>60%</w:t>
            </w:r>
          </w:p>
        </w:tc>
      </w:tr>
      <w:tr w:rsidR="00EF136E" w:rsidRPr="006C5424" w14:paraId="41296D68" w14:textId="77777777" w:rsidTr="006C5424">
        <w:trPr>
          <w:trHeight w:val="235"/>
        </w:trPr>
        <w:tc>
          <w:tcPr>
            <w:tcW w:w="2525" w:type="dxa"/>
            <w:vMerge w:val="restart"/>
            <w:tcBorders>
              <w:top w:val="single" w:sz="4" w:space="0" w:color="auto"/>
              <w:left w:val="single" w:sz="4" w:space="0" w:color="auto"/>
              <w:right w:val="single" w:sz="4" w:space="0" w:color="auto"/>
            </w:tcBorders>
            <w:shd w:val="clear" w:color="auto" w:fill="D8D8D8"/>
            <w:tcMar>
              <w:top w:w="80" w:type="dxa"/>
              <w:left w:w="80" w:type="dxa"/>
              <w:bottom w:w="80" w:type="dxa"/>
              <w:right w:w="80" w:type="dxa"/>
            </w:tcMar>
          </w:tcPr>
          <w:p w14:paraId="703FAC46" w14:textId="77777777" w:rsidR="000C6471" w:rsidRPr="006C5424" w:rsidRDefault="000C6471">
            <w:pPr>
              <w:pStyle w:val="NormalWeb"/>
              <w:spacing w:before="0" w:beforeAutospacing="0" w:after="0" w:afterAutospacing="0"/>
              <w:rPr>
                <w:b/>
                <w:bCs/>
                <w:sz w:val="20"/>
                <w:szCs w:val="20"/>
              </w:rPr>
            </w:pPr>
          </w:p>
          <w:p w14:paraId="28A20DDA" w14:textId="3DFDAFAD" w:rsidR="00EF136E" w:rsidRPr="006C5424" w:rsidRDefault="00EF136E">
            <w:pPr>
              <w:pStyle w:val="NormalWeb"/>
              <w:spacing w:before="0" w:beforeAutospacing="0" w:after="0" w:afterAutospacing="0"/>
              <w:rPr>
                <w:b/>
                <w:bCs/>
                <w:sz w:val="20"/>
                <w:szCs w:val="20"/>
              </w:rPr>
            </w:pPr>
            <w:r w:rsidRPr="006C5424">
              <w:rPr>
                <w:b/>
                <w:bCs/>
                <w:sz w:val="20"/>
                <w:szCs w:val="20"/>
              </w:rPr>
              <w:t xml:space="preserve">UE subgrouping </w:t>
            </w:r>
            <w:r w:rsidR="0005180D">
              <w:rPr>
                <w:b/>
                <w:bCs/>
                <w:sz w:val="20"/>
                <w:szCs w:val="20"/>
              </w:rPr>
              <w:br/>
            </w:r>
            <w:r w:rsidRPr="0005180D">
              <w:rPr>
                <w:b/>
                <w:bCs/>
                <w:sz w:val="20"/>
                <w:szCs w:val="20"/>
                <w:u w:val="single"/>
              </w:rPr>
              <w:t>without</w:t>
            </w:r>
            <w:r w:rsidRPr="006C5424">
              <w:rPr>
                <w:b/>
                <w:bCs/>
                <w:sz w:val="20"/>
                <w:szCs w:val="20"/>
              </w:rPr>
              <w:t xml:space="preserve"> PEI</w:t>
            </w:r>
          </w:p>
        </w:tc>
        <w:tc>
          <w:tcPr>
            <w:tcW w:w="1070" w:type="dxa"/>
            <w:vMerge w:val="restart"/>
            <w:tcBorders>
              <w:top w:val="single" w:sz="4" w:space="0" w:color="auto"/>
              <w:left w:val="single" w:sz="4" w:space="0" w:color="auto"/>
              <w:right w:val="single" w:sz="4" w:space="0" w:color="auto"/>
            </w:tcBorders>
            <w:tcMar>
              <w:top w:w="80" w:type="dxa"/>
              <w:left w:w="80" w:type="dxa"/>
              <w:bottom w:w="80" w:type="dxa"/>
              <w:right w:w="80" w:type="dxa"/>
            </w:tcMar>
          </w:tcPr>
          <w:p w14:paraId="5AAC4A2F" w14:textId="77777777" w:rsidR="000C6471" w:rsidRPr="006C5424" w:rsidRDefault="000C6471" w:rsidP="006C5424">
            <w:pPr>
              <w:pStyle w:val="NormalWeb"/>
              <w:spacing w:before="0" w:beforeAutospacing="0" w:after="0" w:afterAutospacing="0"/>
              <w:jc w:val="center"/>
              <w:rPr>
                <w:sz w:val="20"/>
                <w:szCs w:val="20"/>
              </w:rPr>
            </w:pPr>
          </w:p>
          <w:p w14:paraId="6BFA2C20" w14:textId="11A6BA8F" w:rsidR="00EF136E" w:rsidRPr="006C5424" w:rsidRDefault="00EF136E" w:rsidP="006C5424">
            <w:pPr>
              <w:pStyle w:val="NormalWeb"/>
              <w:spacing w:before="0" w:beforeAutospacing="0" w:after="0" w:afterAutospacing="0"/>
              <w:jc w:val="center"/>
              <w:rPr>
                <w:sz w:val="20"/>
                <w:szCs w:val="20"/>
              </w:rPr>
            </w:pPr>
            <w:r w:rsidRPr="006C5424">
              <w:rPr>
                <w:sz w:val="20"/>
                <w:szCs w:val="20"/>
              </w:rPr>
              <w:t>N/A</w:t>
            </w:r>
          </w:p>
        </w:tc>
        <w:tc>
          <w:tcPr>
            <w:tcW w:w="1080" w:type="dxa"/>
            <w:vMerge w:val="restart"/>
            <w:tcBorders>
              <w:top w:val="single" w:sz="4" w:space="0" w:color="auto"/>
              <w:left w:val="single" w:sz="4" w:space="0" w:color="auto"/>
              <w:right w:val="single" w:sz="4" w:space="0" w:color="auto"/>
            </w:tcBorders>
            <w:tcMar>
              <w:top w:w="80" w:type="dxa"/>
              <w:left w:w="80" w:type="dxa"/>
              <w:bottom w:w="80" w:type="dxa"/>
              <w:right w:w="80" w:type="dxa"/>
            </w:tcMar>
          </w:tcPr>
          <w:p w14:paraId="1EA6D0BB" w14:textId="77777777" w:rsidR="000C6471" w:rsidRPr="006C5424" w:rsidRDefault="000C6471" w:rsidP="006C5424">
            <w:pPr>
              <w:pStyle w:val="NormalWeb"/>
              <w:spacing w:before="0" w:beforeAutospacing="0" w:after="0" w:afterAutospacing="0"/>
              <w:jc w:val="center"/>
              <w:rPr>
                <w:sz w:val="20"/>
                <w:szCs w:val="20"/>
              </w:rPr>
            </w:pPr>
          </w:p>
          <w:p w14:paraId="777BAFD9" w14:textId="27ADA3CB" w:rsidR="00EF136E" w:rsidRPr="006C5424" w:rsidRDefault="00EF136E" w:rsidP="006C5424">
            <w:pPr>
              <w:pStyle w:val="NormalWeb"/>
              <w:spacing w:before="0" w:beforeAutospacing="0" w:after="0" w:afterAutospacing="0"/>
              <w:jc w:val="center"/>
              <w:rPr>
                <w:sz w:val="20"/>
                <w:szCs w:val="20"/>
              </w:rPr>
            </w:pPr>
            <w:r w:rsidRPr="006C5424">
              <w:rPr>
                <w:sz w:val="20"/>
                <w:szCs w:val="20"/>
              </w:rPr>
              <w:t>8 subgroups</w:t>
            </w:r>
          </w:p>
        </w:tc>
        <w:tc>
          <w:tcPr>
            <w:tcW w:w="2630" w:type="dxa"/>
            <w:gridSpan w:val="4"/>
            <w:vMerge w:val="restart"/>
            <w:tcBorders>
              <w:top w:val="single" w:sz="4" w:space="0" w:color="auto"/>
              <w:left w:val="single" w:sz="4" w:space="0" w:color="auto"/>
              <w:right w:val="single" w:sz="4" w:space="0" w:color="auto"/>
            </w:tcBorders>
            <w:tcMar>
              <w:top w:w="80" w:type="dxa"/>
              <w:left w:w="80" w:type="dxa"/>
              <w:bottom w:w="80" w:type="dxa"/>
              <w:right w:w="80" w:type="dxa"/>
            </w:tcMar>
          </w:tcPr>
          <w:p w14:paraId="00A25FBE" w14:textId="77777777" w:rsidR="000C6471" w:rsidRPr="006C5424" w:rsidRDefault="000C6471" w:rsidP="00897C99">
            <w:pPr>
              <w:pStyle w:val="NormalWeb"/>
              <w:spacing w:before="0" w:beforeAutospacing="0" w:after="0" w:afterAutospacing="0"/>
              <w:jc w:val="center"/>
              <w:rPr>
                <w:sz w:val="20"/>
                <w:szCs w:val="20"/>
              </w:rPr>
            </w:pPr>
          </w:p>
          <w:p w14:paraId="66CE42F0" w14:textId="2EE59780" w:rsidR="00EF136E" w:rsidRPr="006C5424" w:rsidRDefault="00EF136E" w:rsidP="00897C99">
            <w:pPr>
              <w:pStyle w:val="NormalWeb"/>
              <w:spacing w:before="0" w:beforeAutospacing="0" w:after="0" w:afterAutospacing="0"/>
              <w:jc w:val="center"/>
              <w:rPr>
                <w:sz w:val="20"/>
                <w:szCs w:val="20"/>
              </w:rPr>
            </w:pPr>
            <w:r w:rsidRPr="006C5424">
              <w:rPr>
                <w:sz w:val="20"/>
                <w:szCs w:val="20"/>
              </w:rPr>
              <w:t>N/A</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1EAE987" w14:textId="38F1DCF9" w:rsidR="00EF136E" w:rsidRPr="006C5424" w:rsidRDefault="00EF136E" w:rsidP="00315C34">
            <w:pPr>
              <w:pStyle w:val="NormalWeb"/>
              <w:spacing w:before="0" w:beforeAutospacing="0" w:after="0" w:afterAutospacing="0"/>
              <w:jc w:val="center"/>
              <w:rPr>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7C0D8893" w14:textId="608F49F5"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0.9%</w:t>
            </w:r>
          </w:p>
        </w:tc>
        <w:tc>
          <w:tcPr>
            <w:tcW w:w="612" w:type="dxa"/>
            <w:tcBorders>
              <w:top w:val="single" w:sz="4" w:space="0" w:color="auto"/>
              <w:left w:val="single" w:sz="4" w:space="0" w:color="auto"/>
              <w:bottom w:val="single" w:sz="4" w:space="0" w:color="auto"/>
              <w:right w:val="single" w:sz="4" w:space="0" w:color="auto"/>
            </w:tcBorders>
          </w:tcPr>
          <w:p w14:paraId="2E3D79DF" w14:textId="74152DF8"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1.9%</w:t>
            </w:r>
          </w:p>
        </w:tc>
        <w:tc>
          <w:tcPr>
            <w:tcW w:w="612" w:type="dxa"/>
            <w:tcBorders>
              <w:top w:val="single" w:sz="4" w:space="0" w:color="auto"/>
              <w:left w:val="single" w:sz="4" w:space="0" w:color="auto"/>
              <w:bottom w:val="single" w:sz="4" w:space="0" w:color="auto"/>
              <w:right w:val="single" w:sz="4" w:space="0" w:color="auto"/>
            </w:tcBorders>
          </w:tcPr>
          <w:p w14:paraId="07792D44" w14:textId="6B91677F"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3.7%</w:t>
            </w:r>
          </w:p>
        </w:tc>
        <w:tc>
          <w:tcPr>
            <w:tcW w:w="612" w:type="dxa"/>
            <w:tcBorders>
              <w:top w:val="single" w:sz="4" w:space="0" w:color="auto"/>
              <w:left w:val="single" w:sz="4" w:space="0" w:color="auto"/>
              <w:bottom w:val="single" w:sz="4" w:space="0" w:color="auto"/>
              <w:right w:val="single" w:sz="4" w:space="0" w:color="auto"/>
            </w:tcBorders>
          </w:tcPr>
          <w:p w14:paraId="4ECA4798" w14:textId="443C5C43"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5.4%</w:t>
            </w:r>
          </w:p>
        </w:tc>
      </w:tr>
      <w:tr w:rsidR="00EF136E" w:rsidRPr="006C5424" w14:paraId="09275A6D" w14:textId="77777777" w:rsidTr="006C5424">
        <w:trPr>
          <w:trHeight w:val="235"/>
        </w:trPr>
        <w:tc>
          <w:tcPr>
            <w:tcW w:w="2525" w:type="dxa"/>
            <w:vMerge/>
            <w:tcBorders>
              <w:left w:val="single" w:sz="4" w:space="0" w:color="auto"/>
              <w:right w:val="single" w:sz="4" w:space="0" w:color="auto"/>
            </w:tcBorders>
            <w:shd w:val="clear" w:color="auto" w:fill="D8D8D8"/>
            <w:tcMar>
              <w:top w:w="80" w:type="dxa"/>
              <w:left w:w="80" w:type="dxa"/>
              <w:bottom w:w="80" w:type="dxa"/>
              <w:right w:w="80" w:type="dxa"/>
            </w:tcMar>
          </w:tcPr>
          <w:p w14:paraId="6D570ACA" w14:textId="77777777" w:rsidR="00EF136E" w:rsidRPr="006C5424" w:rsidRDefault="00EF136E">
            <w:pPr>
              <w:pStyle w:val="NormalWeb"/>
              <w:spacing w:before="0" w:beforeAutospacing="0" w:after="0" w:afterAutospacing="0"/>
              <w:rPr>
                <w:b/>
                <w:bCs/>
                <w:sz w:val="20"/>
                <w:szCs w:val="20"/>
              </w:rPr>
            </w:pPr>
          </w:p>
        </w:tc>
        <w:tc>
          <w:tcPr>
            <w:tcW w:w="1070" w:type="dxa"/>
            <w:vMerge/>
            <w:tcBorders>
              <w:left w:val="single" w:sz="4" w:space="0" w:color="auto"/>
              <w:right w:val="single" w:sz="4" w:space="0" w:color="auto"/>
            </w:tcBorders>
            <w:tcMar>
              <w:top w:w="80" w:type="dxa"/>
              <w:left w:w="80" w:type="dxa"/>
              <w:bottom w:w="80" w:type="dxa"/>
              <w:right w:w="80" w:type="dxa"/>
            </w:tcMar>
          </w:tcPr>
          <w:p w14:paraId="3F45E9AF" w14:textId="77777777" w:rsidR="00EF136E" w:rsidRPr="006C5424" w:rsidRDefault="00EF136E" w:rsidP="006C5424">
            <w:pPr>
              <w:pStyle w:val="NormalWeb"/>
              <w:spacing w:before="0" w:beforeAutospacing="0" w:after="0" w:afterAutospacing="0"/>
              <w:jc w:val="center"/>
              <w:rPr>
                <w:sz w:val="20"/>
                <w:szCs w:val="20"/>
              </w:rPr>
            </w:pPr>
          </w:p>
        </w:tc>
        <w:tc>
          <w:tcPr>
            <w:tcW w:w="1080" w:type="dxa"/>
            <w:vMerge/>
            <w:tcBorders>
              <w:left w:val="single" w:sz="4" w:space="0" w:color="auto"/>
              <w:right w:val="single" w:sz="4" w:space="0" w:color="auto"/>
            </w:tcBorders>
            <w:tcMar>
              <w:top w:w="80" w:type="dxa"/>
              <w:left w:w="80" w:type="dxa"/>
              <w:bottom w:w="80" w:type="dxa"/>
              <w:right w:w="80" w:type="dxa"/>
            </w:tcMar>
          </w:tcPr>
          <w:p w14:paraId="7822B39D" w14:textId="77777777" w:rsidR="00EF136E" w:rsidRPr="006C5424" w:rsidRDefault="00EF136E" w:rsidP="006C5424">
            <w:pPr>
              <w:pStyle w:val="NormalWeb"/>
              <w:spacing w:before="0" w:beforeAutospacing="0" w:after="0" w:afterAutospacing="0"/>
              <w:jc w:val="center"/>
              <w:rPr>
                <w:sz w:val="20"/>
                <w:szCs w:val="20"/>
              </w:rPr>
            </w:pPr>
          </w:p>
        </w:tc>
        <w:tc>
          <w:tcPr>
            <w:tcW w:w="2630" w:type="dxa"/>
            <w:gridSpan w:val="4"/>
            <w:vMerge/>
            <w:tcBorders>
              <w:left w:val="single" w:sz="4" w:space="0" w:color="auto"/>
              <w:right w:val="single" w:sz="4" w:space="0" w:color="auto"/>
            </w:tcBorders>
            <w:tcMar>
              <w:top w:w="80" w:type="dxa"/>
              <w:left w:w="80" w:type="dxa"/>
              <w:bottom w:w="80" w:type="dxa"/>
              <w:right w:w="80" w:type="dxa"/>
            </w:tcMar>
          </w:tcPr>
          <w:p w14:paraId="13767F68" w14:textId="77777777" w:rsidR="00EF136E" w:rsidRPr="006C5424" w:rsidRDefault="00EF136E" w:rsidP="00897C9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4026D9B" w14:textId="31B6FD45" w:rsidR="00EF136E" w:rsidRPr="006C5424" w:rsidRDefault="00EF136E" w:rsidP="00315C34">
            <w:pPr>
              <w:pStyle w:val="NormalWeb"/>
              <w:spacing w:before="0" w:beforeAutospacing="0" w:after="0" w:afterAutospacing="0"/>
              <w:jc w:val="center"/>
              <w:rPr>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2C33AF52" w14:textId="1E9040E0"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0.6%</w:t>
            </w:r>
          </w:p>
        </w:tc>
        <w:tc>
          <w:tcPr>
            <w:tcW w:w="612" w:type="dxa"/>
            <w:tcBorders>
              <w:top w:val="single" w:sz="4" w:space="0" w:color="auto"/>
              <w:left w:val="single" w:sz="4" w:space="0" w:color="auto"/>
              <w:bottom w:val="single" w:sz="4" w:space="0" w:color="auto"/>
              <w:right w:val="single" w:sz="4" w:space="0" w:color="auto"/>
            </w:tcBorders>
          </w:tcPr>
          <w:p w14:paraId="55D9B8BA" w14:textId="1F158D05"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1.3%</w:t>
            </w:r>
          </w:p>
        </w:tc>
        <w:tc>
          <w:tcPr>
            <w:tcW w:w="612" w:type="dxa"/>
            <w:tcBorders>
              <w:top w:val="single" w:sz="4" w:space="0" w:color="auto"/>
              <w:left w:val="single" w:sz="4" w:space="0" w:color="auto"/>
              <w:bottom w:val="single" w:sz="4" w:space="0" w:color="auto"/>
              <w:right w:val="single" w:sz="4" w:space="0" w:color="auto"/>
            </w:tcBorders>
          </w:tcPr>
          <w:p w14:paraId="1C908C8B" w14:textId="18CFC2C6"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2.5%</w:t>
            </w:r>
          </w:p>
        </w:tc>
        <w:tc>
          <w:tcPr>
            <w:tcW w:w="612" w:type="dxa"/>
            <w:tcBorders>
              <w:top w:val="single" w:sz="4" w:space="0" w:color="auto"/>
              <w:left w:val="single" w:sz="4" w:space="0" w:color="auto"/>
              <w:bottom w:val="single" w:sz="4" w:space="0" w:color="auto"/>
              <w:right w:val="single" w:sz="4" w:space="0" w:color="auto"/>
            </w:tcBorders>
          </w:tcPr>
          <w:p w14:paraId="706C6338" w14:textId="756FE41E" w:rsidR="00EF136E" w:rsidRPr="0005180D" w:rsidRDefault="000C6471" w:rsidP="00315C34">
            <w:pPr>
              <w:pStyle w:val="NormalWeb"/>
              <w:spacing w:before="0" w:beforeAutospacing="0" w:after="0" w:afterAutospacing="0"/>
              <w:jc w:val="center"/>
              <w:rPr>
                <w:color w:val="FF0000"/>
                <w:sz w:val="20"/>
                <w:szCs w:val="20"/>
              </w:rPr>
            </w:pPr>
            <w:r w:rsidRPr="0005180D">
              <w:rPr>
                <w:color w:val="FF0000"/>
                <w:sz w:val="20"/>
                <w:szCs w:val="20"/>
              </w:rPr>
              <w:t>3.7%</w:t>
            </w:r>
          </w:p>
        </w:tc>
      </w:tr>
      <w:tr w:rsidR="00EF136E" w:rsidRPr="006C5424" w14:paraId="742AEDB3" w14:textId="77777777" w:rsidTr="006C5424">
        <w:trPr>
          <w:trHeight w:val="235"/>
        </w:trPr>
        <w:tc>
          <w:tcPr>
            <w:tcW w:w="2525" w:type="dxa"/>
            <w:vMerge/>
            <w:tcBorders>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45C4BD79" w14:textId="77777777" w:rsidR="00EF136E" w:rsidRPr="006C5424" w:rsidRDefault="00EF136E">
            <w:pPr>
              <w:pStyle w:val="NormalWeb"/>
              <w:spacing w:before="0" w:beforeAutospacing="0" w:after="0" w:afterAutospacing="0"/>
              <w:rPr>
                <w:b/>
                <w:bCs/>
                <w:sz w:val="20"/>
                <w:szCs w:val="20"/>
              </w:rPr>
            </w:pPr>
          </w:p>
        </w:tc>
        <w:tc>
          <w:tcPr>
            <w:tcW w:w="1070" w:type="dxa"/>
            <w:vMerge/>
            <w:tcBorders>
              <w:left w:val="single" w:sz="4" w:space="0" w:color="auto"/>
              <w:bottom w:val="single" w:sz="4" w:space="0" w:color="auto"/>
              <w:right w:val="single" w:sz="4" w:space="0" w:color="auto"/>
            </w:tcBorders>
            <w:tcMar>
              <w:top w:w="80" w:type="dxa"/>
              <w:left w:w="80" w:type="dxa"/>
              <w:bottom w:w="80" w:type="dxa"/>
              <w:right w:w="80" w:type="dxa"/>
            </w:tcMar>
          </w:tcPr>
          <w:p w14:paraId="27A59570" w14:textId="77777777" w:rsidR="00EF136E" w:rsidRPr="006C5424" w:rsidRDefault="00EF136E" w:rsidP="006C5424">
            <w:pPr>
              <w:pStyle w:val="NormalWeb"/>
              <w:spacing w:before="0" w:beforeAutospacing="0" w:after="0" w:afterAutospacing="0"/>
              <w:jc w:val="center"/>
              <w:rPr>
                <w:sz w:val="20"/>
                <w:szCs w:val="20"/>
              </w:rPr>
            </w:pPr>
          </w:p>
        </w:tc>
        <w:tc>
          <w:tcPr>
            <w:tcW w:w="1080" w:type="dxa"/>
            <w:vMerge/>
            <w:tcBorders>
              <w:left w:val="single" w:sz="4" w:space="0" w:color="auto"/>
              <w:bottom w:val="single" w:sz="4" w:space="0" w:color="auto"/>
              <w:right w:val="single" w:sz="4" w:space="0" w:color="auto"/>
            </w:tcBorders>
            <w:tcMar>
              <w:top w:w="80" w:type="dxa"/>
              <w:left w:w="80" w:type="dxa"/>
              <w:bottom w:w="80" w:type="dxa"/>
              <w:right w:w="80" w:type="dxa"/>
            </w:tcMar>
          </w:tcPr>
          <w:p w14:paraId="1662B24C" w14:textId="77777777" w:rsidR="00EF136E" w:rsidRPr="006C5424" w:rsidRDefault="00EF136E" w:rsidP="006C5424">
            <w:pPr>
              <w:pStyle w:val="NormalWeb"/>
              <w:spacing w:before="0" w:beforeAutospacing="0" w:after="0" w:afterAutospacing="0"/>
              <w:jc w:val="center"/>
              <w:rPr>
                <w:sz w:val="20"/>
                <w:szCs w:val="20"/>
              </w:rPr>
            </w:pPr>
          </w:p>
        </w:tc>
        <w:tc>
          <w:tcPr>
            <w:tcW w:w="2630" w:type="dxa"/>
            <w:gridSpan w:val="4"/>
            <w:vMerge/>
            <w:tcBorders>
              <w:left w:val="single" w:sz="4" w:space="0" w:color="auto"/>
              <w:bottom w:val="single" w:sz="4" w:space="0" w:color="auto"/>
              <w:right w:val="single" w:sz="4" w:space="0" w:color="auto"/>
            </w:tcBorders>
            <w:tcMar>
              <w:top w:w="80" w:type="dxa"/>
              <w:left w:w="80" w:type="dxa"/>
              <w:bottom w:w="80" w:type="dxa"/>
              <w:right w:w="80" w:type="dxa"/>
            </w:tcMar>
          </w:tcPr>
          <w:p w14:paraId="0B7FC20C" w14:textId="77777777" w:rsidR="00EF136E" w:rsidRPr="006C5424" w:rsidRDefault="00EF136E" w:rsidP="00897C9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F440094" w14:textId="541F1E7A" w:rsidR="00EF136E" w:rsidRPr="006C5424" w:rsidRDefault="00EF136E" w:rsidP="00315C34">
            <w:pPr>
              <w:pStyle w:val="NormalWeb"/>
              <w:spacing w:before="0" w:beforeAutospacing="0" w:after="0" w:afterAutospacing="0"/>
              <w:jc w:val="center"/>
              <w:rPr>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2ED70CC7" w14:textId="7B3F675B" w:rsidR="00EF136E" w:rsidRPr="0005180D" w:rsidRDefault="00EF136E" w:rsidP="00315C34">
            <w:pPr>
              <w:pStyle w:val="NormalWeb"/>
              <w:spacing w:before="0" w:beforeAutospacing="0" w:after="0" w:afterAutospacing="0"/>
              <w:jc w:val="center"/>
              <w:rPr>
                <w:color w:val="FF0000"/>
                <w:sz w:val="20"/>
                <w:szCs w:val="20"/>
              </w:rPr>
            </w:pPr>
            <w:r w:rsidRPr="0005180D">
              <w:rPr>
                <w:color w:val="FF0000"/>
                <w:sz w:val="20"/>
                <w:szCs w:val="20"/>
              </w:rPr>
              <w:t>0.6%</w:t>
            </w:r>
          </w:p>
        </w:tc>
        <w:tc>
          <w:tcPr>
            <w:tcW w:w="612" w:type="dxa"/>
            <w:tcBorders>
              <w:top w:val="single" w:sz="4" w:space="0" w:color="auto"/>
              <w:left w:val="single" w:sz="4" w:space="0" w:color="auto"/>
              <w:bottom w:val="single" w:sz="4" w:space="0" w:color="auto"/>
              <w:right w:val="single" w:sz="4" w:space="0" w:color="auto"/>
            </w:tcBorders>
          </w:tcPr>
          <w:p w14:paraId="0B11EE0F" w14:textId="4A6D1980" w:rsidR="00EF136E" w:rsidRPr="0005180D" w:rsidRDefault="00EF136E" w:rsidP="00315C34">
            <w:pPr>
              <w:pStyle w:val="NormalWeb"/>
              <w:spacing w:before="0" w:beforeAutospacing="0" w:after="0" w:afterAutospacing="0"/>
              <w:jc w:val="center"/>
              <w:rPr>
                <w:color w:val="FF0000"/>
                <w:sz w:val="20"/>
                <w:szCs w:val="20"/>
              </w:rPr>
            </w:pPr>
            <w:r w:rsidRPr="0005180D">
              <w:rPr>
                <w:color w:val="FF0000"/>
                <w:sz w:val="20"/>
                <w:szCs w:val="20"/>
              </w:rPr>
              <w:t>1.2%</w:t>
            </w:r>
          </w:p>
        </w:tc>
        <w:tc>
          <w:tcPr>
            <w:tcW w:w="612" w:type="dxa"/>
            <w:tcBorders>
              <w:top w:val="single" w:sz="4" w:space="0" w:color="auto"/>
              <w:left w:val="single" w:sz="4" w:space="0" w:color="auto"/>
              <w:bottom w:val="single" w:sz="4" w:space="0" w:color="auto"/>
              <w:right w:val="single" w:sz="4" w:space="0" w:color="auto"/>
            </w:tcBorders>
          </w:tcPr>
          <w:p w14:paraId="49E67F07" w14:textId="56781EB0" w:rsidR="00EF136E" w:rsidRPr="0005180D" w:rsidRDefault="00EF136E" w:rsidP="00315C34">
            <w:pPr>
              <w:pStyle w:val="NormalWeb"/>
              <w:spacing w:before="0" w:beforeAutospacing="0" w:after="0" w:afterAutospacing="0"/>
              <w:jc w:val="center"/>
              <w:rPr>
                <w:color w:val="FF0000"/>
                <w:sz w:val="20"/>
                <w:szCs w:val="20"/>
              </w:rPr>
            </w:pPr>
            <w:r w:rsidRPr="0005180D">
              <w:rPr>
                <w:color w:val="FF0000"/>
                <w:sz w:val="20"/>
                <w:szCs w:val="20"/>
              </w:rPr>
              <w:t>2.3%</w:t>
            </w:r>
          </w:p>
        </w:tc>
        <w:tc>
          <w:tcPr>
            <w:tcW w:w="612" w:type="dxa"/>
            <w:tcBorders>
              <w:top w:val="single" w:sz="4" w:space="0" w:color="auto"/>
              <w:left w:val="single" w:sz="4" w:space="0" w:color="auto"/>
              <w:bottom w:val="single" w:sz="4" w:space="0" w:color="auto"/>
              <w:right w:val="single" w:sz="4" w:space="0" w:color="auto"/>
            </w:tcBorders>
          </w:tcPr>
          <w:p w14:paraId="2AA4179F" w14:textId="3F6DB6DD" w:rsidR="00EF136E" w:rsidRPr="0005180D" w:rsidRDefault="00EF136E" w:rsidP="00EF136E">
            <w:pPr>
              <w:pStyle w:val="NormalWeb"/>
              <w:spacing w:before="0" w:beforeAutospacing="0" w:after="0" w:afterAutospacing="0"/>
              <w:jc w:val="center"/>
              <w:rPr>
                <w:color w:val="FF0000"/>
                <w:sz w:val="20"/>
                <w:szCs w:val="20"/>
              </w:rPr>
            </w:pPr>
            <w:r w:rsidRPr="0005180D">
              <w:rPr>
                <w:color w:val="FF0000"/>
                <w:sz w:val="20"/>
                <w:szCs w:val="20"/>
              </w:rPr>
              <w:t>3.4%</w:t>
            </w:r>
          </w:p>
        </w:tc>
      </w:tr>
      <w:tr w:rsidR="00975727" w:rsidRPr="006C5424" w14:paraId="115766D9" w14:textId="77777777" w:rsidTr="00DE67F9">
        <w:trPr>
          <w:trHeight w:val="356"/>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79281356" w14:textId="0737A369" w:rsidR="00975727" w:rsidRPr="006C5424" w:rsidRDefault="00975727">
            <w:pPr>
              <w:pStyle w:val="NormalWeb"/>
              <w:spacing w:before="0" w:beforeAutospacing="0" w:after="0" w:afterAutospacing="0"/>
              <w:rPr>
                <w:sz w:val="20"/>
                <w:szCs w:val="20"/>
              </w:rPr>
            </w:pPr>
            <w:r w:rsidRPr="006C5424">
              <w:rPr>
                <w:b/>
                <w:bCs/>
                <w:sz w:val="20"/>
                <w:szCs w:val="20"/>
              </w:rPr>
              <w:t>PDCCH-based PEI</w:t>
            </w:r>
          </w:p>
          <w:p w14:paraId="3C982FE1" w14:textId="77777777" w:rsidR="002D7A35" w:rsidRDefault="00C42C09" w:rsidP="00BC18EA">
            <w:pPr>
              <w:pStyle w:val="NormalWeb"/>
              <w:numPr>
                <w:ilvl w:val="0"/>
                <w:numId w:val="26"/>
              </w:numPr>
              <w:spacing w:before="0" w:beforeAutospacing="0" w:after="0" w:afterAutospacing="0"/>
              <w:rPr>
                <w:sz w:val="20"/>
                <w:szCs w:val="20"/>
              </w:rPr>
            </w:pPr>
            <w:r w:rsidRPr="006C5424">
              <w:rPr>
                <w:sz w:val="20"/>
                <w:szCs w:val="20"/>
              </w:rPr>
              <w:t xml:space="preserve">AL4 </w:t>
            </w:r>
            <m:oMath>
              <m:r>
                <w:rPr>
                  <w:rFonts w:ascii="Cambria Math" w:hAnsi="Cambria Math"/>
                  <w:sz w:val="20"/>
                  <w:szCs w:val="20"/>
                </w:rPr>
                <m:t>∼</m:t>
              </m:r>
            </m:oMath>
            <w:r w:rsidRPr="006C5424">
              <w:rPr>
                <w:sz w:val="20"/>
                <w:szCs w:val="20"/>
              </w:rPr>
              <w:t xml:space="preserve"> </w:t>
            </w:r>
            <w:r w:rsidR="00975727" w:rsidRPr="006C5424">
              <w:rPr>
                <w:sz w:val="20"/>
                <w:szCs w:val="20"/>
              </w:rPr>
              <w:t>AL8 with 12-bit payload</w:t>
            </w:r>
            <w:r w:rsidR="00020E13">
              <w:rPr>
                <w:sz w:val="20"/>
                <w:szCs w:val="20"/>
              </w:rPr>
              <w:t xml:space="preserve"> and </w:t>
            </w:r>
            <w:r w:rsidR="002D7A35" w:rsidRPr="00020E13">
              <w:rPr>
                <w:sz w:val="20"/>
                <w:szCs w:val="20"/>
              </w:rPr>
              <w:t>1 bit per subgroup</w:t>
            </w:r>
          </w:p>
          <w:p w14:paraId="117AD16A" w14:textId="5595062D" w:rsidR="00020E13" w:rsidRPr="00020E13" w:rsidRDefault="00020E13" w:rsidP="00BC18EA">
            <w:pPr>
              <w:pStyle w:val="NormalWeb"/>
              <w:numPr>
                <w:ilvl w:val="0"/>
                <w:numId w:val="26"/>
              </w:numPr>
              <w:spacing w:before="0" w:beforeAutospacing="0" w:after="0" w:afterAutospacing="0"/>
              <w:rPr>
                <w:sz w:val="20"/>
                <w:szCs w:val="20"/>
              </w:rPr>
            </w:pPr>
            <w:r>
              <w:rPr>
                <w:sz w:val="20"/>
                <w:szCs w:val="20"/>
              </w:rPr>
              <w:t>Share CORESET 0 with legacy UEs</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ADFA49E" w14:textId="77777777" w:rsidR="00315C34" w:rsidRPr="006C5424" w:rsidRDefault="00315C34" w:rsidP="006C5424">
            <w:pPr>
              <w:pStyle w:val="NormalWeb"/>
              <w:spacing w:before="0" w:beforeAutospacing="0" w:after="0" w:afterAutospacing="0"/>
              <w:jc w:val="center"/>
              <w:rPr>
                <w:sz w:val="20"/>
                <w:szCs w:val="20"/>
              </w:rPr>
            </w:pPr>
          </w:p>
          <w:p w14:paraId="2FC09D0F" w14:textId="77777777" w:rsidR="00975727" w:rsidRPr="006C5424" w:rsidRDefault="00975727" w:rsidP="006C5424">
            <w:pPr>
              <w:pStyle w:val="NormalWeb"/>
              <w:spacing w:before="0" w:beforeAutospacing="0" w:after="0" w:afterAutospacing="0"/>
              <w:jc w:val="center"/>
              <w:rPr>
                <w:sz w:val="20"/>
                <w:szCs w:val="20"/>
              </w:rPr>
            </w:pPr>
            <w:r w:rsidRPr="006C5424">
              <w:rPr>
                <w:sz w:val="20"/>
                <w:szCs w:val="20"/>
              </w:rPr>
              <w:t>8 subgroups</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BB1996" w14:textId="77777777" w:rsidR="00315C34" w:rsidRPr="006C5424" w:rsidRDefault="00315C34" w:rsidP="006C5424">
            <w:pPr>
              <w:pStyle w:val="NormalWeb"/>
              <w:spacing w:before="0" w:beforeAutospacing="0" w:after="0" w:afterAutospacing="0"/>
              <w:jc w:val="center"/>
              <w:rPr>
                <w:sz w:val="20"/>
                <w:szCs w:val="20"/>
              </w:rPr>
            </w:pPr>
          </w:p>
          <w:p w14:paraId="01A17AED" w14:textId="77777777" w:rsidR="00DE67F9" w:rsidRDefault="00DE67F9" w:rsidP="006C5424">
            <w:pPr>
              <w:pStyle w:val="NormalWeb"/>
              <w:spacing w:before="0" w:beforeAutospacing="0" w:after="0" w:afterAutospacing="0"/>
              <w:jc w:val="center"/>
              <w:rPr>
                <w:sz w:val="20"/>
                <w:szCs w:val="20"/>
              </w:rPr>
            </w:pPr>
          </w:p>
          <w:p w14:paraId="0B562238" w14:textId="73D3C028" w:rsidR="00975727" w:rsidRPr="006C5424" w:rsidRDefault="00975727" w:rsidP="006C5424">
            <w:pPr>
              <w:pStyle w:val="NormalWeb"/>
              <w:spacing w:before="0" w:beforeAutospacing="0" w:after="0" w:afterAutospacing="0"/>
              <w:jc w:val="center"/>
              <w:rPr>
                <w:sz w:val="20"/>
                <w:szCs w:val="20"/>
              </w:rPr>
            </w:pPr>
            <w:r w:rsidRPr="006C5424">
              <w:rPr>
                <w:sz w:val="20"/>
                <w:szCs w:val="20"/>
              </w:rPr>
              <w:t>No need</w:t>
            </w:r>
          </w:p>
        </w:tc>
        <w:tc>
          <w:tcPr>
            <w:tcW w:w="657"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07A1F45" w14:textId="77777777" w:rsidR="00897C99" w:rsidRPr="008A7693" w:rsidRDefault="00897C99" w:rsidP="00897C99">
            <w:pPr>
              <w:pStyle w:val="NormalWeb"/>
              <w:spacing w:before="0" w:beforeAutospacing="0" w:after="0" w:afterAutospacing="0"/>
              <w:jc w:val="center"/>
              <w:rPr>
                <w:color w:val="0000FF"/>
                <w:sz w:val="20"/>
                <w:szCs w:val="20"/>
              </w:rPr>
            </w:pPr>
          </w:p>
          <w:p w14:paraId="7568A5AC" w14:textId="5CB20E4A" w:rsidR="00C42C09" w:rsidRPr="008A7693" w:rsidRDefault="00C42C09" w:rsidP="00897C99">
            <w:pPr>
              <w:pStyle w:val="NormalWeb"/>
              <w:spacing w:before="0" w:beforeAutospacing="0" w:after="0" w:afterAutospacing="0"/>
              <w:jc w:val="center"/>
              <w:rPr>
                <w:color w:val="0000FF"/>
                <w:sz w:val="20"/>
                <w:szCs w:val="20"/>
              </w:rPr>
            </w:pPr>
            <w:r w:rsidRPr="008A7693">
              <w:rPr>
                <w:color w:val="0000FF"/>
                <w:sz w:val="20"/>
                <w:szCs w:val="20"/>
              </w:rPr>
              <w:t>28.8</w:t>
            </w:r>
          </w:p>
          <w:p w14:paraId="4AA8A687" w14:textId="5B42BCD7" w:rsidR="00C42C09" w:rsidRPr="008A7693" w:rsidRDefault="00C42C09" w:rsidP="00897C99">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6E599F7A" w14:textId="27E557F0" w:rsidR="00975727" w:rsidRPr="008A7693" w:rsidRDefault="00897C99" w:rsidP="00897C99">
            <w:pPr>
              <w:pStyle w:val="NormalWeb"/>
              <w:spacing w:before="0" w:beforeAutospacing="0" w:after="0" w:afterAutospacing="0"/>
              <w:jc w:val="center"/>
              <w:rPr>
                <w:color w:val="0000FF"/>
                <w:sz w:val="20"/>
                <w:szCs w:val="20"/>
              </w:rPr>
            </w:pPr>
            <w:r w:rsidRPr="008A7693">
              <w:rPr>
                <w:color w:val="0000FF"/>
                <w:sz w:val="20"/>
                <w:szCs w:val="20"/>
              </w:rPr>
              <w:t>57.6</w:t>
            </w:r>
          </w:p>
        </w:tc>
        <w:tc>
          <w:tcPr>
            <w:tcW w:w="658" w:type="dxa"/>
            <w:vMerge w:val="restart"/>
            <w:tcBorders>
              <w:top w:val="single" w:sz="4" w:space="0" w:color="auto"/>
              <w:left w:val="single" w:sz="4" w:space="0" w:color="auto"/>
              <w:bottom w:val="single" w:sz="4" w:space="0" w:color="auto"/>
              <w:right w:val="single" w:sz="4" w:space="0" w:color="auto"/>
            </w:tcBorders>
          </w:tcPr>
          <w:p w14:paraId="080E521E" w14:textId="77777777" w:rsidR="00897C99" w:rsidRPr="008A7693" w:rsidRDefault="00897C99" w:rsidP="00897C99">
            <w:pPr>
              <w:pStyle w:val="NormalWeb"/>
              <w:spacing w:before="0" w:beforeAutospacing="0" w:after="0" w:afterAutospacing="0"/>
              <w:jc w:val="center"/>
              <w:rPr>
                <w:color w:val="0000FF"/>
                <w:sz w:val="20"/>
                <w:szCs w:val="20"/>
              </w:rPr>
            </w:pPr>
          </w:p>
          <w:p w14:paraId="35DB181B" w14:textId="77777777" w:rsidR="00C42C09" w:rsidRPr="008A7693" w:rsidRDefault="00C42C09" w:rsidP="00897C99">
            <w:pPr>
              <w:pStyle w:val="NormalWeb"/>
              <w:spacing w:before="0" w:beforeAutospacing="0" w:after="0" w:afterAutospacing="0"/>
              <w:jc w:val="center"/>
              <w:rPr>
                <w:color w:val="0000FF"/>
                <w:sz w:val="20"/>
                <w:szCs w:val="20"/>
              </w:rPr>
            </w:pPr>
            <w:r w:rsidRPr="008A7693">
              <w:rPr>
                <w:color w:val="0000FF"/>
                <w:sz w:val="20"/>
                <w:szCs w:val="20"/>
              </w:rPr>
              <w:t>57.6</w:t>
            </w:r>
          </w:p>
          <w:p w14:paraId="31389AE0" w14:textId="34589442" w:rsidR="00C42C09" w:rsidRPr="008A7693" w:rsidRDefault="00C42C09" w:rsidP="00897C99">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7F47EF92" w14:textId="40A87358" w:rsidR="00897C99" w:rsidRPr="008A7693" w:rsidRDefault="00897C99" w:rsidP="00897C99">
            <w:pPr>
              <w:pStyle w:val="NormalWeb"/>
              <w:spacing w:before="0" w:beforeAutospacing="0" w:after="0" w:afterAutospacing="0"/>
              <w:jc w:val="center"/>
              <w:rPr>
                <w:color w:val="0000FF"/>
                <w:sz w:val="20"/>
                <w:szCs w:val="20"/>
              </w:rPr>
            </w:pPr>
            <w:r w:rsidRPr="008A7693">
              <w:rPr>
                <w:color w:val="0000FF"/>
                <w:sz w:val="20"/>
                <w:szCs w:val="20"/>
              </w:rPr>
              <w:t>115.2</w:t>
            </w:r>
          </w:p>
        </w:tc>
        <w:tc>
          <w:tcPr>
            <w:tcW w:w="657" w:type="dxa"/>
            <w:vMerge w:val="restart"/>
            <w:tcBorders>
              <w:top w:val="single" w:sz="4" w:space="0" w:color="auto"/>
              <w:left w:val="single" w:sz="4" w:space="0" w:color="auto"/>
              <w:bottom w:val="single" w:sz="4" w:space="0" w:color="auto"/>
              <w:right w:val="single" w:sz="4" w:space="0" w:color="auto"/>
            </w:tcBorders>
          </w:tcPr>
          <w:p w14:paraId="2870F748" w14:textId="77777777" w:rsidR="00897C99" w:rsidRPr="008A7693" w:rsidRDefault="00897C99" w:rsidP="00897C99">
            <w:pPr>
              <w:pStyle w:val="NormalWeb"/>
              <w:spacing w:before="0" w:beforeAutospacing="0" w:after="0" w:afterAutospacing="0"/>
              <w:jc w:val="center"/>
              <w:rPr>
                <w:color w:val="0000FF"/>
                <w:sz w:val="20"/>
                <w:szCs w:val="20"/>
              </w:rPr>
            </w:pPr>
          </w:p>
          <w:p w14:paraId="453C6857" w14:textId="77777777" w:rsidR="00C42C09" w:rsidRPr="008A7693" w:rsidRDefault="00C42C09" w:rsidP="00897C99">
            <w:pPr>
              <w:pStyle w:val="NormalWeb"/>
              <w:spacing w:before="0" w:beforeAutospacing="0" w:after="0" w:afterAutospacing="0"/>
              <w:jc w:val="center"/>
              <w:rPr>
                <w:color w:val="0000FF"/>
                <w:sz w:val="20"/>
                <w:szCs w:val="20"/>
              </w:rPr>
            </w:pPr>
            <w:r w:rsidRPr="008A7693">
              <w:rPr>
                <w:color w:val="0000FF"/>
                <w:sz w:val="20"/>
                <w:szCs w:val="20"/>
              </w:rPr>
              <w:t>115.2</w:t>
            </w:r>
          </w:p>
          <w:p w14:paraId="397BAC92" w14:textId="5FAF87BD" w:rsidR="00C42C09" w:rsidRPr="008A7693" w:rsidRDefault="00C42C09" w:rsidP="00897C99">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05BEB5BE" w14:textId="195DBD08" w:rsidR="00975727" w:rsidRPr="008A7693" w:rsidRDefault="00897C99" w:rsidP="00897C99">
            <w:pPr>
              <w:pStyle w:val="NormalWeb"/>
              <w:spacing w:before="0" w:beforeAutospacing="0" w:after="0" w:afterAutospacing="0"/>
              <w:jc w:val="center"/>
              <w:rPr>
                <w:color w:val="0000FF"/>
                <w:sz w:val="20"/>
                <w:szCs w:val="20"/>
              </w:rPr>
            </w:pPr>
            <w:r w:rsidRPr="008A7693">
              <w:rPr>
                <w:color w:val="0000FF"/>
                <w:sz w:val="20"/>
                <w:szCs w:val="20"/>
              </w:rPr>
              <w:t>230.4</w:t>
            </w:r>
          </w:p>
        </w:tc>
        <w:tc>
          <w:tcPr>
            <w:tcW w:w="658" w:type="dxa"/>
            <w:vMerge w:val="restart"/>
            <w:tcBorders>
              <w:top w:val="single" w:sz="4" w:space="0" w:color="auto"/>
              <w:left w:val="single" w:sz="4" w:space="0" w:color="auto"/>
              <w:bottom w:val="single" w:sz="4" w:space="0" w:color="auto"/>
              <w:right w:val="single" w:sz="4" w:space="0" w:color="auto"/>
            </w:tcBorders>
          </w:tcPr>
          <w:p w14:paraId="10CB4958" w14:textId="77777777" w:rsidR="00897C99" w:rsidRPr="006C5424" w:rsidRDefault="00897C99" w:rsidP="00897C99">
            <w:pPr>
              <w:pStyle w:val="NormalWeb"/>
              <w:spacing w:before="0" w:beforeAutospacing="0" w:after="0" w:afterAutospacing="0"/>
              <w:jc w:val="center"/>
              <w:rPr>
                <w:sz w:val="20"/>
                <w:szCs w:val="20"/>
              </w:rPr>
            </w:pPr>
          </w:p>
          <w:p w14:paraId="6BF757DE" w14:textId="77777777" w:rsidR="00C42C09" w:rsidRPr="008A7693" w:rsidRDefault="00C42C09" w:rsidP="00897C99">
            <w:pPr>
              <w:pStyle w:val="NormalWeb"/>
              <w:spacing w:before="0" w:beforeAutospacing="0" w:after="0" w:afterAutospacing="0"/>
              <w:jc w:val="center"/>
              <w:rPr>
                <w:color w:val="0000FF"/>
                <w:sz w:val="20"/>
                <w:szCs w:val="20"/>
              </w:rPr>
            </w:pPr>
            <w:r w:rsidRPr="008A7693">
              <w:rPr>
                <w:color w:val="0000FF"/>
                <w:sz w:val="20"/>
                <w:szCs w:val="20"/>
              </w:rPr>
              <w:t>172.8</w:t>
            </w:r>
          </w:p>
          <w:p w14:paraId="1E3B514B" w14:textId="64AA686F" w:rsidR="00C42C09" w:rsidRPr="006C5424" w:rsidRDefault="00C42C09" w:rsidP="00897C99">
            <w:pPr>
              <w:pStyle w:val="NormalWeb"/>
              <w:spacing w:before="0" w:beforeAutospacing="0" w:after="0" w:afterAutospacing="0"/>
              <w:jc w:val="center"/>
              <w:rPr>
                <w:sz w:val="20"/>
                <w:szCs w:val="20"/>
              </w:rPr>
            </w:pPr>
            <m:oMathPara>
              <m:oMath>
                <m:r>
                  <w:rPr>
                    <w:rFonts w:ascii="Cambria Math" w:hAnsi="Cambria Math"/>
                    <w:sz w:val="20"/>
                    <w:szCs w:val="20"/>
                  </w:rPr>
                  <m:t>∼</m:t>
                </m:r>
              </m:oMath>
            </m:oMathPara>
          </w:p>
          <w:p w14:paraId="026B62B0" w14:textId="3C298903" w:rsidR="00975727" w:rsidRPr="006C5424" w:rsidRDefault="00897C99" w:rsidP="00897C99">
            <w:pPr>
              <w:pStyle w:val="NormalWeb"/>
              <w:spacing w:before="0" w:beforeAutospacing="0" w:after="0" w:afterAutospacing="0"/>
              <w:jc w:val="center"/>
              <w:rPr>
                <w:sz w:val="20"/>
                <w:szCs w:val="20"/>
              </w:rPr>
            </w:pPr>
            <w:r w:rsidRPr="006C5424">
              <w:rPr>
                <w:sz w:val="20"/>
                <w:szCs w:val="20"/>
              </w:rPr>
              <w:t>345.6</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D5E3A8" w14:textId="576DAE8B" w:rsidR="00975727" w:rsidRPr="006C5424" w:rsidRDefault="00315C34" w:rsidP="00315C34">
            <w:pPr>
              <w:pStyle w:val="NormalWeb"/>
              <w:spacing w:before="0" w:beforeAutospacing="0" w:after="0" w:afterAutospacing="0"/>
              <w:jc w:val="center"/>
              <w:rPr>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5B8B880F" w14:textId="1EF5E088" w:rsidR="00975727" w:rsidRPr="008A7693" w:rsidRDefault="00EF136E" w:rsidP="00C42C09">
            <w:pPr>
              <w:pStyle w:val="NormalWeb"/>
              <w:spacing w:before="0" w:beforeAutospacing="0" w:after="0" w:afterAutospacing="0"/>
              <w:jc w:val="center"/>
              <w:rPr>
                <w:color w:val="0000FF"/>
                <w:sz w:val="20"/>
                <w:szCs w:val="20"/>
              </w:rPr>
            </w:pPr>
            <w:r w:rsidRPr="008A7693">
              <w:rPr>
                <w:color w:val="0000FF"/>
                <w:sz w:val="20"/>
                <w:szCs w:val="20"/>
              </w:rPr>
              <w:t>18.</w:t>
            </w:r>
            <w:r w:rsidR="00C42C09" w:rsidRPr="008A7693">
              <w:rPr>
                <w:color w:val="0000FF"/>
                <w:sz w:val="20"/>
                <w:szCs w:val="20"/>
              </w:rPr>
              <w:t>0</w:t>
            </w:r>
            <w:r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12EF9419" w14:textId="196D9855" w:rsidR="00975727" w:rsidRPr="008A7693" w:rsidRDefault="00EF136E" w:rsidP="00C42C09">
            <w:pPr>
              <w:pStyle w:val="NormalWeb"/>
              <w:spacing w:before="0" w:beforeAutospacing="0" w:after="0" w:afterAutospacing="0"/>
              <w:jc w:val="center"/>
              <w:rPr>
                <w:color w:val="0000FF"/>
                <w:sz w:val="20"/>
                <w:szCs w:val="20"/>
              </w:rPr>
            </w:pPr>
            <w:r w:rsidRPr="008A7693">
              <w:rPr>
                <w:color w:val="0000FF"/>
                <w:sz w:val="20"/>
                <w:szCs w:val="20"/>
              </w:rPr>
              <w:t>18.</w:t>
            </w:r>
            <w:r w:rsidR="00C42C09" w:rsidRPr="008A7693">
              <w:rPr>
                <w:color w:val="0000FF"/>
                <w:sz w:val="20"/>
                <w:szCs w:val="20"/>
              </w:rPr>
              <w:t>4</w:t>
            </w:r>
            <w:r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0C114519" w14:textId="290EEC9C" w:rsidR="00975727" w:rsidRPr="008A7693" w:rsidRDefault="00EF136E" w:rsidP="00C42C09">
            <w:pPr>
              <w:pStyle w:val="NormalWeb"/>
              <w:spacing w:before="0" w:beforeAutospacing="0" w:after="0" w:afterAutospacing="0"/>
              <w:jc w:val="center"/>
              <w:rPr>
                <w:color w:val="0000FF"/>
                <w:sz w:val="20"/>
                <w:szCs w:val="20"/>
              </w:rPr>
            </w:pPr>
            <w:r w:rsidRPr="008A7693">
              <w:rPr>
                <w:color w:val="0000FF"/>
                <w:sz w:val="20"/>
                <w:szCs w:val="20"/>
              </w:rPr>
              <w:t>19.</w:t>
            </w:r>
            <w:r w:rsidR="00C42C09" w:rsidRPr="008A7693">
              <w:rPr>
                <w:color w:val="0000FF"/>
                <w:sz w:val="20"/>
                <w:szCs w:val="20"/>
              </w:rPr>
              <w:t>2</w:t>
            </w:r>
            <w:r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6CB5B115" w14:textId="7CA4D7B4" w:rsidR="00975727" w:rsidRPr="008A7693" w:rsidRDefault="00EF136E" w:rsidP="00C42C09">
            <w:pPr>
              <w:pStyle w:val="NormalWeb"/>
              <w:spacing w:before="0" w:beforeAutospacing="0" w:after="0" w:afterAutospacing="0"/>
              <w:jc w:val="center"/>
              <w:rPr>
                <w:color w:val="0000FF"/>
                <w:sz w:val="20"/>
                <w:szCs w:val="20"/>
              </w:rPr>
            </w:pPr>
            <w:r w:rsidRPr="008A7693">
              <w:rPr>
                <w:color w:val="0000FF"/>
                <w:sz w:val="20"/>
                <w:szCs w:val="20"/>
              </w:rPr>
              <w:t>20.</w:t>
            </w:r>
            <w:r w:rsidR="00C42C09" w:rsidRPr="008A7693">
              <w:rPr>
                <w:color w:val="0000FF"/>
                <w:sz w:val="20"/>
                <w:szCs w:val="20"/>
              </w:rPr>
              <w:t>0</w:t>
            </w:r>
            <w:r w:rsidRPr="008A7693">
              <w:rPr>
                <w:color w:val="0000FF"/>
                <w:sz w:val="20"/>
                <w:szCs w:val="20"/>
              </w:rPr>
              <w:t>%</w:t>
            </w:r>
          </w:p>
        </w:tc>
      </w:tr>
      <w:tr w:rsidR="00975727" w:rsidRPr="006C5424" w14:paraId="03C81B6D" w14:textId="77777777" w:rsidTr="00DE67F9">
        <w:trPr>
          <w:trHeight w:val="357"/>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7D49BF5" w14:textId="0AF2C34F" w:rsidR="00975727" w:rsidRPr="006C5424" w:rsidRDefault="00975727">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26FEF5A" w14:textId="77777777" w:rsidR="00975727" w:rsidRPr="006C5424" w:rsidRDefault="00975727" w:rsidP="006C5424">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B3E385E" w14:textId="77777777" w:rsidR="00975727" w:rsidRPr="006C5424" w:rsidRDefault="00975727" w:rsidP="006C5424">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98C8678"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0F0F7B92" w14:textId="77777777" w:rsidR="00975727" w:rsidRPr="006C5424" w:rsidRDefault="00975727" w:rsidP="00897C99">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Pr>
          <w:p w14:paraId="60043893"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1D0564D6" w14:textId="115FF6D2" w:rsidR="00975727" w:rsidRPr="006C5424" w:rsidRDefault="00975727" w:rsidP="00897C9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0DC9297" w14:textId="683EB795" w:rsidR="00975727" w:rsidRPr="006C5424" w:rsidRDefault="00315C34" w:rsidP="00315C34">
            <w:pPr>
              <w:pStyle w:val="NormalWeb"/>
              <w:spacing w:before="0" w:beforeAutospacing="0" w:after="0" w:afterAutospacing="0"/>
              <w:jc w:val="center"/>
              <w:rPr>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58F09C4C" w14:textId="000ABB93" w:rsidR="00975727" w:rsidRPr="008A7693" w:rsidRDefault="000B012B" w:rsidP="00315C34">
            <w:pPr>
              <w:pStyle w:val="NormalWeb"/>
              <w:spacing w:before="0" w:beforeAutospacing="0" w:after="0" w:afterAutospacing="0"/>
              <w:jc w:val="center"/>
              <w:rPr>
                <w:color w:val="0000FF"/>
                <w:sz w:val="20"/>
                <w:szCs w:val="20"/>
              </w:rPr>
            </w:pPr>
            <w:r w:rsidRPr="008A7693">
              <w:rPr>
                <w:color w:val="0000FF"/>
                <w:sz w:val="20"/>
                <w:szCs w:val="20"/>
              </w:rPr>
              <w:t>22.4%</w:t>
            </w:r>
          </w:p>
        </w:tc>
        <w:tc>
          <w:tcPr>
            <w:tcW w:w="612" w:type="dxa"/>
            <w:tcBorders>
              <w:top w:val="single" w:sz="4" w:space="0" w:color="auto"/>
              <w:left w:val="single" w:sz="4" w:space="0" w:color="auto"/>
              <w:bottom w:val="single" w:sz="4" w:space="0" w:color="auto"/>
              <w:right w:val="single" w:sz="4" w:space="0" w:color="auto"/>
            </w:tcBorders>
          </w:tcPr>
          <w:p w14:paraId="21A8E9C0" w14:textId="41D57E20" w:rsidR="000B012B" w:rsidRPr="008A7693" w:rsidRDefault="000B012B" w:rsidP="00C42C09">
            <w:pPr>
              <w:pStyle w:val="NormalWeb"/>
              <w:spacing w:before="0" w:beforeAutospacing="0" w:after="0" w:afterAutospacing="0"/>
              <w:jc w:val="center"/>
              <w:rPr>
                <w:color w:val="0000FF"/>
                <w:sz w:val="20"/>
                <w:szCs w:val="20"/>
              </w:rPr>
            </w:pPr>
            <w:r w:rsidRPr="008A7693">
              <w:rPr>
                <w:color w:val="0000FF"/>
                <w:sz w:val="20"/>
                <w:szCs w:val="20"/>
              </w:rPr>
              <w:t>22.</w:t>
            </w:r>
            <w:r w:rsidR="00C42C09" w:rsidRPr="008A7693">
              <w:rPr>
                <w:color w:val="0000FF"/>
                <w:sz w:val="20"/>
                <w:szCs w:val="20"/>
              </w:rPr>
              <w:t>5</w:t>
            </w:r>
            <w:r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681C31EE" w14:textId="79B2F4A6" w:rsidR="00975727" w:rsidRPr="008A7693" w:rsidRDefault="00EF136E" w:rsidP="00C42C09">
            <w:pPr>
              <w:pStyle w:val="NormalWeb"/>
              <w:spacing w:before="0" w:beforeAutospacing="0" w:after="0" w:afterAutospacing="0"/>
              <w:jc w:val="center"/>
              <w:rPr>
                <w:color w:val="0000FF"/>
                <w:sz w:val="20"/>
                <w:szCs w:val="20"/>
              </w:rPr>
            </w:pPr>
            <w:r w:rsidRPr="008A7693">
              <w:rPr>
                <w:color w:val="0000FF"/>
                <w:sz w:val="20"/>
                <w:szCs w:val="20"/>
              </w:rPr>
              <w:t>2</w:t>
            </w:r>
            <w:r w:rsidR="00C42C09" w:rsidRPr="008A7693">
              <w:rPr>
                <w:color w:val="0000FF"/>
                <w:sz w:val="20"/>
                <w:szCs w:val="20"/>
              </w:rPr>
              <w:t>2</w:t>
            </w:r>
            <w:r w:rsidRPr="008A7693">
              <w:rPr>
                <w:color w:val="0000FF"/>
                <w:sz w:val="20"/>
                <w:szCs w:val="20"/>
              </w:rPr>
              <w:t>.</w:t>
            </w:r>
            <w:r w:rsidR="00C42C09" w:rsidRPr="008A7693">
              <w:rPr>
                <w:color w:val="0000FF"/>
                <w:sz w:val="20"/>
                <w:szCs w:val="20"/>
              </w:rPr>
              <w:t>8</w:t>
            </w:r>
            <w:r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72FA34CA" w14:textId="2D3527EA" w:rsidR="00975727" w:rsidRPr="008A7693" w:rsidRDefault="00EF136E" w:rsidP="00C42C09">
            <w:pPr>
              <w:pStyle w:val="NormalWeb"/>
              <w:spacing w:before="0" w:beforeAutospacing="0" w:after="0" w:afterAutospacing="0"/>
              <w:jc w:val="center"/>
              <w:rPr>
                <w:color w:val="0000FF"/>
                <w:sz w:val="20"/>
                <w:szCs w:val="20"/>
              </w:rPr>
            </w:pPr>
            <w:r w:rsidRPr="008A7693">
              <w:rPr>
                <w:color w:val="0000FF"/>
                <w:sz w:val="20"/>
                <w:szCs w:val="20"/>
              </w:rPr>
              <w:t>23.</w:t>
            </w:r>
            <w:r w:rsidR="00C42C09" w:rsidRPr="008A7693">
              <w:rPr>
                <w:color w:val="0000FF"/>
                <w:sz w:val="20"/>
                <w:szCs w:val="20"/>
              </w:rPr>
              <w:t>2</w:t>
            </w:r>
            <w:r w:rsidRPr="008A7693">
              <w:rPr>
                <w:color w:val="0000FF"/>
                <w:sz w:val="20"/>
                <w:szCs w:val="20"/>
              </w:rPr>
              <w:t>%</w:t>
            </w:r>
          </w:p>
        </w:tc>
      </w:tr>
      <w:tr w:rsidR="00975727" w:rsidRPr="006C5424" w14:paraId="0191A098" w14:textId="77777777" w:rsidTr="00DE67F9">
        <w:trPr>
          <w:trHeight w:val="357"/>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ED0E9C2" w14:textId="6C017AFE" w:rsidR="00975727" w:rsidRPr="006C5424" w:rsidRDefault="00975727">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FA4840E" w14:textId="77777777" w:rsidR="00975727" w:rsidRPr="006C5424" w:rsidRDefault="00975727" w:rsidP="006C5424">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56AD8FE" w14:textId="77777777" w:rsidR="00975727" w:rsidRPr="006C5424" w:rsidRDefault="00975727" w:rsidP="006C5424">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1DF8664"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5733952D" w14:textId="77777777" w:rsidR="00975727" w:rsidRPr="006C5424" w:rsidRDefault="00975727" w:rsidP="00897C99">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Pr>
          <w:p w14:paraId="70EEB9EF"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6F133BD2" w14:textId="2C8E159A" w:rsidR="00975727" w:rsidRPr="006C5424" w:rsidRDefault="00975727" w:rsidP="00897C9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BE1A9B" w14:textId="4915BFBF" w:rsidR="00975727" w:rsidRPr="006C5424" w:rsidRDefault="00315C34" w:rsidP="00315C34">
            <w:pPr>
              <w:pStyle w:val="NormalWeb"/>
              <w:spacing w:before="0" w:beforeAutospacing="0" w:after="0" w:afterAutospacing="0"/>
              <w:jc w:val="center"/>
              <w:rPr>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7F0F6EFE" w14:textId="101EE18F" w:rsidR="00975727" w:rsidRPr="008A7693" w:rsidRDefault="000B012B" w:rsidP="00315C34">
            <w:pPr>
              <w:pStyle w:val="NormalWeb"/>
              <w:spacing w:before="0" w:beforeAutospacing="0" w:after="0" w:afterAutospacing="0"/>
              <w:jc w:val="center"/>
              <w:rPr>
                <w:color w:val="0000FF"/>
                <w:sz w:val="20"/>
                <w:szCs w:val="20"/>
              </w:rPr>
            </w:pPr>
            <w:r w:rsidRPr="008A7693">
              <w:rPr>
                <w:color w:val="0000FF"/>
                <w:sz w:val="20"/>
                <w:szCs w:val="20"/>
              </w:rPr>
              <w:t>28.7%</w:t>
            </w:r>
          </w:p>
        </w:tc>
        <w:tc>
          <w:tcPr>
            <w:tcW w:w="612" w:type="dxa"/>
            <w:tcBorders>
              <w:top w:val="single" w:sz="4" w:space="0" w:color="auto"/>
              <w:left w:val="single" w:sz="4" w:space="0" w:color="auto"/>
              <w:bottom w:val="single" w:sz="4" w:space="0" w:color="auto"/>
              <w:right w:val="single" w:sz="4" w:space="0" w:color="auto"/>
            </w:tcBorders>
          </w:tcPr>
          <w:p w14:paraId="0E21F971" w14:textId="3B6D363B" w:rsidR="00975727" w:rsidRPr="008A7693" w:rsidRDefault="00C42C09" w:rsidP="00315C34">
            <w:pPr>
              <w:pStyle w:val="NormalWeb"/>
              <w:spacing w:before="0" w:beforeAutospacing="0" w:after="0" w:afterAutospacing="0"/>
              <w:jc w:val="center"/>
              <w:rPr>
                <w:color w:val="0000FF"/>
                <w:sz w:val="20"/>
                <w:szCs w:val="20"/>
              </w:rPr>
            </w:pPr>
            <w:r w:rsidRPr="008A7693">
              <w:rPr>
                <w:color w:val="0000FF"/>
                <w:sz w:val="20"/>
                <w:szCs w:val="20"/>
              </w:rPr>
              <w:t>28.8</w:t>
            </w:r>
            <w:r w:rsidR="000B012B"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486B1E92" w14:textId="7D064E7F" w:rsidR="00975727" w:rsidRPr="008A7693" w:rsidRDefault="000B012B" w:rsidP="00C42C09">
            <w:pPr>
              <w:pStyle w:val="NormalWeb"/>
              <w:spacing w:before="0" w:beforeAutospacing="0" w:after="0" w:afterAutospacing="0"/>
              <w:jc w:val="center"/>
              <w:rPr>
                <w:color w:val="0000FF"/>
                <w:sz w:val="20"/>
                <w:szCs w:val="20"/>
              </w:rPr>
            </w:pPr>
            <w:r w:rsidRPr="008A7693">
              <w:rPr>
                <w:color w:val="0000FF"/>
                <w:sz w:val="20"/>
                <w:szCs w:val="20"/>
              </w:rPr>
              <w:t>2</w:t>
            </w:r>
            <w:r w:rsidR="00C42C09" w:rsidRPr="008A7693">
              <w:rPr>
                <w:color w:val="0000FF"/>
                <w:sz w:val="20"/>
                <w:szCs w:val="20"/>
              </w:rPr>
              <w:t>9.0</w:t>
            </w:r>
            <w:r w:rsidRPr="008A7693">
              <w:rPr>
                <w:color w:val="0000FF"/>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4FEAE64B" w14:textId="16EDFF56" w:rsidR="00975727" w:rsidRPr="008A7693" w:rsidRDefault="00C42C09" w:rsidP="00C42C09">
            <w:pPr>
              <w:pStyle w:val="NormalWeb"/>
              <w:spacing w:before="0" w:beforeAutospacing="0" w:after="0" w:afterAutospacing="0"/>
              <w:jc w:val="center"/>
              <w:rPr>
                <w:color w:val="0000FF"/>
                <w:sz w:val="20"/>
                <w:szCs w:val="20"/>
              </w:rPr>
            </w:pPr>
            <w:r w:rsidRPr="008A7693">
              <w:rPr>
                <w:color w:val="0000FF"/>
                <w:sz w:val="20"/>
                <w:szCs w:val="20"/>
              </w:rPr>
              <w:t>29.1</w:t>
            </w:r>
            <w:r w:rsidR="000B012B" w:rsidRPr="008A7693">
              <w:rPr>
                <w:color w:val="0000FF"/>
                <w:sz w:val="20"/>
                <w:szCs w:val="20"/>
              </w:rPr>
              <w:t>%</w:t>
            </w:r>
          </w:p>
        </w:tc>
      </w:tr>
      <w:tr w:rsidR="00975727" w:rsidRPr="006C5424" w14:paraId="2343DC81" w14:textId="77777777" w:rsidTr="00DE67F9">
        <w:trPr>
          <w:trHeight w:val="974"/>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55DE0963" w14:textId="7B62C35F" w:rsidR="00975727" w:rsidRPr="006C5424" w:rsidRDefault="00975727" w:rsidP="00325CB1">
            <w:pPr>
              <w:pStyle w:val="NormalWeb"/>
              <w:spacing w:before="0" w:beforeAutospacing="0" w:after="0" w:afterAutospacing="0"/>
              <w:rPr>
                <w:b/>
                <w:bCs/>
                <w:sz w:val="20"/>
                <w:szCs w:val="20"/>
              </w:rPr>
            </w:pPr>
            <w:r w:rsidRPr="006C5424">
              <w:rPr>
                <w:b/>
                <w:bCs/>
                <w:sz w:val="20"/>
                <w:szCs w:val="20"/>
              </w:rPr>
              <w:t>TRS/CSI-RS-based PEI</w:t>
            </w:r>
          </w:p>
          <w:p w14:paraId="05854719" w14:textId="3E26E385" w:rsidR="00975727" w:rsidRPr="006C5424" w:rsidRDefault="00975727" w:rsidP="00BC18EA">
            <w:pPr>
              <w:pStyle w:val="NormalWeb"/>
              <w:numPr>
                <w:ilvl w:val="0"/>
                <w:numId w:val="26"/>
              </w:numPr>
              <w:spacing w:before="0" w:beforeAutospacing="0" w:after="0" w:afterAutospacing="0"/>
              <w:rPr>
                <w:sz w:val="20"/>
                <w:szCs w:val="20"/>
              </w:rPr>
            </w:pPr>
            <w:r w:rsidRPr="006C5424">
              <w:rPr>
                <w:sz w:val="20"/>
                <w:szCs w:val="20"/>
              </w:rPr>
              <w:t>50-RB-and-2-symbol format</w:t>
            </w:r>
            <w:r w:rsidR="008A7648">
              <w:rPr>
                <w:sz w:val="20"/>
                <w:szCs w:val="20"/>
              </w:rPr>
              <w:t xml:space="preserve"> with 1 PEI for 1 PO</w:t>
            </w:r>
          </w:p>
          <w:p w14:paraId="7E95FEE1" w14:textId="11381CC8" w:rsidR="00975727" w:rsidRPr="006C5424" w:rsidRDefault="00975727" w:rsidP="00BC18EA">
            <w:pPr>
              <w:pStyle w:val="NormalWeb"/>
              <w:numPr>
                <w:ilvl w:val="0"/>
                <w:numId w:val="26"/>
              </w:numPr>
              <w:spacing w:before="0" w:beforeAutospacing="0" w:after="0" w:afterAutospacing="0"/>
              <w:rPr>
                <w:sz w:val="20"/>
                <w:szCs w:val="20"/>
              </w:rPr>
            </w:pPr>
            <w:r w:rsidRPr="006C5424">
              <w:rPr>
                <w:sz w:val="20"/>
                <w:szCs w:val="20"/>
              </w:rPr>
              <w:t xml:space="preserve">Semi-static resource sharing: One sp ZP-CSI-RS rate-matching </w:t>
            </w:r>
            <w:r w:rsidR="003B037C">
              <w:rPr>
                <w:sz w:val="20"/>
                <w:szCs w:val="20"/>
              </w:rPr>
              <w:t>resource</w:t>
            </w:r>
            <w:r w:rsidRPr="006C5424">
              <w:rPr>
                <w:sz w:val="20"/>
                <w:szCs w:val="20"/>
              </w:rPr>
              <w:t xml:space="preserve"> </w:t>
            </w:r>
            <w:r w:rsidR="003B037C">
              <w:rPr>
                <w:sz w:val="20"/>
                <w:szCs w:val="20"/>
              </w:rPr>
              <w:t>set of 1 TRS pattern</w:t>
            </w:r>
          </w:p>
          <w:p w14:paraId="611152BF" w14:textId="2E728989" w:rsidR="00975727" w:rsidRPr="006C5424" w:rsidRDefault="003B037C" w:rsidP="00BC18EA">
            <w:pPr>
              <w:pStyle w:val="NormalWeb"/>
              <w:numPr>
                <w:ilvl w:val="0"/>
                <w:numId w:val="28"/>
              </w:numPr>
              <w:spacing w:before="0" w:beforeAutospacing="0" w:after="0" w:afterAutospacing="0"/>
              <w:rPr>
                <w:sz w:val="20"/>
                <w:szCs w:val="20"/>
              </w:rPr>
            </w:pPr>
            <w:r>
              <w:rPr>
                <w:sz w:val="20"/>
                <w:szCs w:val="20"/>
              </w:rPr>
              <w:t>(</w:t>
            </w:r>
            <w:r w:rsidR="00975727" w:rsidRPr="006C5424">
              <w:rPr>
                <w:sz w:val="20"/>
                <w:szCs w:val="20"/>
              </w:rPr>
              <w:t>Dynamic resource sharing: One aperiodic ZP-CSI-RS rate-matching pattern</w:t>
            </w:r>
            <w:r>
              <w:rPr>
                <w:sz w:val="20"/>
                <w:szCs w:val="20"/>
              </w:rPr>
              <w:t xml:space="preserve"> set of 1 TRS patterns) †</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54EDF2C" w14:textId="77777777" w:rsidR="00315C34" w:rsidRPr="006C5424" w:rsidRDefault="00315C34" w:rsidP="006C5424">
            <w:pPr>
              <w:pStyle w:val="NormalWeb"/>
              <w:spacing w:before="0" w:beforeAutospacing="0" w:after="0" w:afterAutospacing="0"/>
              <w:jc w:val="center"/>
              <w:rPr>
                <w:sz w:val="20"/>
                <w:szCs w:val="20"/>
              </w:rPr>
            </w:pPr>
          </w:p>
          <w:p w14:paraId="6BB76A65" w14:textId="77777777" w:rsidR="00315C34" w:rsidRPr="006C5424" w:rsidRDefault="00315C34" w:rsidP="006C5424">
            <w:pPr>
              <w:pStyle w:val="NormalWeb"/>
              <w:spacing w:before="0" w:beforeAutospacing="0" w:after="0" w:afterAutospacing="0"/>
              <w:jc w:val="center"/>
              <w:rPr>
                <w:sz w:val="20"/>
                <w:szCs w:val="20"/>
              </w:rPr>
            </w:pPr>
          </w:p>
          <w:p w14:paraId="76799D2C" w14:textId="77777777" w:rsidR="00315C34" w:rsidRPr="006C5424" w:rsidRDefault="00315C34" w:rsidP="006C5424">
            <w:pPr>
              <w:pStyle w:val="NormalWeb"/>
              <w:spacing w:before="0" w:beforeAutospacing="0" w:after="0" w:afterAutospacing="0"/>
              <w:jc w:val="center"/>
              <w:rPr>
                <w:sz w:val="20"/>
                <w:szCs w:val="20"/>
              </w:rPr>
            </w:pPr>
          </w:p>
          <w:p w14:paraId="70A040E6" w14:textId="39B9149D" w:rsidR="00975727" w:rsidRPr="006C5424" w:rsidRDefault="00975727" w:rsidP="006C5424">
            <w:pPr>
              <w:pStyle w:val="NormalWeb"/>
              <w:spacing w:before="0" w:beforeAutospacing="0" w:after="0" w:afterAutospacing="0"/>
              <w:jc w:val="center"/>
              <w:rPr>
                <w:sz w:val="20"/>
                <w:szCs w:val="20"/>
              </w:rPr>
            </w:pPr>
            <w:r w:rsidRPr="006C5424">
              <w:rPr>
                <w:sz w:val="20"/>
                <w:szCs w:val="20"/>
              </w:rPr>
              <w:t>1 P</w:t>
            </w:r>
            <w:r w:rsidR="00315C34" w:rsidRPr="006C5424">
              <w:rPr>
                <w:sz w:val="20"/>
                <w:szCs w:val="20"/>
              </w:rPr>
              <w:t>EI for 1 PO</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4D187AE" w14:textId="77777777" w:rsidR="00315C34" w:rsidRPr="006C5424" w:rsidRDefault="00315C34" w:rsidP="006C5424">
            <w:pPr>
              <w:pStyle w:val="NormalWeb"/>
              <w:spacing w:before="0" w:beforeAutospacing="0" w:after="0" w:afterAutospacing="0"/>
              <w:jc w:val="center"/>
              <w:rPr>
                <w:sz w:val="20"/>
                <w:szCs w:val="20"/>
              </w:rPr>
            </w:pPr>
          </w:p>
          <w:p w14:paraId="1A46F85B" w14:textId="77777777" w:rsidR="00315C34" w:rsidRPr="006C5424" w:rsidRDefault="00315C34" w:rsidP="006C5424">
            <w:pPr>
              <w:pStyle w:val="NormalWeb"/>
              <w:spacing w:before="0" w:beforeAutospacing="0" w:after="0" w:afterAutospacing="0"/>
              <w:jc w:val="center"/>
              <w:rPr>
                <w:sz w:val="20"/>
                <w:szCs w:val="20"/>
              </w:rPr>
            </w:pPr>
          </w:p>
          <w:p w14:paraId="2FB27175" w14:textId="77777777" w:rsidR="00315C34" w:rsidRPr="006C5424" w:rsidRDefault="00315C34" w:rsidP="006C5424">
            <w:pPr>
              <w:pStyle w:val="NormalWeb"/>
              <w:spacing w:before="0" w:beforeAutospacing="0" w:after="0" w:afterAutospacing="0"/>
              <w:jc w:val="center"/>
              <w:rPr>
                <w:sz w:val="20"/>
                <w:szCs w:val="20"/>
              </w:rPr>
            </w:pPr>
          </w:p>
          <w:p w14:paraId="4EE6BDC0" w14:textId="65015321" w:rsidR="00975727" w:rsidRPr="006C5424" w:rsidRDefault="00975727" w:rsidP="006C5424">
            <w:pPr>
              <w:pStyle w:val="NormalWeb"/>
              <w:spacing w:before="0" w:beforeAutospacing="0" w:after="0" w:afterAutospacing="0"/>
              <w:jc w:val="center"/>
              <w:rPr>
                <w:sz w:val="20"/>
                <w:szCs w:val="20"/>
              </w:rPr>
            </w:pPr>
            <w:r w:rsidRPr="006C5424">
              <w:rPr>
                <w:sz w:val="20"/>
                <w:szCs w:val="20"/>
              </w:rPr>
              <w:t>8 subgroups</w:t>
            </w:r>
          </w:p>
        </w:tc>
        <w:tc>
          <w:tcPr>
            <w:tcW w:w="657"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1C973AF" w14:textId="77777777" w:rsidR="00975727" w:rsidRPr="006C5424" w:rsidRDefault="00975727" w:rsidP="00897C99">
            <w:pPr>
              <w:pStyle w:val="NormalWeb"/>
              <w:spacing w:before="0" w:beforeAutospacing="0" w:after="0" w:afterAutospacing="0"/>
              <w:jc w:val="center"/>
              <w:rPr>
                <w:sz w:val="20"/>
                <w:szCs w:val="20"/>
              </w:rPr>
            </w:pPr>
          </w:p>
          <w:p w14:paraId="7562543D" w14:textId="77777777" w:rsidR="00897C99" w:rsidRPr="006C5424" w:rsidRDefault="00897C99" w:rsidP="00897C99">
            <w:pPr>
              <w:pStyle w:val="NormalWeb"/>
              <w:spacing w:before="0" w:beforeAutospacing="0" w:after="0" w:afterAutospacing="0"/>
              <w:jc w:val="center"/>
              <w:rPr>
                <w:sz w:val="20"/>
                <w:szCs w:val="20"/>
              </w:rPr>
            </w:pPr>
          </w:p>
          <w:p w14:paraId="5846A31E" w14:textId="77777777" w:rsidR="00897C99" w:rsidRPr="006C5424" w:rsidRDefault="00897C99" w:rsidP="00897C99">
            <w:pPr>
              <w:pStyle w:val="NormalWeb"/>
              <w:spacing w:before="0" w:beforeAutospacing="0" w:after="0" w:afterAutospacing="0"/>
              <w:jc w:val="center"/>
              <w:rPr>
                <w:sz w:val="20"/>
                <w:szCs w:val="20"/>
              </w:rPr>
            </w:pPr>
          </w:p>
          <w:p w14:paraId="59D9E71C" w14:textId="0E23769E" w:rsidR="00897C99" w:rsidRPr="006C5424" w:rsidRDefault="00897C99" w:rsidP="00897C9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54F134EA" w14:textId="377B2074" w:rsidR="00897C99" w:rsidRPr="006C5424" w:rsidRDefault="006C5424" w:rsidP="00897C99">
            <w:pPr>
              <w:pStyle w:val="NormalWeb"/>
              <w:spacing w:before="0" w:beforeAutospacing="0" w:after="0" w:afterAutospacing="0"/>
              <w:jc w:val="center"/>
              <w:rPr>
                <w:sz w:val="20"/>
                <w:szCs w:val="20"/>
              </w:rPr>
            </w:pPr>
            <w:r w:rsidRPr="006C5424">
              <w:rPr>
                <w:sz w:val="20"/>
                <w:szCs w:val="20"/>
              </w:rPr>
              <w:t>(</w:t>
            </w:r>
            <w:r w:rsidR="00897C99" w:rsidRPr="006C5424">
              <w:rPr>
                <w:sz w:val="20"/>
                <w:szCs w:val="20"/>
              </w:rPr>
              <w:t>30</w:t>
            </w:r>
            <w:r w:rsidRPr="006C5424">
              <w:rPr>
                <w:sz w:val="20"/>
                <w:szCs w:val="20"/>
              </w:rPr>
              <w:t>)</w:t>
            </w:r>
          </w:p>
        </w:tc>
        <w:tc>
          <w:tcPr>
            <w:tcW w:w="658" w:type="dxa"/>
            <w:vMerge w:val="restart"/>
            <w:tcBorders>
              <w:top w:val="single" w:sz="4" w:space="0" w:color="auto"/>
              <w:left w:val="single" w:sz="4" w:space="0" w:color="auto"/>
              <w:bottom w:val="single" w:sz="4" w:space="0" w:color="auto"/>
              <w:right w:val="single" w:sz="4" w:space="0" w:color="auto"/>
            </w:tcBorders>
          </w:tcPr>
          <w:p w14:paraId="2AE519AD" w14:textId="77777777" w:rsidR="00975727" w:rsidRPr="006C5424" w:rsidRDefault="00975727" w:rsidP="00897C99">
            <w:pPr>
              <w:pStyle w:val="NormalWeb"/>
              <w:spacing w:before="0" w:beforeAutospacing="0" w:after="0" w:afterAutospacing="0"/>
              <w:jc w:val="center"/>
              <w:rPr>
                <w:sz w:val="20"/>
                <w:szCs w:val="20"/>
              </w:rPr>
            </w:pPr>
          </w:p>
          <w:p w14:paraId="3216D35F" w14:textId="77777777" w:rsidR="00897C99" w:rsidRPr="006C5424" w:rsidRDefault="00897C99" w:rsidP="00897C99">
            <w:pPr>
              <w:pStyle w:val="NormalWeb"/>
              <w:spacing w:before="0" w:beforeAutospacing="0" w:after="0" w:afterAutospacing="0"/>
              <w:jc w:val="center"/>
              <w:rPr>
                <w:sz w:val="20"/>
                <w:szCs w:val="20"/>
              </w:rPr>
            </w:pPr>
          </w:p>
          <w:p w14:paraId="30B7AEF7" w14:textId="77777777" w:rsidR="00897C99" w:rsidRPr="006C5424" w:rsidRDefault="00897C99" w:rsidP="00897C99">
            <w:pPr>
              <w:pStyle w:val="NormalWeb"/>
              <w:spacing w:before="0" w:beforeAutospacing="0" w:after="0" w:afterAutospacing="0"/>
              <w:jc w:val="center"/>
              <w:rPr>
                <w:sz w:val="20"/>
                <w:szCs w:val="20"/>
              </w:rPr>
            </w:pPr>
          </w:p>
          <w:p w14:paraId="11C01033" w14:textId="77777777" w:rsidR="00897C99" w:rsidRPr="006C5424" w:rsidRDefault="00897C99" w:rsidP="00897C9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4487E639" w14:textId="3A0B6AD7" w:rsidR="00897C99" w:rsidRPr="006C5424" w:rsidRDefault="006C5424" w:rsidP="00897C99">
            <w:pPr>
              <w:pStyle w:val="NormalWeb"/>
              <w:spacing w:before="0" w:beforeAutospacing="0" w:after="0" w:afterAutospacing="0"/>
              <w:jc w:val="center"/>
              <w:rPr>
                <w:sz w:val="20"/>
                <w:szCs w:val="20"/>
              </w:rPr>
            </w:pPr>
            <w:r w:rsidRPr="006C5424">
              <w:rPr>
                <w:sz w:val="20"/>
                <w:szCs w:val="20"/>
              </w:rPr>
              <w:t>(</w:t>
            </w:r>
            <w:r w:rsidR="00897C99" w:rsidRPr="006C5424">
              <w:rPr>
                <w:sz w:val="20"/>
                <w:szCs w:val="20"/>
              </w:rPr>
              <w:t>60</w:t>
            </w:r>
            <w:r w:rsidRPr="006C5424">
              <w:rPr>
                <w:sz w:val="20"/>
                <w:szCs w:val="20"/>
              </w:rPr>
              <w:t>)</w:t>
            </w:r>
          </w:p>
        </w:tc>
        <w:tc>
          <w:tcPr>
            <w:tcW w:w="657" w:type="dxa"/>
            <w:vMerge w:val="restart"/>
            <w:tcBorders>
              <w:top w:val="single" w:sz="4" w:space="0" w:color="auto"/>
              <w:left w:val="single" w:sz="4" w:space="0" w:color="auto"/>
              <w:bottom w:val="single" w:sz="4" w:space="0" w:color="auto"/>
              <w:right w:val="single" w:sz="4" w:space="0" w:color="auto"/>
            </w:tcBorders>
          </w:tcPr>
          <w:p w14:paraId="23239454" w14:textId="77777777" w:rsidR="00975727" w:rsidRPr="006C5424" w:rsidRDefault="00975727" w:rsidP="00897C99">
            <w:pPr>
              <w:pStyle w:val="NormalWeb"/>
              <w:spacing w:before="0" w:beforeAutospacing="0" w:after="0" w:afterAutospacing="0"/>
              <w:jc w:val="center"/>
              <w:rPr>
                <w:sz w:val="20"/>
                <w:szCs w:val="20"/>
              </w:rPr>
            </w:pPr>
          </w:p>
          <w:p w14:paraId="26FE2B4A" w14:textId="77777777" w:rsidR="00897C99" w:rsidRPr="006C5424" w:rsidRDefault="00897C99" w:rsidP="00897C99">
            <w:pPr>
              <w:pStyle w:val="NormalWeb"/>
              <w:spacing w:before="0" w:beforeAutospacing="0" w:after="0" w:afterAutospacing="0"/>
              <w:jc w:val="center"/>
              <w:rPr>
                <w:sz w:val="20"/>
                <w:szCs w:val="20"/>
              </w:rPr>
            </w:pPr>
          </w:p>
          <w:p w14:paraId="7FCF8860" w14:textId="77777777" w:rsidR="00897C99" w:rsidRPr="006C5424" w:rsidRDefault="00897C99" w:rsidP="00897C99">
            <w:pPr>
              <w:pStyle w:val="NormalWeb"/>
              <w:spacing w:before="0" w:beforeAutospacing="0" w:after="0" w:afterAutospacing="0"/>
              <w:jc w:val="center"/>
              <w:rPr>
                <w:sz w:val="20"/>
                <w:szCs w:val="20"/>
              </w:rPr>
            </w:pPr>
          </w:p>
          <w:p w14:paraId="57AFCA8D" w14:textId="77777777" w:rsidR="00897C99" w:rsidRPr="006C5424" w:rsidRDefault="00897C99" w:rsidP="00897C9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2C980428" w14:textId="3FD5ED87" w:rsidR="00897C99" w:rsidRPr="006C5424" w:rsidRDefault="006C5424" w:rsidP="00897C99">
            <w:pPr>
              <w:pStyle w:val="NormalWeb"/>
              <w:spacing w:before="0" w:beforeAutospacing="0" w:after="0" w:afterAutospacing="0"/>
              <w:jc w:val="center"/>
              <w:rPr>
                <w:sz w:val="20"/>
                <w:szCs w:val="20"/>
              </w:rPr>
            </w:pPr>
            <w:r w:rsidRPr="006C5424">
              <w:rPr>
                <w:sz w:val="20"/>
                <w:szCs w:val="20"/>
              </w:rPr>
              <w:t>(</w:t>
            </w:r>
            <w:r w:rsidR="00897C99" w:rsidRPr="006C5424">
              <w:rPr>
                <w:sz w:val="20"/>
                <w:szCs w:val="20"/>
              </w:rPr>
              <w:t>120</w:t>
            </w:r>
            <w:r w:rsidRPr="006C5424">
              <w:rPr>
                <w:sz w:val="20"/>
                <w:szCs w:val="20"/>
              </w:rPr>
              <w:t>)</w:t>
            </w:r>
          </w:p>
        </w:tc>
        <w:tc>
          <w:tcPr>
            <w:tcW w:w="658" w:type="dxa"/>
            <w:vMerge w:val="restart"/>
            <w:tcBorders>
              <w:top w:val="single" w:sz="4" w:space="0" w:color="auto"/>
              <w:left w:val="single" w:sz="4" w:space="0" w:color="auto"/>
              <w:bottom w:val="single" w:sz="4" w:space="0" w:color="auto"/>
              <w:right w:val="single" w:sz="4" w:space="0" w:color="auto"/>
            </w:tcBorders>
          </w:tcPr>
          <w:p w14:paraId="1DA9A193" w14:textId="77777777" w:rsidR="00975727" w:rsidRPr="006C5424" w:rsidRDefault="00975727" w:rsidP="00897C99">
            <w:pPr>
              <w:pStyle w:val="NormalWeb"/>
              <w:spacing w:before="0" w:beforeAutospacing="0" w:after="0" w:afterAutospacing="0"/>
              <w:jc w:val="center"/>
              <w:rPr>
                <w:sz w:val="20"/>
                <w:szCs w:val="20"/>
              </w:rPr>
            </w:pPr>
          </w:p>
          <w:p w14:paraId="0FA84272" w14:textId="77777777" w:rsidR="00897C99" w:rsidRPr="006C5424" w:rsidRDefault="00897C99" w:rsidP="00897C99">
            <w:pPr>
              <w:pStyle w:val="NormalWeb"/>
              <w:spacing w:before="0" w:beforeAutospacing="0" w:after="0" w:afterAutospacing="0"/>
              <w:jc w:val="center"/>
              <w:rPr>
                <w:sz w:val="20"/>
                <w:szCs w:val="20"/>
              </w:rPr>
            </w:pPr>
          </w:p>
          <w:p w14:paraId="4509D22D" w14:textId="77777777" w:rsidR="00897C99" w:rsidRPr="006C5424" w:rsidRDefault="00897C99" w:rsidP="00897C99">
            <w:pPr>
              <w:pStyle w:val="NormalWeb"/>
              <w:spacing w:before="0" w:beforeAutospacing="0" w:after="0" w:afterAutospacing="0"/>
              <w:jc w:val="center"/>
              <w:rPr>
                <w:sz w:val="20"/>
                <w:szCs w:val="20"/>
              </w:rPr>
            </w:pPr>
          </w:p>
          <w:p w14:paraId="24D0DC1F" w14:textId="77777777" w:rsidR="00897C99" w:rsidRPr="006C5424" w:rsidRDefault="00897C99" w:rsidP="00897C9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050A54E2" w14:textId="417424C4" w:rsidR="00897C99" w:rsidRPr="006C5424" w:rsidRDefault="006C5424" w:rsidP="00897C99">
            <w:pPr>
              <w:pStyle w:val="NormalWeb"/>
              <w:spacing w:before="0" w:beforeAutospacing="0" w:after="0" w:afterAutospacing="0"/>
              <w:jc w:val="center"/>
              <w:rPr>
                <w:sz w:val="20"/>
                <w:szCs w:val="20"/>
              </w:rPr>
            </w:pPr>
            <w:r w:rsidRPr="006C5424">
              <w:rPr>
                <w:sz w:val="20"/>
                <w:szCs w:val="20"/>
              </w:rPr>
              <w:t>(</w:t>
            </w:r>
            <w:r w:rsidR="00897C99" w:rsidRPr="006C5424">
              <w:rPr>
                <w:sz w:val="20"/>
                <w:szCs w:val="20"/>
              </w:rPr>
              <w:t>180</w:t>
            </w:r>
            <w:r w:rsidRPr="006C5424">
              <w:rPr>
                <w:sz w:val="20"/>
                <w:szCs w:val="20"/>
              </w:rPr>
              <w:t>)</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269DC73" w14:textId="77777777" w:rsidR="00975727" w:rsidRPr="006C5424" w:rsidRDefault="00975727" w:rsidP="00315C34">
            <w:pPr>
              <w:pStyle w:val="NormalWeb"/>
              <w:spacing w:before="0" w:beforeAutospacing="0" w:after="0" w:afterAutospacing="0"/>
              <w:jc w:val="center"/>
              <w:rPr>
                <w:sz w:val="20"/>
                <w:szCs w:val="20"/>
              </w:rPr>
            </w:pPr>
          </w:p>
          <w:p w14:paraId="2C4088FE" w14:textId="3BFEC958" w:rsidR="00315C34" w:rsidRPr="006C5424" w:rsidRDefault="00315C34" w:rsidP="00315C34">
            <w:pPr>
              <w:pStyle w:val="NormalWeb"/>
              <w:spacing w:before="0" w:beforeAutospacing="0" w:after="0" w:afterAutospacing="0"/>
              <w:jc w:val="center"/>
              <w:rPr>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3119A763" w14:textId="77777777" w:rsidR="00975727" w:rsidRPr="006C5424" w:rsidRDefault="00975727" w:rsidP="00315C34">
            <w:pPr>
              <w:pStyle w:val="NormalWeb"/>
              <w:spacing w:before="0" w:beforeAutospacing="0" w:after="0" w:afterAutospacing="0"/>
              <w:jc w:val="center"/>
              <w:rPr>
                <w:sz w:val="20"/>
                <w:szCs w:val="20"/>
              </w:rPr>
            </w:pPr>
          </w:p>
          <w:p w14:paraId="42D43052" w14:textId="3232175B" w:rsidR="00EF136E" w:rsidRPr="006C5424" w:rsidRDefault="00EF136E" w:rsidP="00C42C09">
            <w:pPr>
              <w:pStyle w:val="NormalWeb"/>
              <w:spacing w:before="0" w:beforeAutospacing="0" w:after="0" w:afterAutospacing="0"/>
              <w:jc w:val="center"/>
              <w:rPr>
                <w:sz w:val="20"/>
                <w:szCs w:val="20"/>
              </w:rPr>
            </w:pPr>
            <w:r w:rsidRPr="006C5424">
              <w:rPr>
                <w:sz w:val="20"/>
                <w:szCs w:val="20"/>
              </w:rPr>
              <w:t>1</w:t>
            </w:r>
            <w:r w:rsidR="00C42C09" w:rsidRPr="006C5424">
              <w:rPr>
                <w:sz w:val="20"/>
                <w:szCs w:val="20"/>
              </w:rPr>
              <w:t>5.8</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22B45673" w14:textId="77777777" w:rsidR="00975727" w:rsidRPr="006C5424" w:rsidRDefault="00975727" w:rsidP="00315C34">
            <w:pPr>
              <w:pStyle w:val="NormalWeb"/>
              <w:spacing w:before="0" w:beforeAutospacing="0" w:after="0" w:afterAutospacing="0"/>
              <w:jc w:val="center"/>
              <w:rPr>
                <w:sz w:val="20"/>
                <w:szCs w:val="20"/>
              </w:rPr>
            </w:pPr>
          </w:p>
          <w:p w14:paraId="614E8E88" w14:textId="3FF1A0D4" w:rsidR="00EF136E" w:rsidRPr="006C5424" w:rsidRDefault="00EF136E" w:rsidP="00C42C09">
            <w:pPr>
              <w:pStyle w:val="NormalWeb"/>
              <w:spacing w:before="0" w:beforeAutospacing="0" w:after="0" w:afterAutospacing="0"/>
              <w:jc w:val="center"/>
              <w:rPr>
                <w:sz w:val="20"/>
                <w:szCs w:val="20"/>
              </w:rPr>
            </w:pPr>
            <w:r w:rsidRPr="006C5424">
              <w:rPr>
                <w:sz w:val="20"/>
                <w:szCs w:val="20"/>
              </w:rPr>
              <w:t>1</w:t>
            </w:r>
            <w:r w:rsidR="00C42C09" w:rsidRPr="006C5424">
              <w:rPr>
                <w:sz w:val="20"/>
                <w:szCs w:val="20"/>
              </w:rPr>
              <w:t>4.1</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612C7C3C" w14:textId="77777777" w:rsidR="00975727" w:rsidRPr="006C5424" w:rsidRDefault="00975727" w:rsidP="00315C34">
            <w:pPr>
              <w:pStyle w:val="NormalWeb"/>
              <w:spacing w:before="0" w:beforeAutospacing="0" w:after="0" w:afterAutospacing="0"/>
              <w:jc w:val="center"/>
              <w:rPr>
                <w:sz w:val="20"/>
                <w:szCs w:val="20"/>
              </w:rPr>
            </w:pPr>
          </w:p>
          <w:p w14:paraId="1DBEE1F5" w14:textId="643C852B" w:rsidR="00EF136E" w:rsidRPr="006C5424" w:rsidRDefault="00EF136E" w:rsidP="00C42C09">
            <w:pPr>
              <w:pStyle w:val="NormalWeb"/>
              <w:spacing w:before="0" w:beforeAutospacing="0" w:after="0" w:afterAutospacing="0"/>
              <w:jc w:val="center"/>
              <w:rPr>
                <w:sz w:val="20"/>
                <w:szCs w:val="20"/>
              </w:rPr>
            </w:pPr>
            <w:r w:rsidRPr="006C5424">
              <w:rPr>
                <w:sz w:val="20"/>
                <w:szCs w:val="20"/>
              </w:rPr>
              <w:t>1</w:t>
            </w:r>
            <w:r w:rsidR="00C42C09" w:rsidRPr="006C5424">
              <w:rPr>
                <w:sz w:val="20"/>
                <w:szCs w:val="20"/>
              </w:rPr>
              <w:t>0.8</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2DF708D5" w14:textId="77777777" w:rsidR="00975727" w:rsidRPr="006C5424" w:rsidRDefault="00975727" w:rsidP="00315C34">
            <w:pPr>
              <w:pStyle w:val="NormalWeb"/>
              <w:spacing w:before="0" w:beforeAutospacing="0" w:after="0" w:afterAutospacing="0"/>
              <w:jc w:val="center"/>
              <w:rPr>
                <w:sz w:val="20"/>
                <w:szCs w:val="20"/>
              </w:rPr>
            </w:pPr>
          </w:p>
          <w:p w14:paraId="78670551" w14:textId="4A349798" w:rsidR="00EF136E" w:rsidRPr="006C5424" w:rsidRDefault="00C42C09" w:rsidP="00315C34">
            <w:pPr>
              <w:pStyle w:val="NormalWeb"/>
              <w:spacing w:before="0" w:beforeAutospacing="0" w:after="0" w:afterAutospacing="0"/>
              <w:jc w:val="center"/>
              <w:rPr>
                <w:sz w:val="20"/>
                <w:szCs w:val="20"/>
              </w:rPr>
            </w:pPr>
            <w:r w:rsidRPr="006C5424">
              <w:rPr>
                <w:sz w:val="20"/>
                <w:szCs w:val="20"/>
              </w:rPr>
              <w:t>7.6</w:t>
            </w:r>
            <w:r w:rsidR="00EF136E" w:rsidRPr="006C5424">
              <w:rPr>
                <w:sz w:val="20"/>
                <w:szCs w:val="20"/>
              </w:rPr>
              <w:t>%</w:t>
            </w:r>
          </w:p>
        </w:tc>
      </w:tr>
      <w:tr w:rsidR="00975727" w:rsidRPr="006C5424" w14:paraId="3C8E1C20" w14:textId="77777777" w:rsidTr="00DE67F9">
        <w:trPr>
          <w:trHeight w:val="974"/>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66A8D20" w14:textId="68958129" w:rsidR="00975727" w:rsidRPr="006C5424" w:rsidRDefault="00975727" w:rsidP="00325CB1">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0B4DFBD" w14:textId="77777777" w:rsidR="00975727" w:rsidRPr="006C5424" w:rsidRDefault="00975727" w:rsidP="006C5424">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5F82AB4" w14:textId="77777777" w:rsidR="00975727" w:rsidRPr="006C5424" w:rsidRDefault="00975727" w:rsidP="006C5424">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6002FD7"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10381F41" w14:textId="77777777" w:rsidR="00975727" w:rsidRPr="006C5424" w:rsidRDefault="00975727" w:rsidP="00897C99">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Pr>
          <w:p w14:paraId="5413B36A"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2C8B1B73" w14:textId="4A875CCE" w:rsidR="00975727" w:rsidRPr="006C5424" w:rsidRDefault="00975727" w:rsidP="00897C9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87EF63B" w14:textId="77777777" w:rsidR="00975727" w:rsidRPr="006C5424" w:rsidRDefault="00975727" w:rsidP="00315C34">
            <w:pPr>
              <w:pStyle w:val="NormalWeb"/>
              <w:spacing w:before="0" w:beforeAutospacing="0" w:after="0" w:afterAutospacing="0"/>
              <w:jc w:val="center"/>
              <w:rPr>
                <w:sz w:val="20"/>
                <w:szCs w:val="20"/>
              </w:rPr>
            </w:pPr>
          </w:p>
          <w:p w14:paraId="4ED46434" w14:textId="79B91749" w:rsidR="00315C34" w:rsidRPr="006C5424" w:rsidRDefault="00315C34" w:rsidP="00315C34">
            <w:pPr>
              <w:pStyle w:val="NormalWeb"/>
              <w:spacing w:before="0" w:beforeAutospacing="0" w:after="0" w:afterAutospacing="0"/>
              <w:jc w:val="center"/>
              <w:rPr>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36CAB857" w14:textId="77777777" w:rsidR="00975727" w:rsidRPr="006C5424" w:rsidRDefault="00975727" w:rsidP="00315C34">
            <w:pPr>
              <w:pStyle w:val="NormalWeb"/>
              <w:spacing w:before="0" w:beforeAutospacing="0" w:after="0" w:afterAutospacing="0"/>
              <w:jc w:val="center"/>
              <w:rPr>
                <w:sz w:val="20"/>
                <w:szCs w:val="20"/>
              </w:rPr>
            </w:pPr>
          </w:p>
          <w:p w14:paraId="4515094A" w14:textId="4D3693C2"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1</w:t>
            </w:r>
            <w:r w:rsidRPr="006C5424">
              <w:rPr>
                <w:sz w:val="20"/>
                <w:szCs w:val="20"/>
              </w:rPr>
              <w:t>.</w:t>
            </w:r>
            <w:r w:rsidR="00C42C09" w:rsidRPr="006C5424">
              <w:rPr>
                <w:sz w:val="20"/>
                <w:szCs w:val="20"/>
              </w:rPr>
              <w:t>4</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5AB7A6B6" w14:textId="77777777" w:rsidR="00975727" w:rsidRPr="006C5424" w:rsidRDefault="00975727" w:rsidP="00315C34">
            <w:pPr>
              <w:pStyle w:val="NormalWeb"/>
              <w:spacing w:before="0" w:beforeAutospacing="0" w:after="0" w:afterAutospacing="0"/>
              <w:jc w:val="center"/>
              <w:rPr>
                <w:sz w:val="20"/>
                <w:szCs w:val="20"/>
              </w:rPr>
            </w:pPr>
          </w:p>
          <w:p w14:paraId="53123306" w14:textId="450AAA08"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0</w:t>
            </w:r>
            <w:r w:rsidRPr="006C5424">
              <w:rPr>
                <w:sz w:val="20"/>
                <w:szCs w:val="20"/>
              </w:rPr>
              <w:t>.</w:t>
            </w:r>
            <w:r w:rsidR="00C42C09" w:rsidRPr="006C5424">
              <w:rPr>
                <w:sz w:val="20"/>
                <w:szCs w:val="20"/>
              </w:rPr>
              <w:t>6</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1272CA7E" w14:textId="77777777" w:rsidR="00975727" w:rsidRPr="006C5424" w:rsidRDefault="00975727" w:rsidP="00315C34">
            <w:pPr>
              <w:pStyle w:val="NormalWeb"/>
              <w:spacing w:before="0" w:beforeAutospacing="0" w:after="0" w:afterAutospacing="0"/>
              <w:jc w:val="center"/>
              <w:rPr>
                <w:sz w:val="20"/>
                <w:szCs w:val="20"/>
              </w:rPr>
            </w:pPr>
          </w:p>
          <w:p w14:paraId="7C3C5088" w14:textId="1B6668ED" w:rsidR="00EF136E" w:rsidRPr="006C5424" w:rsidRDefault="00C42C09" w:rsidP="00315C34">
            <w:pPr>
              <w:pStyle w:val="NormalWeb"/>
              <w:spacing w:before="0" w:beforeAutospacing="0" w:after="0" w:afterAutospacing="0"/>
              <w:jc w:val="center"/>
              <w:rPr>
                <w:sz w:val="20"/>
                <w:szCs w:val="20"/>
              </w:rPr>
            </w:pPr>
            <w:r w:rsidRPr="006C5424">
              <w:rPr>
                <w:sz w:val="20"/>
                <w:szCs w:val="20"/>
              </w:rPr>
              <w:t>19.0</w:t>
            </w:r>
            <w:r w:rsidR="00EF136E"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142F1BCB" w14:textId="77777777" w:rsidR="00975727" w:rsidRPr="006C5424" w:rsidRDefault="00975727" w:rsidP="00315C34">
            <w:pPr>
              <w:pStyle w:val="NormalWeb"/>
              <w:spacing w:before="0" w:beforeAutospacing="0" w:after="0" w:afterAutospacing="0"/>
              <w:jc w:val="center"/>
              <w:rPr>
                <w:sz w:val="20"/>
                <w:szCs w:val="20"/>
              </w:rPr>
            </w:pPr>
          </w:p>
          <w:p w14:paraId="6FA8DF5E" w14:textId="79EFC435" w:rsidR="00EF136E" w:rsidRPr="006C5424" w:rsidRDefault="00C42C09" w:rsidP="00315C34">
            <w:pPr>
              <w:pStyle w:val="NormalWeb"/>
              <w:spacing w:before="0" w:beforeAutospacing="0" w:after="0" w:afterAutospacing="0"/>
              <w:jc w:val="center"/>
              <w:rPr>
                <w:sz w:val="20"/>
                <w:szCs w:val="20"/>
              </w:rPr>
            </w:pPr>
            <w:r w:rsidRPr="006C5424">
              <w:rPr>
                <w:sz w:val="20"/>
                <w:szCs w:val="20"/>
              </w:rPr>
              <w:t>17.5</w:t>
            </w:r>
            <w:r w:rsidR="00EF136E" w:rsidRPr="006C5424">
              <w:rPr>
                <w:sz w:val="20"/>
                <w:szCs w:val="20"/>
              </w:rPr>
              <w:t>%</w:t>
            </w:r>
          </w:p>
        </w:tc>
      </w:tr>
      <w:tr w:rsidR="00975727" w:rsidRPr="006C5424" w14:paraId="380E67D3" w14:textId="77777777" w:rsidTr="00DE67F9">
        <w:trPr>
          <w:trHeight w:val="975"/>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32D9BE95" w14:textId="77777777" w:rsidR="00975727" w:rsidRPr="006C5424" w:rsidRDefault="00975727" w:rsidP="00325CB1">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71347E" w14:textId="77777777" w:rsidR="00975727" w:rsidRPr="006C5424" w:rsidRDefault="00975727" w:rsidP="006C5424">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FF7A1DD" w14:textId="77777777" w:rsidR="00975727" w:rsidRPr="006C5424" w:rsidRDefault="00975727" w:rsidP="006C5424">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245B0AE"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1697ABE6" w14:textId="77777777" w:rsidR="00975727" w:rsidRPr="006C5424" w:rsidRDefault="00975727" w:rsidP="00897C99">
            <w:pPr>
              <w:pStyle w:val="NormalWeb"/>
              <w:spacing w:before="0" w:beforeAutospacing="0" w:after="0" w:afterAutospacing="0"/>
              <w:jc w:val="center"/>
              <w:rPr>
                <w:sz w:val="20"/>
                <w:szCs w:val="20"/>
              </w:rPr>
            </w:pPr>
          </w:p>
        </w:tc>
        <w:tc>
          <w:tcPr>
            <w:tcW w:w="657" w:type="dxa"/>
            <w:vMerge/>
            <w:tcBorders>
              <w:top w:val="single" w:sz="4" w:space="0" w:color="auto"/>
              <w:left w:val="single" w:sz="4" w:space="0" w:color="auto"/>
              <w:bottom w:val="single" w:sz="4" w:space="0" w:color="auto"/>
              <w:right w:val="single" w:sz="4" w:space="0" w:color="auto"/>
            </w:tcBorders>
          </w:tcPr>
          <w:p w14:paraId="53AA623B" w14:textId="77777777" w:rsidR="00975727" w:rsidRPr="006C5424" w:rsidRDefault="00975727" w:rsidP="00897C99">
            <w:pPr>
              <w:pStyle w:val="NormalWeb"/>
              <w:spacing w:before="0" w:beforeAutospacing="0" w:after="0" w:afterAutospacing="0"/>
              <w:jc w:val="center"/>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7A0957D3" w14:textId="6D0C7732" w:rsidR="00975727" w:rsidRPr="006C5424" w:rsidRDefault="00975727" w:rsidP="00897C9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CBF5443" w14:textId="77777777" w:rsidR="00975727" w:rsidRPr="006C5424" w:rsidRDefault="00975727" w:rsidP="00315C34">
            <w:pPr>
              <w:pStyle w:val="NormalWeb"/>
              <w:spacing w:before="0" w:beforeAutospacing="0" w:after="0" w:afterAutospacing="0"/>
              <w:jc w:val="center"/>
              <w:rPr>
                <w:sz w:val="20"/>
                <w:szCs w:val="20"/>
              </w:rPr>
            </w:pPr>
          </w:p>
          <w:p w14:paraId="10A41ED7" w14:textId="63107B35" w:rsidR="00315C34" w:rsidRPr="006C5424" w:rsidRDefault="00315C34" w:rsidP="00315C34">
            <w:pPr>
              <w:pStyle w:val="NormalWeb"/>
              <w:spacing w:before="0" w:beforeAutospacing="0" w:after="0" w:afterAutospacing="0"/>
              <w:jc w:val="center"/>
              <w:rPr>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5D6B2EBF" w14:textId="77777777" w:rsidR="000B012B" w:rsidRPr="006C5424" w:rsidRDefault="000B012B" w:rsidP="00315C34">
            <w:pPr>
              <w:pStyle w:val="NormalWeb"/>
              <w:spacing w:before="0" w:beforeAutospacing="0" w:after="0" w:afterAutospacing="0"/>
              <w:jc w:val="center"/>
              <w:rPr>
                <w:sz w:val="20"/>
                <w:szCs w:val="20"/>
              </w:rPr>
            </w:pPr>
          </w:p>
          <w:p w14:paraId="033FEB49" w14:textId="595DB13E" w:rsidR="00975727"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7.2</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528AE317" w14:textId="77777777" w:rsidR="00975727" w:rsidRPr="006C5424" w:rsidRDefault="00975727" w:rsidP="00315C34">
            <w:pPr>
              <w:pStyle w:val="NormalWeb"/>
              <w:spacing w:before="0" w:beforeAutospacing="0" w:after="0" w:afterAutospacing="0"/>
              <w:jc w:val="center"/>
              <w:rPr>
                <w:sz w:val="20"/>
                <w:szCs w:val="20"/>
              </w:rPr>
            </w:pPr>
          </w:p>
          <w:p w14:paraId="46320671" w14:textId="5D83964D"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5.8</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6F281F1F" w14:textId="77777777" w:rsidR="00975727" w:rsidRPr="006C5424" w:rsidRDefault="00975727" w:rsidP="00315C34">
            <w:pPr>
              <w:pStyle w:val="NormalWeb"/>
              <w:spacing w:before="0" w:beforeAutospacing="0" w:after="0" w:afterAutospacing="0"/>
              <w:jc w:val="center"/>
              <w:rPr>
                <w:sz w:val="20"/>
                <w:szCs w:val="20"/>
              </w:rPr>
            </w:pPr>
          </w:p>
          <w:p w14:paraId="082DFC5E" w14:textId="0B916C80"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3.0</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65B9D89F" w14:textId="77777777" w:rsidR="00975727" w:rsidRPr="006C5424" w:rsidRDefault="00975727" w:rsidP="00315C34">
            <w:pPr>
              <w:pStyle w:val="NormalWeb"/>
              <w:spacing w:before="0" w:beforeAutospacing="0" w:after="0" w:afterAutospacing="0"/>
              <w:jc w:val="center"/>
              <w:rPr>
                <w:sz w:val="20"/>
                <w:szCs w:val="20"/>
              </w:rPr>
            </w:pPr>
          </w:p>
          <w:p w14:paraId="537B30DD" w14:textId="0940C8EB" w:rsidR="000B012B" w:rsidRPr="006C5424" w:rsidRDefault="00C42C09" w:rsidP="00315C34">
            <w:pPr>
              <w:pStyle w:val="NormalWeb"/>
              <w:spacing w:before="0" w:beforeAutospacing="0" w:after="0" w:afterAutospacing="0"/>
              <w:jc w:val="center"/>
              <w:rPr>
                <w:sz w:val="20"/>
                <w:szCs w:val="20"/>
              </w:rPr>
            </w:pPr>
            <w:r w:rsidRPr="006C5424">
              <w:rPr>
                <w:sz w:val="20"/>
                <w:szCs w:val="20"/>
              </w:rPr>
              <w:t>20.3</w:t>
            </w:r>
            <w:r w:rsidR="000B012B" w:rsidRPr="006C5424">
              <w:rPr>
                <w:sz w:val="20"/>
                <w:szCs w:val="20"/>
              </w:rPr>
              <w:t>%</w:t>
            </w:r>
          </w:p>
        </w:tc>
      </w:tr>
      <w:tr w:rsidR="00897C99" w:rsidRPr="006C5424" w14:paraId="4FCA03A4" w14:textId="77777777" w:rsidTr="00DE67F9">
        <w:trPr>
          <w:trHeight w:val="780"/>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61E10C66" w14:textId="798AD112" w:rsidR="00897C99" w:rsidRPr="006C5424" w:rsidRDefault="00897C99" w:rsidP="00897C99">
            <w:pPr>
              <w:pStyle w:val="NormalWeb"/>
              <w:spacing w:before="0" w:beforeAutospacing="0" w:after="0" w:afterAutospacing="0"/>
              <w:rPr>
                <w:b/>
                <w:bCs/>
                <w:sz w:val="20"/>
                <w:szCs w:val="20"/>
              </w:rPr>
            </w:pPr>
            <w:r w:rsidRPr="006C5424">
              <w:rPr>
                <w:b/>
                <w:bCs/>
                <w:sz w:val="20"/>
                <w:szCs w:val="20"/>
              </w:rPr>
              <w:t>SSS-based</w:t>
            </w:r>
            <w:r w:rsidR="002D7A35" w:rsidRPr="006C5424">
              <w:rPr>
                <w:b/>
                <w:bCs/>
                <w:sz w:val="20"/>
                <w:szCs w:val="20"/>
              </w:rPr>
              <w:t xml:space="preserve"> PEI</w:t>
            </w:r>
          </w:p>
          <w:p w14:paraId="10EEFB2F" w14:textId="30552F87" w:rsidR="00897C99" w:rsidRPr="006C5424" w:rsidRDefault="00897C99" w:rsidP="00BC18EA">
            <w:pPr>
              <w:pStyle w:val="NormalWeb"/>
              <w:numPr>
                <w:ilvl w:val="0"/>
                <w:numId w:val="27"/>
              </w:numPr>
              <w:spacing w:before="0" w:beforeAutospacing="0" w:after="0" w:afterAutospacing="0"/>
              <w:rPr>
                <w:sz w:val="20"/>
                <w:szCs w:val="20"/>
              </w:rPr>
            </w:pPr>
            <w:r w:rsidRPr="006C5424">
              <w:rPr>
                <w:sz w:val="20"/>
                <w:szCs w:val="20"/>
              </w:rPr>
              <w:t>11-RB-and-2-symbol format</w:t>
            </w:r>
            <w:r w:rsidR="008A7648">
              <w:rPr>
                <w:sz w:val="20"/>
                <w:szCs w:val="20"/>
              </w:rPr>
              <w:t xml:space="preserve"> with 1 PEI for 1 PO</w:t>
            </w:r>
          </w:p>
          <w:p w14:paraId="777EC8BA" w14:textId="77777777" w:rsidR="00897C99" w:rsidRPr="006C5424" w:rsidRDefault="00897C99" w:rsidP="00BC18EA">
            <w:pPr>
              <w:pStyle w:val="NormalWeb"/>
              <w:numPr>
                <w:ilvl w:val="0"/>
                <w:numId w:val="27"/>
              </w:numPr>
              <w:spacing w:before="0" w:beforeAutospacing="0" w:after="0" w:afterAutospacing="0"/>
              <w:rPr>
                <w:sz w:val="20"/>
                <w:szCs w:val="20"/>
              </w:rPr>
            </w:pPr>
            <w:r w:rsidRPr="006C5424">
              <w:rPr>
                <w:sz w:val="20"/>
                <w:szCs w:val="20"/>
              </w:rPr>
              <w:t>Semi-static resource sharing: RB-symbol rate-matching pattern with 11 RBs and 2 symbols</w:t>
            </w:r>
          </w:p>
          <w:p w14:paraId="11A58198" w14:textId="7B131E97" w:rsidR="00897C99" w:rsidRPr="006C5424" w:rsidRDefault="003B037C" w:rsidP="00BC18EA">
            <w:pPr>
              <w:pStyle w:val="NormalWeb"/>
              <w:numPr>
                <w:ilvl w:val="0"/>
                <w:numId w:val="29"/>
              </w:numPr>
              <w:spacing w:before="0" w:beforeAutospacing="0" w:after="0" w:afterAutospacing="0"/>
              <w:rPr>
                <w:sz w:val="20"/>
                <w:szCs w:val="20"/>
              </w:rPr>
            </w:pPr>
            <w:r>
              <w:rPr>
                <w:sz w:val="20"/>
                <w:szCs w:val="20"/>
              </w:rPr>
              <w:t>(</w:t>
            </w:r>
            <w:r w:rsidR="00897C99" w:rsidRPr="006C5424">
              <w:rPr>
                <w:sz w:val="20"/>
                <w:szCs w:val="20"/>
              </w:rPr>
              <w:t>Dynamic resource sharing: CORESET 0 of 576 REs</w:t>
            </w:r>
            <w:r>
              <w:rPr>
                <w:sz w:val="20"/>
                <w:szCs w:val="20"/>
              </w:rPr>
              <w:t>) †</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DD48754" w14:textId="77777777" w:rsidR="00315C34" w:rsidRPr="006C5424" w:rsidRDefault="00315C34" w:rsidP="006C5424">
            <w:pPr>
              <w:pStyle w:val="NormalWeb"/>
              <w:spacing w:before="0" w:beforeAutospacing="0" w:after="0" w:afterAutospacing="0"/>
              <w:jc w:val="center"/>
              <w:rPr>
                <w:sz w:val="20"/>
                <w:szCs w:val="20"/>
              </w:rPr>
            </w:pPr>
          </w:p>
          <w:p w14:paraId="328FA42F" w14:textId="77777777" w:rsidR="00315C34" w:rsidRPr="006C5424" w:rsidRDefault="00315C34" w:rsidP="006C5424">
            <w:pPr>
              <w:pStyle w:val="NormalWeb"/>
              <w:spacing w:before="0" w:beforeAutospacing="0" w:after="0" w:afterAutospacing="0"/>
              <w:jc w:val="center"/>
              <w:rPr>
                <w:sz w:val="20"/>
                <w:szCs w:val="20"/>
              </w:rPr>
            </w:pPr>
          </w:p>
          <w:p w14:paraId="4B9A7B03" w14:textId="77777777" w:rsidR="00315C34" w:rsidRPr="006C5424" w:rsidRDefault="00315C34" w:rsidP="006C5424">
            <w:pPr>
              <w:pStyle w:val="NormalWeb"/>
              <w:spacing w:before="0" w:beforeAutospacing="0" w:after="0" w:afterAutospacing="0"/>
              <w:jc w:val="center"/>
              <w:rPr>
                <w:sz w:val="20"/>
                <w:szCs w:val="20"/>
              </w:rPr>
            </w:pPr>
          </w:p>
          <w:p w14:paraId="15696436" w14:textId="3F89193F" w:rsidR="00897C99" w:rsidRPr="006C5424" w:rsidRDefault="00897C99" w:rsidP="006C5424">
            <w:pPr>
              <w:pStyle w:val="NormalWeb"/>
              <w:spacing w:before="0" w:beforeAutospacing="0" w:after="0" w:afterAutospacing="0"/>
              <w:jc w:val="center"/>
              <w:rPr>
                <w:sz w:val="20"/>
                <w:szCs w:val="20"/>
              </w:rPr>
            </w:pPr>
            <w:r w:rsidRPr="006C5424">
              <w:rPr>
                <w:sz w:val="20"/>
                <w:szCs w:val="20"/>
              </w:rPr>
              <w:t>1 P</w:t>
            </w:r>
            <w:r w:rsidR="00315C34" w:rsidRPr="006C5424">
              <w:rPr>
                <w:sz w:val="20"/>
                <w:szCs w:val="20"/>
              </w:rPr>
              <w:t>EI for 1 PO</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589489" w14:textId="77777777" w:rsidR="00315C34" w:rsidRPr="006C5424" w:rsidRDefault="00315C34" w:rsidP="006C5424">
            <w:pPr>
              <w:pStyle w:val="NormalWeb"/>
              <w:spacing w:before="0" w:beforeAutospacing="0" w:after="0" w:afterAutospacing="0"/>
              <w:jc w:val="center"/>
              <w:rPr>
                <w:sz w:val="20"/>
                <w:szCs w:val="20"/>
              </w:rPr>
            </w:pPr>
          </w:p>
          <w:p w14:paraId="006DF710" w14:textId="77777777" w:rsidR="00315C34" w:rsidRPr="006C5424" w:rsidRDefault="00315C34" w:rsidP="006C5424">
            <w:pPr>
              <w:pStyle w:val="NormalWeb"/>
              <w:spacing w:before="0" w:beforeAutospacing="0" w:after="0" w:afterAutospacing="0"/>
              <w:jc w:val="center"/>
              <w:rPr>
                <w:sz w:val="20"/>
                <w:szCs w:val="20"/>
              </w:rPr>
            </w:pPr>
          </w:p>
          <w:p w14:paraId="15ABD38B" w14:textId="77777777" w:rsidR="00315C34" w:rsidRPr="006C5424" w:rsidRDefault="00315C34" w:rsidP="006C5424">
            <w:pPr>
              <w:pStyle w:val="NormalWeb"/>
              <w:spacing w:before="0" w:beforeAutospacing="0" w:after="0" w:afterAutospacing="0"/>
              <w:jc w:val="center"/>
              <w:rPr>
                <w:sz w:val="20"/>
                <w:szCs w:val="20"/>
              </w:rPr>
            </w:pPr>
          </w:p>
          <w:p w14:paraId="073623BE" w14:textId="2D7490EF" w:rsidR="00897C99" w:rsidRPr="006C5424" w:rsidRDefault="00897C99" w:rsidP="006C5424">
            <w:pPr>
              <w:pStyle w:val="NormalWeb"/>
              <w:spacing w:before="0" w:beforeAutospacing="0" w:after="0" w:afterAutospacing="0"/>
              <w:jc w:val="center"/>
              <w:rPr>
                <w:sz w:val="20"/>
                <w:szCs w:val="20"/>
              </w:rPr>
            </w:pPr>
            <w:r w:rsidRPr="006C5424">
              <w:rPr>
                <w:sz w:val="20"/>
                <w:szCs w:val="20"/>
              </w:rPr>
              <w:t>8 subgroups</w:t>
            </w:r>
          </w:p>
        </w:tc>
        <w:tc>
          <w:tcPr>
            <w:tcW w:w="657"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82F20D" w14:textId="77777777" w:rsidR="00897C99" w:rsidRPr="006C5424" w:rsidRDefault="00897C99" w:rsidP="00897C99">
            <w:pPr>
              <w:pStyle w:val="NormalWeb"/>
              <w:spacing w:before="0" w:beforeAutospacing="0" w:after="0" w:afterAutospacing="0"/>
              <w:jc w:val="center"/>
              <w:rPr>
                <w:sz w:val="20"/>
                <w:szCs w:val="20"/>
              </w:rPr>
            </w:pPr>
          </w:p>
          <w:p w14:paraId="678CA5B3" w14:textId="77777777" w:rsidR="00897C99" w:rsidRPr="006C5424" w:rsidRDefault="00897C99" w:rsidP="00897C99">
            <w:pPr>
              <w:pStyle w:val="NormalWeb"/>
              <w:spacing w:before="0" w:beforeAutospacing="0" w:after="0" w:afterAutospacing="0"/>
              <w:jc w:val="center"/>
              <w:rPr>
                <w:sz w:val="20"/>
                <w:szCs w:val="20"/>
              </w:rPr>
            </w:pPr>
          </w:p>
          <w:p w14:paraId="19BDC116" w14:textId="77777777" w:rsidR="00897C99" w:rsidRPr="006C5424" w:rsidRDefault="00897C99" w:rsidP="00897C99">
            <w:pPr>
              <w:pStyle w:val="NormalWeb"/>
              <w:spacing w:before="0" w:beforeAutospacing="0" w:after="0" w:afterAutospacing="0"/>
              <w:jc w:val="center"/>
              <w:rPr>
                <w:sz w:val="20"/>
                <w:szCs w:val="20"/>
              </w:rPr>
            </w:pPr>
          </w:p>
          <w:p w14:paraId="061C98A4" w14:textId="77777777" w:rsidR="006C5424" w:rsidRDefault="00897C99" w:rsidP="006C5424">
            <w:pPr>
              <w:pStyle w:val="NormalWeb"/>
              <w:spacing w:before="0" w:beforeAutospacing="0" w:after="0" w:afterAutospacing="0"/>
              <w:jc w:val="center"/>
              <w:rPr>
                <w:sz w:val="20"/>
                <w:szCs w:val="20"/>
              </w:rPr>
            </w:pPr>
            <w:r w:rsidRPr="006C5424">
              <w:rPr>
                <w:sz w:val="20"/>
                <w:szCs w:val="20"/>
              </w:rPr>
              <w:t>264</w:t>
            </w:r>
            <w:r w:rsidRPr="006C5424">
              <w:rPr>
                <w:sz w:val="20"/>
                <w:szCs w:val="20"/>
              </w:rPr>
              <w:br/>
            </w:r>
            <m:oMathPara>
              <m:oMath>
                <m:r>
                  <m:rPr>
                    <m:sty m:val="p"/>
                  </m:rPr>
                  <w:rPr>
                    <w:rFonts w:ascii="Cambria Math" w:hAnsi="Cambria Math"/>
                    <w:sz w:val="20"/>
                    <w:szCs w:val="20"/>
                  </w:rPr>
                  <m:t>∼</m:t>
                </m:r>
              </m:oMath>
            </m:oMathPara>
          </w:p>
          <w:p w14:paraId="1C8E1A21" w14:textId="00D3CC79" w:rsidR="00897C99" w:rsidRPr="006C5424" w:rsidRDefault="006C5424" w:rsidP="006C5424">
            <w:pPr>
              <w:pStyle w:val="NormalWeb"/>
              <w:spacing w:before="0" w:beforeAutospacing="0" w:after="0" w:afterAutospacing="0"/>
              <w:rPr>
                <w:sz w:val="20"/>
                <w:szCs w:val="20"/>
              </w:rPr>
            </w:pPr>
            <w:r w:rsidRPr="006C5424">
              <w:rPr>
                <w:sz w:val="20"/>
                <w:szCs w:val="20"/>
              </w:rPr>
              <w:t>(</w:t>
            </w:r>
            <w:r>
              <w:rPr>
                <w:sz w:val="20"/>
                <w:szCs w:val="20"/>
              </w:rPr>
              <w:t>57.6</w:t>
            </w:r>
            <w:r w:rsidRPr="006C5424">
              <w:rPr>
                <w:sz w:val="20"/>
                <w:szCs w:val="20"/>
              </w:rPr>
              <w:t>)</w:t>
            </w:r>
          </w:p>
        </w:tc>
        <w:tc>
          <w:tcPr>
            <w:tcW w:w="658" w:type="dxa"/>
            <w:vMerge w:val="restart"/>
            <w:tcBorders>
              <w:top w:val="single" w:sz="4" w:space="0" w:color="auto"/>
              <w:left w:val="single" w:sz="4" w:space="0" w:color="auto"/>
              <w:bottom w:val="single" w:sz="4" w:space="0" w:color="auto"/>
              <w:right w:val="single" w:sz="4" w:space="0" w:color="auto"/>
            </w:tcBorders>
          </w:tcPr>
          <w:p w14:paraId="0E4C003D" w14:textId="77777777" w:rsidR="00897C99" w:rsidRPr="006C5424" w:rsidRDefault="00897C99" w:rsidP="00897C99">
            <w:pPr>
              <w:pStyle w:val="NormalWeb"/>
              <w:spacing w:before="0" w:beforeAutospacing="0" w:after="0" w:afterAutospacing="0"/>
              <w:jc w:val="center"/>
              <w:rPr>
                <w:sz w:val="20"/>
                <w:szCs w:val="20"/>
              </w:rPr>
            </w:pPr>
          </w:p>
          <w:p w14:paraId="14B1EA5F" w14:textId="77777777" w:rsidR="00897C99" w:rsidRPr="006C5424" w:rsidRDefault="00897C99" w:rsidP="00897C99">
            <w:pPr>
              <w:pStyle w:val="NormalWeb"/>
              <w:spacing w:before="0" w:beforeAutospacing="0" w:after="0" w:afterAutospacing="0"/>
              <w:jc w:val="center"/>
              <w:rPr>
                <w:sz w:val="20"/>
                <w:szCs w:val="20"/>
              </w:rPr>
            </w:pPr>
          </w:p>
          <w:p w14:paraId="0878F98F" w14:textId="77777777" w:rsidR="00897C99" w:rsidRPr="006C5424" w:rsidRDefault="00897C99" w:rsidP="00897C99">
            <w:pPr>
              <w:pStyle w:val="NormalWeb"/>
              <w:spacing w:before="0" w:beforeAutospacing="0" w:after="0" w:afterAutospacing="0"/>
              <w:jc w:val="center"/>
              <w:rPr>
                <w:sz w:val="20"/>
                <w:szCs w:val="20"/>
              </w:rPr>
            </w:pPr>
          </w:p>
          <w:p w14:paraId="240A9B86" w14:textId="0261F8AB" w:rsidR="00897C99" w:rsidRPr="006C5424" w:rsidRDefault="00897C99" w:rsidP="00897C99">
            <w:pPr>
              <w:pStyle w:val="NormalWeb"/>
              <w:spacing w:before="0" w:beforeAutospacing="0" w:after="0" w:afterAutospacing="0"/>
              <w:jc w:val="center"/>
              <w:rPr>
                <w:sz w:val="20"/>
                <w:szCs w:val="20"/>
              </w:rPr>
            </w:pPr>
            <w:r w:rsidRPr="006C5424">
              <w:rPr>
                <w:sz w:val="20"/>
                <w:szCs w:val="20"/>
              </w:rPr>
              <w:t>264</w:t>
            </w:r>
            <w:r w:rsidRPr="006C5424">
              <w:rPr>
                <w:sz w:val="20"/>
                <w:szCs w:val="20"/>
              </w:rPr>
              <w:br/>
            </w:r>
            <m:oMathPara>
              <m:oMath>
                <m:r>
                  <w:rPr>
                    <w:rFonts w:ascii="Cambria Math" w:hAnsi="Cambria Math"/>
                    <w:sz w:val="20"/>
                    <w:szCs w:val="20"/>
                  </w:rPr>
                  <m:t>∼</m:t>
                </m:r>
              </m:oMath>
            </m:oMathPara>
          </w:p>
          <w:p w14:paraId="128D2C4C" w14:textId="4BC48155" w:rsidR="00897C99" w:rsidRPr="006C5424" w:rsidRDefault="006C5424" w:rsidP="00897C99">
            <w:pPr>
              <w:pStyle w:val="NormalWeb"/>
              <w:spacing w:before="0" w:beforeAutospacing="0" w:after="0" w:afterAutospacing="0"/>
              <w:jc w:val="center"/>
              <w:rPr>
                <w:sz w:val="20"/>
                <w:szCs w:val="20"/>
              </w:rPr>
            </w:pPr>
            <w:r>
              <w:rPr>
                <w:sz w:val="20"/>
                <w:szCs w:val="20"/>
              </w:rPr>
              <w:t>(</w:t>
            </w:r>
            <w:r w:rsidR="00897C99" w:rsidRPr="006C5424">
              <w:rPr>
                <w:sz w:val="20"/>
                <w:szCs w:val="20"/>
              </w:rPr>
              <w:t>115.2</w:t>
            </w:r>
            <w:r>
              <w:rPr>
                <w:sz w:val="20"/>
                <w:szCs w:val="20"/>
              </w:rPr>
              <w:t>)</w:t>
            </w:r>
          </w:p>
        </w:tc>
        <w:tc>
          <w:tcPr>
            <w:tcW w:w="657" w:type="dxa"/>
            <w:vMerge w:val="restart"/>
            <w:tcBorders>
              <w:top w:val="single" w:sz="4" w:space="0" w:color="auto"/>
              <w:left w:val="single" w:sz="4" w:space="0" w:color="auto"/>
              <w:bottom w:val="single" w:sz="4" w:space="0" w:color="auto"/>
              <w:right w:val="single" w:sz="4" w:space="0" w:color="auto"/>
            </w:tcBorders>
          </w:tcPr>
          <w:p w14:paraId="1A3A4206" w14:textId="77777777" w:rsidR="00897C99" w:rsidRPr="006C5424" w:rsidRDefault="00897C99" w:rsidP="00897C99">
            <w:pPr>
              <w:pStyle w:val="NormalWeb"/>
              <w:spacing w:before="0" w:beforeAutospacing="0" w:after="0" w:afterAutospacing="0"/>
              <w:jc w:val="center"/>
              <w:rPr>
                <w:sz w:val="20"/>
                <w:szCs w:val="20"/>
              </w:rPr>
            </w:pPr>
          </w:p>
          <w:p w14:paraId="4803A184" w14:textId="77777777" w:rsidR="00897C99" w:rsidRPr="006C5424" w:rsidRDefault="00897C99" w:rsidP="00897C99">
            <w:pPr>
              <w:pStyle w:val="NormalWeb"/>
              <w:spacing w:before="0" w:beforeAutospacing="0" w:after="0" w:afterAutospacing="0"/>
              <w:jc w:val="center"/>
              <w:rPr>
                <w:sz w:val="20"/>
                <w:szCs w:val="20"/>
              </w:rPr>
            </w:pPr>
          </w:p>
          <w:p w14:paraId="4E582DC7" w14:textId="77777777" w:rsidR="00897C99" w:rsidRPr="006C5424" w:rsidRDefault="00897C99" w:rsidP="00897C99">
            <w:pPr>
              <w:pStyle w:val="NormalWeb"/>
              <w:spacing w:before="0" w:beforeAutospacing="0" w:after="0" w:afterAutospacing="0"/>
              <w:jc w:val="center"/>
              <w:rPr>
                <w:sz w:val="20"/>
                <w:szCs w:val="20"/>
              </w:rPr>
            </w:pPr>
          </w:p>
          <w:p w14:paraId="27E1098E" w14:textId="3119EC76" w:rsidR="00897C99" w:rsidRPr="006C5424" w:rsidRDefault="00897C99" w:rsidP="00897C99">
            <w:pPr>
              <w:pStyle w:val="NormalWeb"/>
              <w:spacing w:before="0" w:beforeAutospacing="0" w:after="0" w:afterAutospacing="0"/>
              <w:jc w:val="center"/>
              <w:rPr>
                <w:sz w:val="20"/>
                <w:szCs w:val="20"/>
              </w:rPr>
            </w:pPr>
            <w:r w:rsidRPr="006C5424">
              <w:rPr>
                <w:sz w:val="20"/>
                <w:szCs w:val="20"/>
              </w:rPr>
              <w:t>264</w:t>
            </w:r>
            <w:r w:rsidRPr="006C5424">
              <w:rPr>
                <w:sz w:val="20"/>
                <w:szCs w:val="20"/>
              </w:rPr>
              <w:br/>
            </w:r>
            <m:oMathPara>
              <m:oMath>
                <m:r>
                  <w:rPr>
                    <w:rFonts w:ascii="Cambria Math" w:hAnsi="Cambria Math"/>
                    <w:sz w:val="20"/>
                    <w:szCs w:val="20"/>
                  </w:rPr>
                  <m:t>∼</m:t>
                </m:r>
              </m:oMath>
            </m:oMathPara>
          </w:p>
          <w:p w14:paraId="4CE91DF3" w14:textId="0D809F91" w:rsidR="00897C99" w:rsidRPr="006C5424" w:rsidRDefault="006C5424" w:rsidP="00897C99">
            <w:pPr>
              <w:pStyle w:val="NormalWeb"/>
              <w:spacing w:before="0" w:beforeAutospacing="0" w:after="0" w:afterAutospacing="0"/>
              <w:jc w:val="center"/>
              <w:rPr>
                <w:sz w:val="20"/>
                <w:szCs w:val="20"/>
              </w:rPr>
            </w:pPr>
            <w:r>
              <w:rPr>
                <w:sz w:val="20"/>
                <w:szCs w:val="20"/>
              </w:rPr>
              <w:t>(</w:t>
            </w:r>
            <w:r w:rsidR="00315C34" w:rsidRPr="006C5424">
              <w:rPr>
                <w:sz w:val="20"/>
                <w:szCs w:val="20"/>
              </w:rPr>
              <w:t>230.4</w:t>
            </w:r>
            <w:r>
              <w:rPr>
                <w:sz w:val="20"/>
                <w:szCs w:val="20"/>
              </w:rPr>
              <w:t>)</w:t>
            </w:r>
          </w:p>
        </w:tc>
        <w:tc>
          <w:tcPr>
            <w:tcW w:w="658" w:type="dxa"/>
            <w:vMerge w:val="restart"/>
            <w:tcBorders>
              <w:top w:val="single" w:sz="4" w:space="0" w:color="auto"/>
              <w:left w:val="single" w:sz="4" w:space="0" w:color="auto"/>
              <w:bottom w:val="single" w:sz="4" w:space="0" w:color="auto"/>
              <w:right w:val="single" w:sz="4" w:space="0" w:color="auto"/>
            </w:tcBorders>
          </w:tcPr>
          <w:p w14:paraId="2EE4161F" w14:textId="77777777" w:rsidR="00897C99" w:rsidRPr="006C5424" w:rsidRDefault="00897C99" w:rsidP="00897C99">
            <w:pPr>
              <w:pStyle w:val="NormalWeb"/>
              <w:spacing w:before="0" w:beforeAutospacing="0" w:after="0" w:afterAutospacing="0"/>
              <w:jc w:val="center"/>
              <w:rPr>
                <w:sz w:val="20"/>
                <w:szCs w:val="20"/>
              </w:rPr>
            </w:pPr>
          </w:p>
          <w:p w14:paraId="7F316139" w14:textId="77777777" w:rsidR="00897C99" w:rsidRPr="006C5424" w:rsidRDefault="00897C99" w:rsidP="00897C99">
            <w:pPr>
              <w:pStyle w:val="NormalWeb"/>
              <w:spacing w:before="0" w:beforeAutospacing="0" w:after="0" w:afterAutospacing="0"/>
              <w:jc w:val="center"/>
              <w:rPr>
                <w:sz w:val="20"/>
                <w:szCs w:val="20"/>
              </w:rPr>
            </w:pPr>
          </w:p>
          <w:p w14:paraId="246BD03A" w14:textId="77777777" w:rsidR="00897C99" w:rsidRPr="006C5424" w:rsidRDefault="00897C99" w:rsidP="00897C99">
            <w:pPr>
              <w:pStyle w:val="NormalWeb"/>
              <w:spacing w:before="0" w:beforeAutospacing="0" w:after="0" w:afterAutospacing="0"/>
              <w:jc w:val="center"/>
              <w:rPr>
                <w:sz w:val="20"/>
                <w:szCs w:val="20"/>
              </w:rPr>
            </w:pPr>
          </w:p>
          <w:p w14:paraId="5720191C" w14:textId="3A815ED5" w:rsidR="00897C99" w:rsidRPr="006C5424" w:rsidRDefault="00897C99" w:rsidP="00897C99">
            <w:pPr>
              <w:pStyle w:val="NormalWeb"/>
              <w:spacing w:before="0" w:beforeAutospacing="0" w:after="0" w:afterAutospacing="0"/>
              <w:jc w:val="center"/>
              <w:rPr>
                <w:sz w:val="20"/>
                <w:szCs w:val="20"/>
              </w:rPr>
            </w:pPr>
            <w:r w:rsidRPr="006C5424">
              <w:rPr>
                <w:sz w:val="20"/>
                <w:szCs w:val="20"/>
              </w:rPr>
              <w:t>264</w:t>
            </w:r>
            <w:r w:rsidRPr="006C5424">
              <w:rPr>
                <w:sz w:val="20"/>
                <w:szCs w:val="20"/>
              </w:rPr>
              <w:br/>
            </w:r>
            <m:oMathPara>
              <m:oMath>
                <m:r>
                  <w:rPr>
                    <w:rFonts w:ascii="Cambria Math" w:hAnsi="Cambria Math"/>
                    <w:sz w:val="20"/>
                    <w:szCs w:val="20"/>
                  </w:rPr>
                  <m:t>∼</m:t>
                </m:r>
              </m:oMath>
            </m:oMathPara>
          </w:p>
          <w:p w14:paraId="4305E55F" w14:textId="4134AEC4" w:rsidR="00897C99" w:rsidRPr="006C5424" w:rsidRDefault="006C5424" w:rsidP="00897C99">
            <w:pPr>
              <w:pStyle w:val="NormalWeb"/>
              <w:spacing w:before="0" w:beforeAutospacing="0" w:after="0" w:afterAutospacing="0"/>
              <w:jc w:val="center"/>
              <w:rPr>
                <w:sz w:val="20"/>
                <w:szCs w:val="20"/>
              </w:rPr>
            </w:pPr>
            <w:r>
              <w:rPr>
                <w:sz w:val="20"/>
                <w:szCs w:val="20"/>
              </w:rPr>
              <w:t>(</w:t>
            </w:r>
            <w:r w:rsidR="00315C34" w:rsidRPr="006C5424">
              <w:rPr>
                <w:sz w:val="20"/>
                <w:szCs w:val="20"/>
              </w:rPr>
              <w:t>345.6</w:t>
            </w:r>
            <w:r>
              <w:rPr>
                <w:sz w:val="20"/>
                <w:szCs w:val="20"/>
              </w:rPr>
              <w:t>)</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A539D8A" w14:textId="77777777" w:rsidR="00315C34" w:rsidRPr="006C5424" w:rsidRDefault="00315C34" w:rsidP="00315C34">
            <w:pPr>
              <w:pStyle w:val="NormalWeb"/>
              <w:spacing w:before="0" w:beforeAutospacing="0" w:after="0" w:afterAutospacing="0"/>
              <w:jc w:val="center"/>
              <w:rPr>
                <w:sz w:val="20"/>
                <w:szCs w:val="20"/>
              </w:rPr>
            </w:pPr>
          </w:p>
          <w:p w14:paraId="30D70D14" w14:textId="25CDEE61" w:rsidR="00897C99" w:rsidRPr="006C5424" w:rsidRDefault="00315C34" w:rsidP="00315C34">
            <w:pPr>
              <w:pStyle w:val="NormalWeb"/>
              <w:spacing w:before="0" w:beforeAutospacing="0" w:after="0" w:afterAutospacing="0"/>
              <w:jc w:val="center"/>
              <w:rPr>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25029543" w14:textId="77777777" w:rsidR="00897C99" w:rsidRPr="006C5424" w:rsidRDefault="00897C99" w:rsidP="00315C34">
            <w:pPr>
              <w:pStyle w:val="NormalWeb"/>
              <w:spacing w:before="0" w:beforeAutospacing="0" w:after="0" w:afterAutospacing="0"/>
              <w:jc w:val="center"/>
              <w:rPr>
                <w:sz w:val="20"/>
                <w:szCs w:val="20"/>
              </w:rPr>
            </w:pPr>
          </w:p>
          <w:p w14:paraId="451D8C09" w14:textId="44BFE5A4" w:rsidR="00EF136E" w:rsidRPr="006C5424" w:rsidRDefault="00EF136E" w:rsidP="00C42C09">
            <w:pPr>
              <w:pStyle w:val="NormalWeb"/>
              <w:spacing w:before="0" w:beforeAutospacing="0" w:after="0" w:afterAutospacing="0"/>
              <w:jc w:val="center"/>
              <w:rPr>
                <w:sz w:val="20"/>
                <w:szCs w:val="20"/>
              </w:rPr>
            </w:pPr>
            <w:r w:rsidRPr="006C5424">
              <w:rPr>
                <w:sz w:val="20"/>
                <w:szCs w:val="20"/>
              </w:rPr>
              <w:t>1</w:t>
            </w:r>
            <w:r w:rsidR="00C42C09" w:rsidRPr="006C5424">
              <w:rPr>
                <w:sz w:val="20"/>
                <w:szCs w:val="20"/>
              </w:rPr>
              <w:t>5.8</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199211F5" w14:textId="466B6EAF" w:rsidR="00EF136E" w:rsidRPr="006C5424" w:rsidRDefault="00EF136E" w:rsidP="00315C34">
            <w:pPr>
              <w:pStyle w:val="NormalWeb"/>
              <w:spacing w:before="0" w:beforeAutospacing="0" w:after="0" w:afterAutospacing="0"/>
              <w:jc w:val="center"/>
              <w:rPr>
                <w:sz w:val="20"/>
                <w:szCs w:val="20"/>
              </w:rPr>
            </w:pPr>
          </w:p>
          <w:p w14:paraId="2281F842" w14:textId="2DFE7465" w:rsidR="00897C99" w:rsidRPr="006C5424" w:rsidRDefault="00C42C09" w:rsidP="00EF136E">
            <w:pPr>
              <w:rPr>
                <w:sz w:val="20"/>
                <w:szCs w:val="20"/>
              </w:rPr>
            </w:pPr>
            <w:r w:rsidRPr="006C5424">
              <w:rPr>
                <w:sz w:val="20"/>
                <w:szCs w:val="20"/>
              </w:rPr>
              <w:t>14.1</w:t>
            </w:r>
            <w:r w:rsidR="00EF136E"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5B3AAA90" w14:textId="77777777" w:rsidR="00897C99" w:rsidRPr="006C5424" w:rsidRDefault="00897C99" w:rsidP="00315C34">
            <w:pPr>
              <w:pStyle w:val="NormalWeb"/>
              <w:spacing w:before="0" w:beforeAutospacing="0" w:after="0" w:afterAutospacing="0"/>
              <w:jc w:val="center"/>
              <w:rPr>
                <w:sz w:val="20"/>
                <w:szCs w:val="20"/>
              </w:rPr>
            </w:pPr>
          </w:p>
          <w:p w14:paraId="13C7B1EF" w14:textId="49490CC1" w:rsidR="00EF136E" w:rsidRPr="006C5424" w:rsidRDefault="00EF136E" w:rsidP="00C42C09">
            <w:pPr>
              <w:pStyle w:val="NormalWeb"/>
              <w:spacing w:before="0" w:beforeAutospacing="0" w:after="0" w:afterAutospacing="0"/>
              <w:jc w:val="center"/>
              <w:rPr>
                <w:sz w:val="20"/>
                <w:szCs w:val="20"/>
              </w:rPr>
            </w:pPr>
            <w:r w:rsidRPr="006C5424">
              <w:rPr>
                <w:sz w:val="20"/>
                <w:szCs w:val="20"/>
              </w:rPr>
              <w:t>1</w:t>
            </w:r>
            <w:r w:rsidR="00C42C09" w:rsidRPr="006C5424">
              <w:rPr>
                <w:sz w:val="20"/>
                <w:szCs w:val="20"/>
              </w:rPr>
              <w:t>0.8</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0FFB28F1" w14:textId="77777777" w:rsidR="00897C99" w:rsidRPr="006C5424" w:rsidRDefault="00897C99" w:rsidP="00315C34">
            <w:pPr>
              <w:pStyle w:val="NormalWeb"/>
              <w:spacing w:before="0" w:beforeAutospacing="0" w:after="0" w:afterAutospacing="0"/>
              <w:jc w:val="center"/>
              <w:rPr>
                <w:sz w:val="20"/>
                <w:szCs w:val="20"/>
              </w:rPr>
            </w:pPr>
          </w:p>
          <w:p w14:paraId="543D53F0" w14:textId="77424670" w:rsidR="00EF136E" w:rsidRPr="006C5424" w:rsidRDefault="00C42C09" w:rsidP="00315C34">
            <w:pPr>
              <w:pStyle w:val="NormalWeb"/>
              <w:spacing w:before="0" w:beforeAutospacing="0" w:after="0" w:afterAutospacing="0"/>
              <w:jc w:val="center"/>
              <w:rPr>
                <w:sz w:val="20"/>
                <w:szCs w:val="20"/>
              </w:rPr>
            </w:pPr>
            <w:r w:rsidRPr="006C5424">
              <w:rPr>
                <w:sz w:val="20"/>
                <w:szCs w:val="20"/>
              </w:rPr>
              <w:t>7.6</w:t>
            </w:r>
            <w:r w:rsidR="00EF136E" w:rsidRPr="006C5424">
              <w:rPr>
                <w:sz w:val="20"/>
                <w:szCs w:val="20"/>
              </w:rPr>
              <w:t>%</w:t>
            </w:r>
          </w:p>
        </w:tc>
      </w:tr>
      <w:tr w:rsidR="00975727" w:rsidRPr="006C5424" w14:paraId="50621134" w14:textId="77777777" w:rsidTr="00DE67F9">
        <w:trPr>
          <w:trHeight w:val="780"/>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C8D73BC" w14:textId="7B609EFA" w:rsidR="00975727" w:rsidRPr="006C5424" w:rsidRDefault="00975727" w:rsidP="004554C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99DBAA1" w14:textId="77777777" w:rsidR="00975727" w:rsidRPr="006C5424" w:rsidRDefault="00975727" w:rsidP="004554C9">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0D8955" w14:textId="77777777" w:rsidR="00975727" w:rsidRPr="006C5424" w:rsidRDefault="00975727" w:rsidP="004554C9">
            <w:pPr>
              <w:pStyle w:val="NormalWeb"/>
              <w:spacing w:before="0" w:beforeAutospacing="0" w:after="0" w:afterAutospacing="0"/>
              <w:rPr>
                <w:sz w:val="20"/>
                <w:szCs w:val="20"/>
              </w:rPr>
            </w:pPr>
          </w:p>
        </w:tc>
        <w:tc>
          <w:tcPr>
            <w:tcW w:w="657"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C1EECC9" w14:textId="77777777" w:rsidR="00975727" w:rsidRPr="006C5424" w:rsidRDefault="00975727" w:rsidP="008C32F2">
            <w:pPr>
              <w:pStyle w:val="NormalWeb"/>
              <w:spacing w:before="0" w:beforeAutospacing="0" w:after="0" w:afterAutospacing="0"/>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696EA56C" w14:textId="77777777" w:rsidR="00975727" w:rsidRPr="006C5424" w:rsidRDefault="00975727" w:rsidP="008C32F2">
            <w:pPr>
              <w:pStyle w:val="NormalWeb"/>
              <w:spacing w:before="0" w:beforeAutospacing="0" w:after="0" w:afterAutospacing="0"/>
              <w:rPr>
                <w:sz w:val="20"/>
                <w:szCs w:val="20"/>
              </w:rPr>
            </w:pPr>
          </w:p>
        </w:tc>
        <w:tc>
          <w:tcPr>
            <w:tcW w:w="657" w:type="dxa"/>
            <w:vMerge/>
            <w:tcBorders>
              <w:top w:val="single" w:sz="4" w:space="0" w:color="auto"/>
              <w:left w:val="single" w:sz="4" w:space="0" w:color="auto"/>
              <w:bottom w:val="single" w:sz="4" w:space="0" w:color="auto"/>
              <w:right w:val="single" w:sz="4" w:space="0" w:color="auto"/>
            </w:tcBorders>
          </w:tcPr>
          <w:p w14:paraId="54CD083C" w14:textId="77777777" w:rsidR="00975727" w:rsidRPr="006C5424" w:rsidRDefault="00975727" w:rsidP="008C32F2">
            <w:pPr>
              <w:pStyle w:val="NormalWeb"/>
              <w:spacing w:before="0" w:beforeAutospacing="0" w:after="0" w:afterAutospacing="0"/>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795A495B" w14:textId="6A74C10D" w:rsidR="00975727" w:rsidRPr="006C5424" w:rsidRDefault="00975727" w:rsidP="008C32F2">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4CF5F38" w14:textId="77777777" w:rsidR="00975727" w:rsidRPr="006C5424" w:rsidRDefault="00975727" w:rsidP="00315C34">
            <w:pPr>
              <w:pStyle w:val="NormalWeb"/>
              <w:spacing w:before="0" w:beforeAutospacing="0" w:after="0" w:afterAutospacing="0"/>
              <w:jc w:val="center"/>
              <w:rPr>
                <w:sz w:val="20"/>
                <w:szCs w:val="20"/>
              </w:rPr>
            </w:pPr>
          </w:p>
          <w:p w14:paraId="60F87B30" w14:textId="6284C800" w:rsidR="00315C34" w:rsidRPr="006C5424" w:rsidRDefault="00315C34" w:rsidP="00315C34">
            <w:pPr>
              <w:pStyle w:val="NormalWeb"/>
              <w:spacing w:before="0" w:beforeAutospacing="0" w:after="0" w:afterAutospacing="0"/>
              <w:jc w:val="center"/>
              <w:rPr>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10142CB6" w14:textId="77777777" w:rsidR="00975727" w:rsidRPr="006C5424" w:rsidRDefault="00975727" w:rsidP="00315C34">
            <w:pPr>
              <w:pStyle w:val="NormalWeb"/>
              <w:spacing w:before="0" w:beforeAutospacing="0" w:after="0" w:afterAutospacing="0"/>
              <w:jc w:val="center"/>
              <w:rPr>
                <w:sz w:val="20"/>
                <w:szCs w:val="20"/>
              </w:rPr>
            </w:pPr>
          </w:p>
          <w:p w14:paraId="379ACE0F" w14:textId="0603FAEA"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1</w:t>
            </w:r>
            <w:r w:rsidRPr="006C5424">
              <w:rPr>
                <w:sz w:val="20"/>
                <w:szCs w:val="20"/>
              </w:rPr>
              <w:t>.</w:t>
            </w:r>
            <w:r w:rsidR="00C42C09" w:rsidRPr="006C5424">
              <w:rPr>
                <w:sz w:val="20"/>
                <w:szCs w:val="20"/>
              </w:rPr>
              <w:t>4</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4A6F98DF" w14:textId="77777777" w:rsidR="00975727" w:rsidRPr="006C5424" w:rsidRDefault="00975727" w:rsidP="00315C34">
            <w:pPr>
              <w:pStyle w:val="NormalWeb"/>
              <w:spacing w:before="0" w:beforeAutospacing="0" w:after="0" w:afterAutospacing="0"/>
              <w:jc w:val="center"/>
              <w:rPr>
                <w:sz w:val="20"/>
                <w:szCs w:val="20"/>
              </w:rPr>
            </w:pPr>
          </w:p>
          <w:p w14:paraId="48DFE553" w14:textId="0E282B9F"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0</w:t>
            </w:r>
            <w:r w:rsidRPr="006C5424">
              <w:rPr>
                <w:sz w:val="20"/>
                <w:szCs w:val="20"/>
              </w:rPr>
              <w:t>.</w:t>
            </w:r>
            <w:r w:rsidR="00C42C09" w:rsidRPr="006C5424">
              <w:rPr>
                <w:sz w:val="20"/>
                <w:szCs w:val="20"/>
              </w:rPr>
              <w:t>6</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1A09803B" w14:textId="77777777" w:rsidR="00975727" w:rsidRPr="006C5424" w:rsidRDefault="00975727" w:rsidP="00315C34">
            <w:pPr>
              <w:pStyle w:val="NormalWeb"/>
              <w:spacing w:before="0" w:beforeAutospacing="0" w:after="0" w:afterAutospacing="0"/>
              <w:jc w:val="center"/>
              <w:rPr>
                <w:sz w:val="20"/>
                <w:szCs w:val="20"/>
              </w:rPr>
            </w:pPr>
          </w:p>
          <w:p w14:paraId="506D6CC1" w14:textId="029B7616" w:rsidR="00EF136E" w:rsidRPr="006C5424" w:rsidRDefault="00C42C09" w:rsidP="00315C34">
            <w:pPr>
              <w:pStyle w:val="NormalWeb"/>
              <w:spacing w:before="0" w:beforeAutospacing="0" w:after="0" w:afterAutospacing="0"/>
              <w:jc w:val="center"/>
              <w:rPr>
                <w:sz w:val="20"/>
                <w:szCs w:val="20"/>
              </w:rPr>
            </w:pPr>
            <w:r w:rsidRPr="006C5424">
              <w:rPr>
                <w:sz w:val="20"/>
                <w:szCs w:val="20"/>
              </w:rPr>
              <w:t>19.0</w:t>
            </w:r>
            <w:r w:rsidR="00EF136E"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623CE3BE" w14:textId="77777777" w:rsidR="00975727" w:rsidRPr="006C5424" w:rsidRDefault="00975727" w:rsidP="00315C34">
            <w:pPr>
              <w:pStyle w:val="NormalWeb"/>
              <w:spacing w:before="0" w:beforeAutospacing="0" w:after="0" w:afterAutospacing="0"/>
              <w:jc w:val="center"/>
              <w:rPr>
                <w:sz w:val="20"/>
                <w:szCs w:val="20"/>
              </w:rPr>
            </w:pPr>
          </w:p>
          <w:p w14:paraId="17BD3334" w14:textId="1EBB813C" w:rsidR="00EF136E" w:rsidRPr="006C5424" w:rsidRDefault="00C42C09" w:rsidP="00315C34">
            <w:pPr>
              <w:pStyle w:val="NormalWeb"/>
              <w:spacing w:before="0" w:beforeAutospacing="0" w:after="0" w:afterAutospacing="0"/>
              <w:jc w:val="center"/>
              <w:rPr>
                <w:sz w:val="20"/>
                <w:szCs w:val="20"/>
              </w:rPr>
            </w:pPr>
            <w:r w:rsidRPr="006C5424">
              <w:rPr>
                <w:sz w:val="20"/>
                <w:szCs w:val="20"/>
              </w:rPr>
              <w:t>17.5</w:t>
            </w:r>
            <w:r w:rsidR="00EF136E" w:rsidRPr="006C5424">
              <w:rPr>
                <w:sz w:val="20"/>
                <w:szCs w:val="20"/>
              </w:rPr>
              <w:t>%</w:t>
            </w:r>
          </w:p>
        </w:tc>
      </w:tr>
      <w:tr w:rsidR="00975727" w:rsidRPr="006C5424" w14:paraId="526686D4" w14:textId="77777777" w:rsidTr="00DE67F9">
        <w:trPr>
          <w:trHeight w:val="780"/>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D3AE463" w14:textId="77777777" w:rsidR="00975727" w:rsidRPr="006C5424" w:rsidRDefault="00975727" w:rsidP="004554C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7588467" w14:textId="77777777" w:rsidR="00975727" w:rsidRPr="006C5424" w:rsidRDefault="00975727" w:rsidP="004554C9">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9DC4679" w14:textId="77777777" w:rsidR="00975727" w:rsidRPr="006C5424" w:rsidRDefault="00975727" w:rsidP="004554C9">
            <w:pPr>
              <w:pStyle w:val="NormalWeb"/>
              <w:spacing w:before="0" w:beforeAutospacing="0" w:after="0" w:afterAutospacing="0"/>
              <w:rPr>
                <w:sz w:val="20"/>
                <w:szCs w:val="20"/>
              </w:rPr>
            </w:pPr>
          </w:p>
        </w:tc>
        <w:tc>
          <w:tcPr>
            <w:tcW w:w="657"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8CD260C" w14:textId="77777777" w:rsidR="00975727" w:rsidRPr="006C5424" w:rsidRDefault="00975727" w:rsidP="008C32F2">
            <w:pPr>
              <w:pStyle w:val="NormalWeb"/>
              <w:spacing w:before="0" w:beforeAutospacing="0" w:after="0" w:afterAutospacing="0"/>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71399DC8" w14:textId="77777777" w:rsidR="00975727" w:rsidRPr="006C5424" w:rsidRDefault="00975727" w:rsidP="008C32F2">
            <w:pPr>
              <w:pStyle w:val="NormalWeb"/>
              <w:spacing w:before="0" w:beforeAutospacing="0" w:after="0" w:afterAutospacing="0"/>
              <w:rPr>
                <w:sz w:val="20"/>
                <w:szCs w:val="20"/>
              </w:rPr>
            </w:pPr>
          </w:p>
        </w:tc>
        <w:tc>
          <w:tcPr>
            <w:tcW w:w="657" w:type="dxa"/>
            <w:vMerge/>
            <w:tcBorders>
              <w:top w:val="single" w:sz="4" w:space="0" w:color="auto"/>
              <w:left w:val="single" w:sz="4" w:space="0" w:color="auto"/>
              <w:bottom w:val="single" w:sz="4" w:space="0" w:color="auto"/>
              <w:right w:val="single" w:sz="4" w:space="0" w:color="auto"/>
            </w:tcBorders>
          </w:tcPr>
          <w:p w14:paraId="4A66F293" w14:textId="77777777" w:rsidR="00975727" w:rsidRPr="006C5424" w:rsidRDefault="00975727" w:rsidP="008C32F2">
            <w:pPr>
              <w:pStyle w:val="NormalWeb"/>
              <w:spacing w:before="0" w:beforeAutospacing="0" w:after="0" w:afterAutospacing="0"/>
              <w:rPr>
                <w:sz w:val="20"/>
                <w:szCs w:val="20"/>
              </w:rPr>
            </w:pPr>
          </w:p>
        </w:tc>
        <w:tc>
          <w:tcPr>
            <w:tcW w:w="658" w:type="dxa"/>
            <w:vMerge/>
            <w:tcBorders>
              <w:top w:val="single" w:sz="4" w:space="0" w:color="auto"/>
              <w:left w:val="single" w:sz="4" w:space="0" w:color="auto"/>
              <w:bottom w:val="single" w:sz="4" w:space="0" w:color="auto"/>
              <w:right w:val="single" w:sz="4" w:space="0" w:color="auto"/>
            </w:tcBorders>
          </w:tcPr>
          <w:p w14:paraId="72886EBD" w14:textId="19309B93" w:rsidR="00975727" w:rsidRPr="006C5424" w:rsidRDefault="00975727" w:rsidP="008C32F2">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AF98DFB" w14:textId="77777777" w:rsidR="00975727" w:rsidRPr="006C5424" w:rsidRDefault="00975727" w:rsidP="00315C34">
            <w:pPr>
              <w:pStyle w:val="NormalWeb"/>
              <w:spacing w:before="0" w:beforeAutospacing="0" w:after="0" w:afterAutospacing="0"/>
              <w:jc w:val="center"/>
              <w:rPr>
                <w:sz w:val="20"/>
                <w:szCs w:val="20"/>
              </w:rPr>
            </w:pPr>
          </w:p>
          <w:p w14:paraId="7A0B5F78" w14:textId="72C891D3" w:rsidR="00315C34" w:rsidRPr="006C5424" w:rsidRDefault="00315C34" w:rsidP="00315C34">
            <w:pPr>
              <w:pStyle w:val="NormalWeb"/>
              <w:spacing w:before="0" w:beforeAutospacing="0" w:after="0" w:afterAutospacing="0"/>
              <w:jc w:val="center"/>
              <w:rPr>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73ED47A6" w14:textId="77777777" w:rsidR="00975727" w:rsidRPr="006C5424" w:rsidRDefault="00975727" w:rsidP="000B012B">
            <w:pPr>
              <w:pStyle w:val="NormalWeb"/>
              <w:spacing w:before="0" w:beforeAutospacing="0" w:after="0" w:afterAutospacing="0"/>
              <w:rPr>
                <w:sz w:val="20"/>
                <w:szCs w:val="20"/>
              </w:rPr>
            </w:pPr>
          </w:p>
          <w:p w14:paraId="215A79A1" w14:textId="6A14667E" w:rsidR="000B012B" w:rsidRPr="006C5424" w:rsidRDefault="000B012B" w:rsidP="00C42C09">
            <w:pPr>
              <w:pStyle w:val="NormalWeb"/>
              <w:spacing w:before="0" w:beforeAutospacing="0" w:after="0" w:afterAutospacing="0"/>
              <w:rPr>
                <w:sz w:val="20"/>
                <w:szCs w:val="20"/>
              </w:rPr>
            </w:pPr>
            <w:r w:rsidRPr="006C5424">
              <w:rPr>
                <w:sz w:val="20"/>
                <w:szCs w:val="20"/>
              </w:rPr>
              <w:t>2</w:t>
            </w:r>
            <w:r w:rsidR="00C42C09" w:rsidRPr="006C5424">
              <w:rPr>
                <w:sz w:val="20"/>
                <w:szCs w:val="20"/>
              </w:rPr>
              <w:t>7.2</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43A2BC8D" w14:textId="77777777" w:rsidR="00975727" w:rsidRPr="006C5424" w:rsidRDefault="00975727" w:rsidP="00315C34">
            <w:pPr>
              <w:pStyle w:val="NormalWeb"/>
              <w:spacing w:before="0" w:beforeAutospacing="0" w:after="0" w:afterAutospacing="0"/>
              <w:jc w:val="center"/>
              <w:rPr>
                <w:sz w:val="20"/>
                <w:szCs w:val="20"/>
              </w:rPr>
            </w:pPr>
          </w:p>
          <w:p w14:paraId="26F8D2DB" w14:textId="5EDCBAA7" w:rsidR="000B012B" w:rsidRPr="006C5424" w:rsidRDefault="000B012B" w:rsidP="00C42C09">
            <w:pPr>
              <w:pStyle w:val="NormalWeb"/>
              <w:spacing w:before="0" w:beforeAutospacing="0" w:after="0" w:afterAutospacing="0"/>
              <w:jc w:val="center"/>
              <w:rPr>
                <w:sz w:val="20"/>
                <w:szCs w:val="20"/>
              </w:rPr>
            </w:pPr>
            <w:r w:rsidRPr="006C5424">
              <w:rPr>
                <w:sz w:val="20"/>
                <w:szCs w:val="20"/>
              </w:rPr>
              <w:t>2</w:t>
            </w:r>
            <w:r w:rsidR="00C42C09" w:rsidRPr="006C5424">
              <w:rPr>
                <w:sz w:val="20"/>
                <w:szCs w:val="20"/>
              </w:rPr>
              <w:t>5.8</w:t>
            </w:r>
            <w:r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448C0B43" w14:textId="77777777" w:rsidR="00975727" w:rsidRPr="006C5424" w:rsidRDefault="00975727" w:rsidP="00315C34">
            <w:pPr>
              <w:pStyle w:val="NormalWeb"/>
              <w:spacing w:before="0" w:beforeAutospacing="0" w:after="0" w:afterAutospacing="0"/>
              <w:jc w:val="center"/>
              <w:rPr>
                <w:sz w:val="20"/>
                <w:szCs w:val="20"/>
              </w:rPr>
            </w:pPr>
          </w:p>
          <w:p w14:paraId="32BDEC55" w14:textId="1C062164" w:rsidR="000B012B" w:rsidRPr="006C5424" w:rsidRDefault="00C42C09" w:rsidP="00315C34">
            <w:pPr>
              <w:pStyle w:val="NormalWeb"/>
              <w:spacing w:before="0" w:beforeAutospacing="0" w:after="0" w:afterAutospacing="0"/>
              <w:jc w:val="center"/>
              <w:rPr>
                <w:sz w:val="20"/>
                <w:szCs w:val="20"/>
              </w:rPr>
            </w:pPr>
            <w:r w:rsidRPr="006C5424">
              <w:rPr>
                <w:sz w:val="20"/>
                <w:szCs w:val="20"/>
              </w:rPr>
              <w:t>23.0</w:t>
            </w:r>
            <w:r w:rsidR="000B012B" w:rsidRPr="006C5424">
              <w:rPr>
                <w:sz w:val="20"/>
                <w:szCs w:val="20"/>
              </w:rPr>
              <w:t>%</w:t>
            </w:r>
          </w:p>
        </w:tc>
        <w:tc>
          <w:tcPr>
            <w:tcW w:w="612" w:type="dxa"/>
            <w:tcBorders>
              <w:top w:val="single" w:sz="4" w:space="0" w:color="auto"/>
              <w:left w:val="single" w:sz="4" w:space="0" w:color="auto"/>
              <w:bottom w:val="single" w:sz="4" w:space="0" w:color="auto"/>
              <w:right w:val="single" w:sz="4" w:space="0" w:color="auto"/>
            </w:tcBorders>
          </w:tcPr>
          <w:p w14:paraId="2A1076DC" w14:textId="77777777" w:rsidR="00975727" w:rsidRPr="006C5424" w:rsidRDefault="00975727" w:rsidP="00315C34">
            <w:pPr>
              <w:pStyle w:val="NormalWeb"/>
              <w:spacing w:before="0" w:beforeAutospacing="0" w:after="0" w:afterAutospacing="0"/>
              <w:jc w:val="center"/>
              <w:rPr>
                <w:sz w:val="20"/>
                <w:szCs w:val="20"/>
              </w:rPr>
            </w:pPr>
          </w:p>
          <w:p w14:paraId="770D403E" w14:textId="6D84BE02" w:rsidR="000B012B" w:rsidRPr="006C5424" w:rsidRDefault="00C42C09" w:rsidP="00315C34">
            <w:pPr>
              <w:pStyle w:val="NormalWeb"/>
              <w:spacing w:before="0" w:beforeAutospacing="0" w:after="0" w:afterAutospacing="0"/>
              <w:jc w:val="center"/>
              <w:rPr>
                <w:sz w:val="20"/>
                <w:szCs w:val="20"/>
              </w:rPr>
            </w:pPr>
            <w:r w:rsidRPr="006C5424">
              <w:rPr>
                <w:sz w:val="20"/>
                <w:szCs w:val="20"/>
              </w:rPr>
              <w:t>20.3</w:t>
            </w:r>
            <w:r w:rsidR="000B012B" w:rsidRPr="006C5424">
              <w:rPr>
                <w:sz w:val="20"/>
                <w:szCs w:val="20"/>
              </w:rPr>
              <w:t>%</w:t>
            </w:r>
          </w:p>
        </w:tc>
      </w:tr>
      <w:tr w:rsidR="00EC4FE6" w:rsidRPr="006C5424" w14:paraId="159DD42A" w14:textId="77777777" w:rsidTr="006C5424">
        <w:trPr>
          <w:trHeight w:val="207"/>
        </w:trPr>
        <w:tc>
          <w:tcPr>
            <w:tcW w:w="10472" w:type="dxa"/>
            <w:gridSpan w:val="1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8C195D4" w14:textId="5E54C721" w:rsidR="00EC4FE6" w:rsidRPr="006C5424" w:rsidRDefault="003B037C" w:rsidP="003B037C">
            <w:pPr>
              <w:pStyle w:val="NormalWeb"/>
              <w:spacing w:before="0" w:beforeAutospacing="0" w:after="0" w:afterAutospacing="0"/>
              <w:ind w:left="284"/>
              <w:rPr>
                <w:sz w:val="20"/>
                <w:szCs w:val="20"/>
              </w:rPr>
            </w:pPr>
            <w:r>
              <w:rPr>
                <w:sz w:val="20"/>
                <w:szCs w:val="20"/>
              </w:rPr>
              <w:t xml:space="preserve">† : </w:t>
            </w:r>
            <w:r w:rsidR="00EC4FE6" w:rsidRPr="006C5424">
              <w:rPr>
                <w:sz w:val="20"/>
                <w:szCs w:val="20"/>
              </w:rPr>
              <w:t>Whether dynamic resource sharing is available is not guaranteed (network dependent)</w:t>
            </w:r>
          </w:p>
        </w:tc>
      </w:tr>
    </w:tbl>
    <w:p w14:paraId="59910C17" w14:textId="77777777" w:rsidR="00E67A75" w:rsidRDefault="00E67A75" w:rsidP="007C3B4A">
      <w:pPr>
        <w:rPr>
          <w:sz w:val="22"/>
          <w:szCs w:val="22"/>
        </w:rPr>
      </w:pPr>
    </w:p>
    <w:p w14:paraId="0808FC1B" w14:textId="77777777" w:rsidR="004554C9" w:rsidRDefault="004554C9" w:rsidP="007C3B4A">
      <w:pPr>
        <w:rPr>
          <w:sz w:val="22"/>
          <w:szCs w:val="22"/>
        </w:rPr>
      </w:pPr>
    </w:p>
    <w:p w14:paraId="17D25734" w14:textId="24F6A4B0" w:rsidR="0082403E" w:rsidRPr="0082403E" w:rsidRDefault="0082403E" w:rsidP="0082403E">
      <w:pPr>
        <w:pStyle w:val="Caption"/>
        <w:keepNext/>
        <w:rPr>
          <w:sz w:val="22"/>
          <w:szCs w:val="22"/>
        </w:rPr>
      </w:pPr>
      <w:r w:rsidRPr="0082403E">
        <w:rPr>
          <w:sz w:val="22"/>
          <w:szCs w:val="22"/>
        </w:rPr>
        <w:lastRenderedPageBreak/>
        <w:t xml:space="preserve">Table </w:t>
      </w:r>
      <w:r w:rsidRPr="0082403E">
        <w:rPr>
          <w:sz w:val="22"/>
          <w:szCs w:val="22"/>
        </w:rPr>
        <w:fldChar w:fldCharType="begin"/>
      </w:r>
      <w:r w:rsidRPr="0082403E">
        <w:rPr>
          <w:sz w:val="22"/>
          <w:szCs w:val="22"/>
        </w:rPr>
        <w:instrText xml:space="preserve"> SEQ Table \* ARABIC </w:instrText>
      </w:r>
      <w:r w:rsidRPr="0082403E">
        <w:rPr>
          <w:sz w:val="22"/>
          <w:szCs w:val="22"/>
        </w:rPr>
        <w:fldChar w:fldCharType="separate"/>
      </w:r>
      <w:r w:rsidR="00335EA4">
        <w:rPr>
          <w:noProof/>
          <w:sz w:val="22"/>
          <w:szCs w:val="22"/>
        </w:rPr>
        <w:t>4</w:t>
      </w:r>
      <w:r w:rsidRPr="0082403E">
        <w:rPr>
          <w:sz w:val="22"/>
          <w:szCs w:val="22"/>
        </w:rPr>
        <w:fldChar w:fldCharType="end"/>
      </w:r>
      <w:r w:rsidRPr="0082403E">
        <w:rPr>
          <w:sz w:val="22"/>
          <w:szCs w:val="22"/>
        </w:rPr>
        <w:t xml:space="preserve">: Comparison of PEI candidate designs with </w:t>
      </w:r>
      <w:r w:rsidRPr="0082403E">
        <w:rPr>
          <w:sz w:val="22"/>
          <w:szCs w:val="22"/>
          <w:u w:val="single"/>
        </w:rPr>
        <w:t>number of POs in a SS burst period being set to 2</w:t>
      </w:r>
      <w:r w:rsidRPr="0082403E">
        <w:rPr>
          <w:sz w:val="22"/>
          <w:szCs w:val="22"/>
        </w:rPr>
        <w:t xml:space="preserve"> and number of subgroups per PO set to 8</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525"/>
        <w:gridCol w:w="1070"/>
        <w:gridCol w:w="1080"/>
        <w:gridCol w:w="652"/>
        <w:gridCol w:w="653"/>
        <w:gridCol w:w="652"/>
        <w:gridCol w:w="653"/>
        <w:gridCol w:w="720"/>
        <w:gridCol w:w="611"/>
        <w:gridCol w:w="612"/>
        <w:gridCol w:w="612"/>
        <w:gridCol w:w="612"/>
      </w:tblGrid>
      <w:tr w:rsidR="00AB6106" w:rsidRPr="001121B9" w14:paraId="44D4C24E" w14:textId="77777777" w:rsidTr="00020E13">
        <w:trPr>
          <w:trHeight w:val="801"/>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0003AED5" w14:textId="77777777" w:rsidR="00AB6106" w:rsidRPr="001121B9" w:rsidRDefault="00AB6106" w:rsidP="00EF136E">
            <w:pPr>
              <w:pStyle w:val="NormalWeb"/>
              <w:spacing w:before="0" w:after="0"/>
              <w:rPr>
                <w:sz w:val="20"/>
                <w:szCs w:val="20"/>
              </w:rPr>
            </w:pPr>
          </w:p>
        </w:tc>
        <w:tc>
          <w:tcPr>
            <w:tcW w:w="107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856D24F" w14:textId="77777777" w:rsidR="00AB6106" w:rsidRPr="001121B9" w:rsidRDefault="00AB6106" w:rsidP="00EF136E">
            <w:pPr>
              <w:pStyle w:val="NormalWeb"/>
              <w:spacing w:before="0" w:beforeAutospacing="0" w:after="0" w:afterAutospacing="0"/>
              <w:rPr>
                <w:b/>
                <w:bCs/>
                <w:sz w:val="20"/>
                <w:szCs w:val="20"/>
              </w:rPr>
            </w:pPr>
            <w:r w:rsidRPr="001121B9">
              <w:rPr>
                <w:b/>
                <w:bCs/>
                <w:sz w:val="20"/>
                <w:szCs w:val="20"/>
              </w:rPr>
              <w:t>PEI indication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5CEEBA1" w14:textId="77777777" w:rsidR="00AB6106" w:rsidRPr="001121B9" w:rsidRDefault="00AB6106" w:rsidP="00EF136E">
            <w:pPr>
              <w:pStyle w:val="NormalWeb"/>
              <w:spacing w:before="0" w:beforeAutospacing="0" w:after="0" w:afterAutospacing="0"/>
              <w:rPr>
                <w:b/>
                <w:bCs/>
                <w:sz w:val="20"/>
                <w:szCs w:val="20"/>
              </w:rPr>
            </w:pPr>
            <w:r w:rsidRPr="001121B9">
              <w:rPr>
                <w:b/>
                <w:bCs/>
                <w:sz w:val="20"/>
                <w:szCs w:val="20"/>
              </w:rPr>
              <w:t>Paging DCI indication</w:t>
            </w:r>
          </w:p>
        </w:tc>
        <w:tc>
          <w:tcPr>
            <w:tcW w:w="2610" w:type="dxa"/>
            <w:gridSpan w:val="4"/>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0E32595E" w14:textId="77777777" w:rsidR="00AB6106" w:rsidRPr="001121B9" w:rsidRDefault="00AB6106" w:rsidP="00EF136E">
            <w:pPr>
              <w:pStyle w:val="NormalWeb"/>
              <w:spacing w:before="0" w:beforeAutospacing="0" w:after="0" w:afterAutospacing="0"/>
              <w:rPr>
                <w:b/>
                <w:bCs/>
                <w:sz w:val="20"/>
                <w:szCs w:val="20"/>
              </w:rPr>
            </w:pPr>
            <w:r>
              <w:rPr>
                <w:b/>
                <w:bCs/>
                <w:sz w:val="20"/>
                <w:szCs w:val="20"/>
              </w:rPr>
              <w:t>Average r</w:t>
            </w:r>
            <w:r w:rsidRPr="001121B9">
              <w:rPr>
                <w:b/>
                <w:bCs/>
                <w:sz w:val="20"/>
                <w:szCs w:val="20"/>
              </w:rPr>
              <w:t xml:space="preserve">esource overhead </w:t>
            </w:r>
            <w:r>
              <w:rPr>
                <w:b/>
                <w:bCs/>
                <w:sz w:val="20"/>
                <w:szCs w:val="20"/>
              </w:rPr>
              <w:t>(#REs) per PO @ PO paging rate of</w:t>
            </w:r>
          </w:p>
          <w:p w14:paraId="3C9B2D20" w14:textId="77777777" w:rsidR="00AB6106" w:rsidRPr="001121B9" w:rsidRDefault="00AB6106" w:rsidP="00EF136E">
            <w:pPr>
              <w:pStyle w:val="NormalWeb"/>
              <w:spacing w:before="0" w:beforeAutospacing="0" w:after="0" w:afterAutospacing="0"/>
              <w:rPr>
                <w:b/>
                <w:bCs/>
                <w:sz w:val="20"/>
                <w:szCs w:val="20"/>
              </w:rPr>
            </w:pPr>
          </w:p>
        </w:tc>
        <w:tc>
          <w:tcPr>
            <w:tcW w:w="3167" w:type="dxa"/>
            <w:gridSpan w:val="5"/>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81EE8C6" w14:textId="77777777" w:rsidR="00AB6106" w:rsidRPr="001121B9" w:rsidRDefault="00AB6106" w:rsidP="00EF136E">
            <w:pPr>
              <w:pStyle w:val="NormalWeb"/>
              <w:spacing w:before="0" w:beforeAutospacing="0" w:after="0" w:afterAutospacing="0"/>
              <w:rPr>
                <w:b/>
                <w:bCs/>
                <w:sz w:val="20"/>
                <w:szCs w:val="20"/>
              </w:rPr>
            </w:pPr>
            <w:r w:rsidRPr="001121B9">
              <w:rPr>
                <w:b/>
                <w:bCs/>
                <w:sz w:val="20"/>
                <w:szCs w:val="20"/>
              </w:rPr>
              <w:t>Power saving gain @ PO paging rate of</w:t>
            </w:r>
          </w:p>
        </w:tc>
      </w:tr>
      <w:tr w:rsidR="00AB6106" w:rsidRPr="001121B9" w14:paraId="7C77FB18" w14:textId="77777777" w:rsidTr="00020E13">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312F0407" w14:textId="77777777" w:rsidR="00AB6106" w:rsidRPr="001121B9" w:rsidRDefault="00AB6106" w:rsidP="00EF136E">
            <w:pPr>
              <w:pStyle w:val="NormalWeb"/>
              <w:spacing w:before="0" w:beforeAutospacing="0" w:after="0" w:afterAutospacing="0"/>
              <w:rPr>
                <w:sz w:val="20"/>
                <w:szCs w:val="20"/>
              </w:rPr>
            </w:pPr>
          </w:p>
        </w:tc>
        <w:tc>
          <w:tcPr>
            <w:tcW w:w="107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3BA4446" w14:textId="77777777" w:rsidR="00AB6106" w:rsidRPr="001121B9" w:rsidRDefault="00AB6106" w:rsidP="00EF136E">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4BDA396D" w14:textId="77777777" w:rsidR="00AB6106" w:rsidRPr="001121B9" w:rsidRDefault="00AB6106" w:rsidP="00EF136E">
            <w:pPr>
              <w:pStyle w:val="NormalWeb"/>
              <w:spacing w:before="0" w:beforeAutospacing="0" w:after="0" w:afterAutospacing="0"/>
              <w:rPr>
                <w:b/>
                <w:bCs/>
                <w:sz w:val="20"/>
                <w:szCs w:val="20"/>
              </w:rPr>
            </w:pPr>
          </w:p>
        </w:tc>
        <w:tc>
          <w:tcPr>
            <w:tcW w:w="652"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0DD9D827" w14:textId="77777777" w:rsidR="00AB6106" w:rsidRDefault="00AB6106" w:rsidP="00020E13">
            <w:pPr>
              <w:pStyle w:val="NormalWeb"/>
              <w:spacing w:before="0" w:beforeAutospacing="0" w:after="0" w:afterAutospacing="0"/>
              <w:jc w:val="center"/>
              <w:rPr>
                <w:sz w:val="20"/>
                <w:szCs w:val="20"/>
              </w:rPr>
            </w:pPr>
          </w:p>
          <w:p w14:paraId="79460391" w14:textId="77777777" w:rsidR="00AB6106" w:rsidRPr="001121B9" w:rsidRDefault="00AB6106" w:rsidP="00020E13">
            <w:pPr>
              <w:pStyle w:val="NormalWeb"/>
              <w:spacing w:before="0" w:beforeAutospacing="0" w:after="0" w:afterAutospacing="0"/>
              <w:jc w:val="center"/>
              <w:rPr>
                <w:sz w:val="20"/>
                <w:szCs w:val="20"/>
              </w:rPr>
            </w:pPr>
            <w:r>
              <w:rPr>
                <w:sz w:val="20"/>
                <w:szCs w:val="20"/>
              </w:rPr>
              <w:t>10%</w:t>
            </w:r>
          </w:p>
        </w:tc>
        <w:tc>
          <w:tcPr>
            <w:tcW w:w="653" w:type="dxa"/>
            <w:tcBorders>
              <w:top w:val="single" w:sz="4" w:space="0" w:color="auto"/>
              <w:left w:val="single" w:sz="4" w:space="0" w:color="auto"/>
              <w:bottom w:val="single" w:sz="4" w:space="0" w:color="auto"/>
              <w:right w:val="single" w:sz="4" w:space="0" w:color="auto"/>
            </w:tcBorders>
            <w:shd w:val="clear" w:color="auto" w:fill="D8D8D8"/>
          </w:tcPr>
          <w:p w14:paraId="0E03C2BF" w14:textId="77777777" w:rsidR="00AB6106" w:rsidRDefault="00AB6106" w:rsidP="00020E13">
            <w:pPr>
              <w:pStyle w:val="NormalWeb"/>
              <w:spacing w:before="0" w:beforeAutospacing="0" w:after="0" w:afterAutospacing="0"/>
              <w:jc w:val="center"/>
              <w:rPr>
                <w:sz w:val="20"/>
                <w:szCs w:val="20"/>
              </w:rPr>
            </w:pPr>
          </w:p>
          <w:p w14:paraId="4152D09C" w14:textId="77777777" w:rsidR="00AB6106" w:rsidRPr="001121B9" w:rsidRDefault="00AB6106" w:rsidP="00020E13">
            <w:pPr>
              <w:pStyle w:val="NormalWeb"/>
              <w:spacing w:before="0" w:beforeAutospacing="0" w:after="0" w:afterAutospacing="0"/>
              <w:jc w:val="center"/>
              <w:rPr>
                <w:sz w:val="20"/>
                <w:szCs w:val="20"/>
              </w:rPr>
            </w:pPr>
            <w:r>
              <w:rPr>
                <w:sz w:val="20"/>
                <w:szCs w:val="20"/>
              </w:rPr>
              <w:t>20%</w:t>
            </w:r>
          </w:p>
        </w:tc>
        <w:tc>
          <w:tcPr>
            <w:tcW w:w="652" w:type="dxa"/>
            <w:tcBorders>
              <w:top w:val="single" w:sz="4" w:space="0" w:color="auto"/>
              <w:left w:val="single" w:sz="4" w:space="0" w:color="auto"/>
              <w:bottom w:val="single" w:sz="4" w:space="0" w:color="auto"/>
              <w:right w:val="single" w:sz="4" w:space="0" w:color="auto"/>
            </w:tcBorders>
            <w:shd w:val="clear" w:color="auto" w:fill="D8D8D8"/>
          </w:tcPr>
          <w:p w14:paraId="2119C57E" w14:textId="77777777" w:rsidR="00AB6106" w:rsidRDefault="00AB6106" w:rsidP="00020E13">
            <w:pPr>
              <w:pStyle w:val="NormalWeb"/>
              <w:spacing w:before="0" w:beforeAutospacing="0" w:after="0" w:afterAutospacing="0"/>
              <w:jc w:val="center"/>
              <w:rPr>
                <w:sz w:val="20"/>
                <w:szCs w:val="20"/>
              </w:rPr>
            </w:pPr>
          </w:p>
          <w:p w14:paraId="74BA3DEC" w14:textId="77777777" w:rsidR="00AB6106" w:rsidRPr="001121B9" w:rsidRDefault="00AB6106" w:rsidP="00020E13">
            <w:pPr>
              <w:pStyle w:val="NormalWeb"/>
              <w:spacing w:before="0" w:beforeAutospacing="0" w:after="0" w:afterAutospacing="0"/>
              <w:jc w:val="center"/>
              <w:rPr>
                <w:sz w:val="20"/>
                <w:szCs w:val="20"/>
              </w:rPr>
            </w:pPr>
            <w:r>
              <w:rPr>
                <w:sz w:val="20"/>
                <w:szCs w:val="20"/>
              </w:rPr>
              <w:t>40%</w:t>
            </w:r>
          </w:p>
        </w:tc>
        <w:tc>
          <w:tcPr>
            <w:tcW w:w="653" w:type="dxa"/>
            <w:tcBorders>
              <w:top w:val="single" w:sz="4" w:space="0" w:color="auto"/>
              <w:left w:val="single" w:sz="4" w:space="0" w:color="auto"/>
              <w:bottom w:val="single" w:sz="4" w:space="0" w:color="auto"/>
              <w:right w:val="single" w:sz="4" w:space="0" w:color="auto"/>
            </w:tcBorders>
            <w:shd w:val="clear" w:color="auto" w:fill="D8D8D8"/>
          </w:tcPr>
          <w:p w14:paraId="27E68E0F" w14:textId="77777777" w:rsidR="00AB6106" w:rsidRDefault="00AB6106" w:rsidP="00020E13">
            <w:pPr>
              <w:pStyle w:val="NormalWeb"/>
              <w:spacing w:before="0" w:beforeAutospacing="0" w:after="0" w:afterAutospacing="0"/>
              <w:jc w:val="center"/>
              <w:rPr>
                <w:sz w:val="20"/>
                <w:szCs w:val="20"/>
              </w:rPr>
            </w:pPr>
          </w:p>
          <w:p w14:paraId="52E48AB9" w14:textId="77777777" w:rsidR="00AB6106" w:rsidRPr="001121B9" w:rsidRDefault="00AB6106" w:rsidP="00020E13">
            <w:pPr>
              <w:pStyle w:val="NormalWeb"/>
              <w:spacing w:before="0" w:beforeAutospacing="0" w:after="0" w:afterAutospacing="0"/>
              <w:jc w:val="center"/>
              <w:rPr>
                <w:sz w:val="20"/>
                <w:szCs w:val="20"/>
              </w:rPr>
            </w:pPr>
            <w:r>
              <w:rPr>
                <w:sz w:val="20"/>
                <w:szCs w:val="20"/>
              </w:rPr>
              <w:t>60%</w:t>
            </w:r>
          </w:p>
        </w:tc>
        <w:tc>
          <w:tcPr>
            <w:tcW w:w="720"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4AABAAB"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t>#SSB before PO</w:t>
            </w:r>
          </w:p>
        </w:tc>
        <w:tc>
          <w:tcPr>
            <w:tcW w:w="611" w:type="dxa"/>
            <w:tcBorders>
              <w:top w:val="single" w:sz="4" w:space="0" w:color="auto"/>
              <w:left w:val="single" w:sz="4" w:space="0" w:color="auto"/>
              <w:bottom w:val="single" w:sz="4" w:space="0" w:color="auto"/>
              <w:right w:val="single" w:sz="4" w:space="0" w:color="auto"/>
            </w:tcBorders>
            <w:shd w:val="clear" w:color="auto" w:fill="D8D8D8"/>
          </w:tcPr>
          <w:p w14:paraId="44C7F555"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10%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461B9518"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20%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2B33A40B"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40%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77290A2B"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60%</w:t>
            </w:r>
          </w:p>
        </w:tc>
      </w:tr>
      <w:tr w:rsidR="00020E13" w:rsidRPr="001121B9" w14:paraId="1C14E937" w14:textId="77777777" w:rsidTr="00DE67F9">
        <w:trPr>
          <w:trHeight w:val="434"/>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21E8C214" w14:textId="3494E15F" w:rsidR="00020E13" w:rsidRPr="001121B9" w:rsidRDefault="00020E13" w:rsidP="00020E13">
            <w:pPr>
              <w:pStyle w:val="NormalWeb"/>
              <w:spacing w:before="0" w:beforeAutospacing="0" w:after="0" w:afterAutospacing="0"/>
              <w:rPr>
                <w:sz w:val="20"/>
                <w:szCs w:val="20"/>
              </w:rPr>
            </w:pPr>
            <w:r w:rsidRPr="001121B9">
              <w:rPr>
                <w:b/>
                <w:bCs/>
                <w:sz w:val="20"/>
                <w:szCs w:val="20"/>
              </w:rPr>
              <w:t>PDCCH-based PEI</w:t>
            </w:r>
          </w:p>
          <w:p w14:paraId="4A657FD4" w14:textId="77777777" w:rsidR="00020E13" w:rsidRDefault="00020E13" w:rsidP="00BC18EA">
            <w:pPr>
              <w:pStyle w:val="NormalWeb"/>
              <w:numPr>
                <w:ilvl w:val="0"/>
                <w:numId w:val="26"/>
              </w:numPr>
              <w:spacing w:before="0" w:beforeAutospacing="0" w:after="0" w:afterAutospacing="0"/>
              <w:rPr>
                <w:sz w:val="20"/>
                <w:szCs w:val="20"/>
              </w:rPr>
            </w:pPr>
            <w:r>
              <w:rPr>
                <w:sz w:val="20"/>
                <w:szCs w:val="20"/>
              </w:rPr>
              <w:t>2 PEIs, each of AL4</w:t>
            </w:r>
            <m:oMath>
              <m:r>
                <w:rPr>
                  <w:rFonts w:ascii="Cambria Math" w:hAnsi="Cambria Math"/>
                  <w:sz w:val="20"/>
                  <w:szCs w:val="20"/>
                </w:rPr>
                <m:t>∼</m:t>
              </m:r>
            </m:oMath>
            <w:r>
              <w:rPr>
                <w:sz w:val="20"/>
                <w:szCs w:val="20"/>
              </w:rPr>
              <w:t xml:space="preserve">AL8 with </w:t>
            </w:r>
            <w:r>
              <w:rPr>
                <w:sz w:val="20"/>
                <w:szCs w:val="20"/>
              </w:rPr>
              <w:br/>
              <w:t>12-bit payload and 1 bit per subgroup</w:t>
            </w:r>
          </w:p>
          <w:p w14:paraId="796A4491" w14:textId="32E5C1A2" w:rsidR="00020E13" w:rsidRPr="001121B9" w:rsidRDefault="00020E13" w:rsidP="00BC18EA">
            <w:pPr>
              <w:pStyle w:val="NormalWeb"/>
              <w:numPr>
                <w:ilvl w:val="0"/>
                <w:numId w:val="26"/>
              </w:numPr>
              <w:spacing w:before="0" w:beforeAutospacing="0" w:after="0" w:afterAutospacing="0"/>
              <w:rPr>
                <w:sz w:val="20"/>
                <w:szCs w:val="20"/>
              </w:rPr>
            </w:pPr>
            <w:r>
              <w:rPr>
                <w:sz w:val="20"/>
                <w:szCs w:val="20"/>
              </w:rPr>
              <w:t>Share CORESET 0 with legacy UEs</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CDEAFF" w14:textId="77777777" w:rsidR="00DE67F9" w:rsidRDefault="00DE67F9" w:rsidP="00020E13">
            <w:pPr>
              <w:pStyle w:val="NormalWeb"/>
              <w:spacing w:before="0" w:beforeAutospacing="0" w:after="0" w:afterAutospacing="0"/>
              <w:jc w:val="center"/>
              <w:rPr>
                <w:sz w:val="20"/>
                <w:szCs w:val="20"/>
              </w:rPr>
            </w:pPr>
          </w:p>
          <w:p w14:paraId="7CD55D91" w14:textId="08856EE2" w:rsidR="00020E13" w:rsidRPr="001121B9" w:rsidRDefault="00020E13" w:rsidP="00020E13">
            <w:pPr>
              <w:pStyle w:val="NormalWeb"/>
              <w:spacing w:before="0" w:beforeAutospacing="0" w:after="0" w:afterAutospacing="0"/>
              <w:jc w:val="center"/>
              <w:rPr>
                <w:sz w:val="20"/>
                <w:szCs w:val="20"/>
              </w:rPr>
            </w:pPr>
            <w:r>
              <w:rPr>
                <w:sz w:val="20"/>
                <w:szCs w:val="20"/>
              </w:rPr>
              <w:t xml:space="preserve">8 subgroups per PEI </w:t>
            </w:r>
            <m:oMath>
              <m:r>
                <w:rPr>
                  <w:rFonts w:ascii="Cambria Math" w:hAnsi="Cambria Math"/>
                  <w:sz w:val="20"/>
                  <w:szCs w:val="20"/>
                </w:rPr>
                <m:t>×</m:t>
              </m:r>
            </m:oMath>
            <w:r>
              <w:rPr>
                <w:sz w:val="20"/>
                <w:szCs w:val="20"/>
              </w:rPr>
              <w:t xml:space="preserve"> </w:t>
            </w:r>
            <w:r>
              <w:rPr>
                <w:sz w:val="20"/>
                <w:szCs w:val="20"/>
              </w:rPr>
              <w:br/>
              <w:t>2 PEIs</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DF2DD9" w14:textId="77777777" w:rsidR="00020E13" w:rsidRDefault="00020E13" w:rsidP="00020E13">
            <w:pPr>
              <w:pStyle w:val="NormalWeb"/>
              <w:spacing w:before="0" w:beforeAutospacing="0" w:after="0" w:afterAutospacing="0"/>
              <w:jc w:val="center"/>
              <w:rPr>
                <w:sz w:val="20"/>
                <w:szCs w:val="20"/>
              </w:rPr>
            </w:pPr>
          </w:p>
          <w:p w14:paraId="56B53AE6" w14:textId="77777777" w:rsidR="00DE67F9" w:rsidRDefault="00DE67F9" w:rsidP="00020E13">
            <w:pPr>
              <w:pStyle w:val="NormalWeb"/>
              <w:spacing w:before="0" w:beforeAutospacing="0" w:after="0" w:afterAutospacing="0"/>
              <w:jc w:val="center"/>
              <w:rPr>
                <w:sz w:val="20"/>
                <w:szCs w:val="20"/>
              </w:rPr>
            </w:pPr>
          </w:p>
          <w:p w14:paraId="20737D49" w14:textId="77777777" w:rsidR="00020E13" w:rsidRPr="001121B9" w:rsidRDefault="00020E13" w:rsidP="00020E13">
            <w:pPr>
              <w:pStyle w:val="NormalWeb"/>
              <w:spacing w:before="0" w:beforeAutospacing="0" w:after="0" w:afterAutospacing="0"/>
              <w:jc w:val="center"/>
              <w:rPr>
                <w:sz w:val="20"/>
                <w:szCs w:val="20"/>
              </w:rPr>
            </w:pPr>
            <w:r w:rsidRPr="001121B9">
              <w:rPr>
                <w:sz w:val="20"/>
                <w:szCs w:val="20"/>
              </w:rPr>
              <w:t>No need</w:t>
            </w:r>
          </w:p>
        </w:tc>
        <w:tc>
          <w:tcPr>
            <w:tcW w:w="65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4BC72C5" w14:textId="77777777" w:rsidR="00020E13" w:rsidRPr="008A7693" w:rsidRDefault="00020E13" w:rsidP="00020E13">
            <w:pPr>
              <w:pStyle w:val="NormalWeb"/>
              <w:spacing w:before="0" w:beforeAutospacing="0" w:after="0" w:afterAutospacing="0"/>
              <w:jc w:val="center"/>
              <w:rPr>
                <w:color w:val="0000FF"/>
                <w:sz w:val="20"/>
                <w:szCs w:val="20"/>
              </w:rPr>
            </w:pPr>
          </w:p>
          <w:p w14:paraId="1C8BB1CE" w14:textId="77777777"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28.8</w:t>
            </w:r>
          </w:p>
          <w:p w14:paraId="3630F531" w14:textId="77777777" w:rsidR="00020E13" w:rsidRPr="008A7693" w:rsidRDefault="00020E13" w:rsidP="00020E13">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099A2BDF" w14:textId="0F3B2BF9"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57.6</w:t>
            </w:r>
          </w:p>
        </w:tc>
        <w:tc>
          <w:tcPr>
            <w:tcW w:w="653" w:type="dxa"/>
            <w:vMerge w:val="restart"/>
            <w:tcBorders>
              <w:top w:val="single" w:sz="4" w:space="0" w:color="auto"/>
              <w:left w:val="single" w:sz="4" w:space="0" w:color="auto"/>
              <w:bottom w:val="single" w:sz="4" w:space="0" w:color="auto"/>
              <w:right w:val="single" w:sz="4" w:space="0" w:color="auto"/>
            </w:tcBorders>
          </w:tcPr>
          <w:p w14:paraId="2593935F" w14:textId="77777777" w:rsidR="00020E13" w:rsidRPr="008A7693" w:rsidRDefault="00020E13" w:rsidP="00020E13">
            <w:pPr>
              <w:pStyle w:val="NormalWeb"/>
              <w:spacing w:before="0" w:beforeAutospacing="0" w:after="0" w:afterAutospacing="0"/>
              <w:jc w:val="center"/>
              <w:rPr>
                <w:color w:val="0000FF"/>
                <w:sz w:val="20"/>
                <w:szCs w:val="20"/>
              </w:rPr>
            </w:pPr>
          </w:p>
          <w:p w14:paraId="298976C2" w14:textId="77777777"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57.6</w:t>
            </w:r>
          </w:p>
          <w:p w14:paraId="199DC2C0" w14:textId="77777777" w:rsidR="00020E13" w:rsidRPr="008A7693" w:rsidRDefault="00020E13" w:rsidP="00020E13">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7A91AF06" w14:textId="54450429"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115.2</w:t>
            </w:r>
          </w:p>
        </w:tc>
        <w:tc>
          <w:tcPr>
            <w:tcW w:w="652" w:type="dxa"/>
            <w:vMerge w:val="restart"/>
            <w:tcBorders>
              <w:top w:val="single" w:sz="4" w:space="0" w:color="auto"/>
              <w:left w:val="single" w:sz="4" w:space="0" w:color="auto"/>
              <w:bottom w:val="single" w:sz="4" w:space="0" w:color="auto"/>
              <w:right w:val="single" w:sz="4" w:space="0" w:color="auto"/>
            </w:tcBorders>
          </w:tcPr>
          <w:p w14:paraId="5BF8D2B4" w14:textId="77777777" w:rsidR="00020E13" w:rsidRPr="008A7693" w:rsidRDefault="00020E13" w:rsidP="00020E13">
            <w:pPr>
              <w:pStyle w:val="NormalWeb"/>
              <w:spacing w:before="0" w:beforeAutospacing="0" w:after="0" w:afterAutospacing="0"/>
              <w:jc w:val="center"/>
              <w:rPr>
                <w:color w:val="0000FF"/>
                <w:sz w:val="20"/>
                <w:szCs w:val="20"/>
              </w:rPr>
            </w:pPr>
          </w:p>
          <w:p w14:paraId="73B819A1" w14:textId="77777777"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115.2</w:t>
            </w:r>
          </w:p>
          <w:p w14:paraId="78BC384F" w14:textId="77777777" w:rsidR="00020E13" w:rsidRPr="008A7693" w:rsidRDefault="00020E13" w:rsidP="00020E13">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41F46F0B" w14:textId="67C93498"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230.4</w:t>
            </w:r>
          </w:p>
        </w:tc>
        <w:tc>
          <w:tcPr>
            <w:tcW w:w="653" w:type="dxa"/>
            <w:vMerge w:val="restart"/>
            <w:tcBorders>
              <w:top w:val="single" w:sz="4" w:space="0" w:color="auto"/>
              <w:left w:val="single" w:sz="4" w:space="0" w:color="auto"/>
              <w:bottom w:val="single" w:sz="4" w:space="0" w:color="auto"/>
              <w:right w:val="single" w:sz="4" w:space="0" w:color="auto"/>
            </w:tcBorders>
          </w:tcPr>
          <w:p w14:paraId="18AE3ACF" w14:textId="77777777" w:rsidR="00020E13" w:rsidRPr="006C5424" w:rsidRDefault="00020E13" w:rsidP="00020E13">
            <w:pPr>
              <w:pStyle w:val="NormalWeb"/>
              <w:spacing w:before="0" w:beforeAutospacing="0" w:after="0" w:afterAutospacing="0"/>
              <w:jc w:val="center"/>
              <w:rPr>
                <w:sz w:val="20"/>
                <w:szCs w:val="20"/>
              </w:rPr>
            </w:pPr>
          </w:p>
          <w:p w14:paraId="6F12D769" w14:textId="77777777"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172.8</w:t>
            </w:r>
          </w:p>
          <w:p w14:paraId="40DECA89" w14:textId="77777777" w:rsidR="00020E13" w:rsidRPr="006C5424" w:rsidRDefault="00020E13" w:rsidP="00020E13">
            <w:pPr>
              <w:pStyle w:val="NormalWeb"/>
              <w:spacing w:before="0" w:beforeAutospacing="0" w:after="0" w:afterAutospacing="0"/>
              <w:jc w:val="center"/>
              <w:rPr>
                <w:sz w:val="20"/>
                <w:szCs w:val="20"/>
              </w:rPr>
            </w:pPr>
            <m:oMathPara>
              <m:oMath>
                <m:r>
                  <w:rPr>
                    <w:rFonts w:ascii="Cambria Math" w:hAnsi="Cambria Math"/>
                    <w:sz w:val="20"/>
                    <w:szCs w:val="20"/>
                  </w:rPr>
                  <m:t>∼</m:t>
                </m:r>
              </m:oMath>
            </m:oMathPara>
          </w:p>
          <w:p w14:paraId="5954C832" w14:textId="3E0CB91E" w:rsidR="00020E13" w:rsidRPr="001121B9" w:rsidRDefault="00020E13" w:rsidP="00020E13">
            <w:pPr>
              <w:pStyle w:val="NormalWeb"/>
              <w:spacing w:before="0" w:beforeAutospacing="0" w:after="0" w:afterAutospacing="0"/>
              <w:jc w:val="center"/>
              <w:rPr>
                <w:sz w:val="20"/>
                <w:szCs w:val="20"/>
              </w:rPr>
            </w:pPr>
            <w:r w:rsidRPr="006C5424">
              <w:rPr>
                <w:sz w:val="20"/>
                <w:szCs w:val="20"/>
              </w:rPr>
              <w:t>345.6</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490FFC8" w14:textId="763F57A3" w:rsidR="00020E13" w:rsidRPr="008A7693" w:rsidRDefault="00020E13" w:rsidP="00020E13">
            <w:pPr>
              <w:pStyle w:val="NormalWeb"/>
              <w:spacing w:before="0" w:beforeAutospacing="0" w:after="0" w:afterAutospacing="0"/>
              <w:jc w:val="center"/>
              <w:rPr>
                <w:sz w:val="20"/>
                <w:szCs w:val="20"/>
              </w:rPr>
            </w:pPr>
            <w:r w:rsidRPr="008A7693">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69B1586C" w14:textId="7711FA2E"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18.1%</w:t>
            </w:r>
          </w:p>
        </w:tc>
        <w:tc>
          <w:tcPr>
            <w:tcW w:w="612" w:type="dxa"/>
            <w:tcBorders>
              <w:top w:val="single" w:sz="4" w:space="0" w:color="auto"/>
              <w:left w:val="single" w:sz="4" w:space="0" w:color="auto"/>
              <w:bottom w:val="single" w:sz="4" w:space="0" w:color="auto"/>
              <w:right w:val="single" w:sz="4" w:space="0" w:color="auto"/>
            </w:tcBorders>
          </w:tcPr>
          <w:p w14:paraId="539A0CFC" w14:textId="07B79B32"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18.6%</w:t>
            </w:r>
          </w:p>
        </w:tc>
        <w:tc>
          <w:tcPr>
            <w:tcW w:w="612" w:type="dxa"/>
            <w:tcBorders>
              <w:top w:val="single" w:sz="4" w:space="0" w:color="auto"/>
              <w:left w:val="single" w:sz="4" w:space="0" w:color="auto"/>
              <w:bottom w:val="single" w:sz="4" w:space="0" w:color="auto"/>
              <w:right w:val="single" w:sz="4" w:space="0" w:color="auto"/>
            </w:tcBorders>
          </w:tcPr>
          <w:p w14:paraId="57F11303" w14:textId="29C9709B"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19.6%</w:t>
            </w:r>
          </w:p>
        </w:tc>
        <w:tc>
          <w:tcPr>
            <w:tcW w:w="612" w:type="dxa"/>
            <w:tcBorders>
              <w:top w:val="single" w:sz="4" w:space="0" w:color="auto"/>
              <w:left w:val="single" w:sz="4" w:space="0" w:color="auto"/>
              <w:bottom w:val="single" w:sz="4" w:space="0" w:color="auto"/>
              <w:right w:val="single" w:sz="4" w:space="0" w:color="auto"/>
            </w:tcBorders>
          </w:tcPr>
          <w:p w14:paraId="56733068" w14:textId="2FF1C0ED" w:rsidR="00020E13" w:rsidRPr="008A7693" w:rsidRDefault="00020E13" w:rsidP="00020E13">
            <w:pPr>
              <w:pStyle w:val="NormalWeb"/>
              <w:spacing w:before="0" w:beforeAutospacing="0" w:after="0" w:afterAutospacing="0"/>
              <w:jc w:val="center"/>
              <w:rPr>
                <w:color w:val="0000FF"/>
                <w:sz w:val="20"/>
                <w:szCs w:val="20"/>
              </w:rPr>
            </w:pPr>
            <w:r w:rsidRPr="008A7693">
              <w:rPr>
                <w:color w:val="0000FF"/>
                <w:sz w:val="20"/>
                <w:szCs w:val="20"/>
              </w:rPr>
              <w:t>20.6%</w:t>
            </w:r>
          </w:p>
        </w:tc>
      </w:tr>
      <w:tr w:rsidR="00EF136E" w:rsidRPr="001121B9" w14:paraId="3A334530" w14:textId="77777777" w:rsidTr="00DE67F9">
        <w:trPr>
          <w:trHeight w:val="434"/>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94397E1" w14:textId="77777777" w:rsidR="00EF136E" w:rsidRPr="001121B9" w:rsidRDefault="00EF136E" w:rsidP="00EF136E">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12675B8" w14:textId="77777777" w:rsidR="00EF136E" w:rsidRPr="001121B9" w:rsidRDefault="00EF136E" w:rsidP="00020E13">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B7EEBAA" w14:textId="77777777" w:rsidR="00EF136E" w:rsidRPr="001121B9" w:rsidRDefault="00EF136E" w:rsidP="00020E13">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F2387BC" w14:textId="77777777" w:rsidR="00EF136E" w:rsidRPr="001121B9" w:rsidRDefault="00EF136E" w:rsidP="00020E13">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411B333B" w14:textId="77777777" w:rsidR="00EF136E" w:rsidRPr="001121B9" w:rsidRDefault="00EF136E" w:rsidP="00020E13">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4B8922B1" w14:textId="77777777" w:rsidR="00EF136E" w:rsidRPr="001121B9" w:rsidRDefault="00EF136E" w:rsidP="00020E13">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6704CC58" w14:textId="77777777" w:rsidR="00EF136E" w:rsidRPr="001121B9" w:rsidRDefault="00EF136E" w:rsidP="00020E13">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204953" w14:textId="68831D09" w:rsidR="00EF136E" w:rsidRPr="008A7693" w:rsidRDefault="00EF136E" w:rsidP="00EF136E">
            <w:pPr>
              <w:pStyle w:val="NormalWeb"/>
              <w:spacing w:before="0" w:beforeAutospacing="0" w:after="0" w:afterAutospacing="0"/>
              <w:jc w:val="center"/>
              <w:rPr>
                <w:sz w:val="20"/>
                <w:szCs w:val="20"/>
              </w:rPr>
            </w:pPr>
            <w:r w:rsidRPr="008A7693">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77A9CA91" w14:textId="08FDD36A"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22.4%</w:t>
            </w:r>
          </w:p>
        </w:tc>
        <w:tc>
          <w:tcPr>
            <w:tcW w:w="612" w:type="dxa"/>
            <w:tcBorders>
              <w:top w:val="single" w:sz="4" w:space="0" w:color="auto"/>
              <w:left w:val="single" w:sz="4" w:space="0" w:color="auto"/>
              <w:bottom w:val="single" w:sz="4" w:space="0" w:color="auto"/>
              <w:right w:val="single" w:sz="4" w:space="0" w:color="auto"/>
            </w:tcBorders>
          </w:tcPr>
          <w:p w14:paraId="47CD1F93" w14:textId="0CA447A0"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22.6%</w:t>
            </w:r>
          </w:p>
        </w:tc>
        <w:tc>
          <w:tcPr>
            <w:tcW w:w="612" w:type="dxa"/>
            <w:tcBorders>
              <w:top w:val="single" w:sz="4" w:space="0" w:color="auto"/>
              <w:left w:val="single" w:sz="4" w:space="0" w:color="auto"/>
              <w:bottom w:val="single" w:sz="4" w:space="0" w:color="auto"/>
              <w:right w:val="single" w:sz="4" w:space="0" w:color="auto"/>
            </w:tcBorders>
          </w:tcPr>
          <w:p w14:paraId="234130D5" w14:textId="155C8EDB"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23.0%</w:t>
            </w:r>
          </w:p>
        </w:tc>
        <w:tc>
          <w:tcPr>
            <w:tcW w:w="612" w:type="dxa"/>
            <w:tcBorders>
              <w:top w:val="single" w:sz="4" w:space="0" w:color="auto"/>
              <w:left w:val="single" w:sz="4" w:space="0" w:color="auto"/>
              <w:bottom w:val="single" w:sz="4" w:space="0" w:color="auto"/>
              <w:right w:val="single" w:sz="4" w:space="0" w:color="auto"/>
            </w:tcBorders>
          </w:tcPr>
          <w:p w14:paraId="16FB1A79" w14:textId="1AE13736"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23.4%</w:t>
            </w:r>
          </w:p>
        </w:tc>
      </w:tr>
      <w:tr w:rsidR="00EF136E" w:rsidRPr="001121B9" w14:paraId="62F7C084" w14:textId="77777777" w:rsidTr="00DE67F9">
        <w:trPr>
          <w:trHeight w:val="435"/>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BF202E0" w14:textId="77777777" w:rsidR="00EF136E" w:rsidRPr="001121B9" w:rsidRDefault="00EF136E" w:rsidP="00EF136E">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E652D4E" w14:textId="77777777" w:rsidR="00EF136E" w:rsidRPr="001121B9" w:rsidRDefault="00EF136E" w:rsidP="00020E13">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A87F2B0" w14:textId="77777777" w:rsidR="00EF136E" w:rsidRPr="001121B9" w:rsidRDefault="00EF136E" w:rsidP="00020E13">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C760C67" w14:textId="77777777" w:rsidR="00EF136E" w:rsidRPr="001121B9" w:rsidRDefault="00EF136E" w:rsidP="00020E13">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27C68351" w14:textId="77777777" w:rsidR="00EF136E" w:rsidRPr="001121B9" w:rsidRDefault="00EF136E" w:rsidP="00020E13">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05A8813D" w14:textId="77777777" w:rsidR="00EF136E" w:rsidRPr="001121B9" w:rsidRDefault="00EF136E" w:rsidP="00020E13">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2C72A73A" w14:textId="77777777" w:rsidR="00EF136E" w:rsidRPr="001121B9" w:rsidRDefault="00EF136E" w:rsidP="00020E13">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5861A09" w14:textId="4D0FC950" w:rsidR="00EF136E" w:rsidRPr="008A7693" w:rsidRDefault="00EF136E" w:rsidP="00EF136E">
            <w:pPr>
              <w:pStyle w:val="NormalWeb"/>
              <w:spacing w:before="0" w:beforeAutospacing="0" w:after="0" w:afterAutospacing="0"/>
              <w:jc w:val="center"/>
              <w:rPr>
                <w:sz w:val="20"/>
                <w:szCs w:val="20"/>
              </w:rPr>
            </w:pPr>
            <w:r w:rsidRPr="008A7693">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44A1AD6D" w14:textId="71AAF2D4"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28.7%</w:t>
            </w:r>
          </w:p>
        </w:tc>
        <w:tc>
          <w:tcPr>
            <w:tcW w:w="612" w:type="dxa"/>
            <w:tcBorders>
              <w:top w:val="single" w:sz="4" w:space="0" w:color="auto"/>
              <w:left w:val="single" w:sz="4" w:space="0" w:color="auto"/>
              <w:bottom w:val="single" w:sz="4" w:space="0" w:color="auto"/>
              <w:right w:val="single" w:sz="4" w:space="0" w:color="auto"/>
            </w:tcBorders>
          </w:tcPr>
          <w:p w14:paraId="0987067E" w14:textId="46329704"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28.7%</w:t>
            </w:r>
          </w:p>
        </w:tc>
        <w:tc>
          <w:tcPr>
            <w:tcW w:w="612" w:type="dxa"/>
            <w:tcBorders>
              <w:top w:val="single" w:sz="4" w:space="0" w:color="auto"/>
              <w:left w:val="single" w:sz="4" w:space="0" w:color="auto"/>
              <w:bottom w:val="single" w:sz="4" w:space="0" w:color="auto"/>
              <w:right w:val="single" w:sz="4" w:space="0" w:color="auto"/>
            </w:tcBorders>
          </w:tcPr>
          <w:p w14:paraId="1C10C5B9" w14:textId="1DD852CA"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28.8%</w:t>
            </w:r>
          </w:p>
        </w:tc>
        <w:tc>
          <w:tcPr>
            <w:tcW w:w="612" w:type="dxa"/>
            <w:tcBorders>
              <w:top w:val="single" w:sz="4" w:space="0" w:color="auto"/>
              <w:left w:val="single" w:sz="4" w:space="0" w:color="auto"/>
              <w:bottom w:val="single" w:sz="4" w:space="0" w:color="auto"/>
              <w:right w:val="single" w:sz="4" w:space="0" w:color="auto"/>
            </w:tcBorders>
          </w:tcPr>
          <w:p w14:paraId="4A7E1BA7" w14:textId="0EECDD29" w:rsidR="00EF136E" w:rsidRPr="008A7693" w:rsidRDefault="00EF136E" w:rsidP="00EF136E">
            <w:pPr>
              <w:pStyle w:val="NormalWeb"/>
              <w:spacing w:before="0" w:beforeAutospacing="0" w:after="0" w:afterAutospacing="0"/>
              <w:jc w:val="center"/>
              <w:rPr>
                <w:color w:val="0000FF"/>
                <w:sz w:val="20"/>
                <w:szCs w:val="20"/>
              </w:rPr>
            </w:pPr>
            <w:r w:rsidRPr="008A7693">
              <w:rPr>
                <w:color w:val="0000FF"/>
                <w:sz w:val="20"/>
                <w:szCs w:val="20"/>
              </w:rPr>
              <w:t>28.9%</w:t>
            </w:r>
          </w:p>
        </w:tc>
      </w:tr>
      <w:tr w:rsidR="001259EE" w:rsidRPr="001121B9" w14:paraId="03731C5F" w14:textId="77777777" w:rsidTr="00DE67F9">
        <w:trPr>
          <w:trHeight w:val="1127"/>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55A1628A" w14:textId="03B55209" w:rsidR="001259EE" w:rsidRPr="001121B9" w:rsidRDefault="001259EE" w:rsidP="001259EE">
            <w:pPr>
              <w:pStyle w:val="NormalWeb"/>
              <w:spacing w:before="0" w:beforeAutospacing="0" w:after="0" w:afterAutospacing="0"/>
              <w:rPr>
                <w:b/>
                <w:bCs/>
                <w:sz w:val="20"/>
                <w:szCs w:val="20"/>
              </w:rPr>
            </w:pPr>
            <w:r w:rsidRPr="001121B9">
              <w:rPr>
                <w:b/>
                <w:bCs/>
                <w:sz w:val="20"/>
                <w:szCs w:val="20"/>
              </w:rPr>
              <w:t>TRS/CSI-RS-based</w:t>
            </w:r>
            <w:r>
              <w:rPr>
                <w:b/>
                <w:bCs/>
                <w:sz w:val="20"/>
                <w:szCs w:val="20"/>
              </w:rPr>
              <w:t xml:space="preserve"> PEI</w:t>
            </w:r>
          </w:p>
          <w:p w14:paraId="471FB5FE" w14:textId="2DA9B26E" w:rsidR="001259EE" w:rsidRPr="001121B9" w:rsidRDefault="001259EE" w:rsidP="00BC18EA">
            <w:pPr>
              <w:pStyle w:val="NormalWeb"/>
              <w:numPr>
                <w:ilvl w:val="0"/>
                <w:numId w:val="28"/>
              </w:numPr>
              <w:spacing w:before="0" w:beforeAutospacing="0" w:after="0" w:afterAutospacing="0"/>
              <w:rPr>
                <w:sz w:val="20"/>
                <w:szCs w:val="20"/>
              </w:rPr>
            </w:pPr>
            <w:r w:rsidRPr="001121B9">
              <w:rPr>
                <w:sz w:val="20"/>
                <w:szCs w:val="20"/>
              </w:rPr>
              <w:t>2 PEI</w:t>
            </w:r>
            <w:r>
              <w:rPr>
                <w:sz w:val="20"/>
                <w:szCs w:val="20"/>
              </w:rPr>
              <w:t>s</w:t>
            </w:r>
            <w:r w:rsidRPr="001121B9">
              <w:rPr>
                <w:sz w:val="20"/>
                <w:szCs w:val="20"/>
              </w:rPr>
              <w:t xml:space="preserve"> each of</w:t>
            </w:r>
            <w:r>
              <w:rPr>
                <w:sz w:val="20"/>
                <w:szCs w:val="20"/>
              </w:rPr>
              <w:t xml:space="preserve"> </w:t>
            </w:r>
            <w:r>
              <w:rPr>
                <w:sz w:val="20"/>
                <w:szCs w:val="20"/>
              </w:rPr>
              <w:br/>
              <w:t>50</w:t>
            </w:r>
            <w:r w:rsidRPr="001121B9">
              <w:rPr>
                <w:sz w:val="20"/>
                <w:szCs w:val="20"/>
              </w:rPr>
              <w:t>-RB-and-2-symbol format</w:t>
            </w:r>
            <w:r w:rsidR="008A7648">
              <w:rPr>
                <w:sz w:val="20"/>
                <w:szCs w:val="20"/>
              </w:rPr>
              <w:t xml:space="preserve"> with 1 PEI for 1 PO</w:t>
            </w:r>
          </w:p>
          <w:p w14:paraId="7C8BE239" w14:textId="0FB2BAA6" w:rsidR="001259EE" w:rsidRPr="006C5424" w:rsidRDefault="001259EE" w:rsidP="00BC18EA">
            <w:pPr>
              <w:pStyle w:val="NormalWeb"/>
              <w:numPr>
                <w:ilvl w:val="0"/>
                <w:numId w:val="28"/>
              </w:numPr>
              <w:spacing w:before="0" w:beforeAutospacing="0" w:after="0" w:afterAutospacing="0"/>
              <w:rPr>
                <w:sz w:val="20"/>
                <w:szCs w:val="20"/>
              </w:rPr>
            </w:pPr>
            <w:r w:rsidRPr="006C5424">
              <w:rPr>
                <w:sz w:val="20"/>
                <w:szCs w:val="20"/>
              </w:rPr>
              <w:t xml:space="preserve">Semi-static resource sharing: One sp ZP-CSI-RS rate-matching </w:t>
            </w:r>
            <w:r>
              <w:rPr>
                <w:sz w:val="20"/>
                <w:szCs w:val="20"/>
              </w:rPr>
              <w:t>resource</w:t>
            </w:r>
            <w:r w:rsidRPr="006C5424">
              <w:rPr>
                <w:sz w:val="20"/>
                <w:szCs w:val="20"/>
              </w:rPr>
              <w:t xml:space="preserve"> </w:t>
            </w:r>
            <w:r>
              <w:rPr>
                <w:sz w:val="20"/>
                <w:szCs w:val="20"/>
              </w:rPr>
              <w:t>set of 2 TRS patterns</w:t>
            </w:r>
          </w:p>
          <w:p w14:paraId="5606DE97" w14:textId="733B9681" w:rsidR="001259EE" w:rsidRPr="001121B9" w:rsidRDefault="001259EE" w:rsidP="00BC18EA">
            <w:pPr>
              <w:pStyle w:val="NormalWeb"/>
              <w:numPr>
                <w:ilvl w:val="0"/>
                <w:numId w:val="28"/>
              </w:numPr>
              <w:spacing w:before="0" w:beforeAutospacing="0" w:after="0" w:afterAutospacing="0"/>
              <w:rPr>
                <w:sz w:val="20"/>
                <w:szCs w:val="20"/>
              </w:rPr>
            </w:pPr>
            <w:r>
              <w:rPr>
                <w:sz w:val="20"/>
                <w:szCs w:val="20"/>
              </w:rPr>
              <w:t>(</w:t>
            </w:r>
            <w:r w:rsidRPr="006C5424">
              <w:rPr>
                <w:sz w:val="20"/>
                <w:szCs w:val="20"/>
              </w:rPr>
              <w:t xml:space="preserve">Dynamic resource sharing: One aperiodic ZP-CSI-RS rate-matching </w:t>
            </w:r>
            <w:r>
              <w:rPr>
                <w:sz w:val="20"/>
                <w:szCs w:val="20"/>
              </w:rPr>
              <w:t>resource set of 2 TRS patterns) †</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14A4E22" w14:textId="77777777" w:rsidR="001259EE" w:rsidRDefault="001259EE" w:rsidP="001259EE">
            <w:pPr>
              <w:pStyle w:val="NormalWeb"/>
              <w:spacing w:before="0" w:beforeAutospacing="0" w:after="0" w:afterAutospacing="0"/>
              <w:jc w:val="center"/>
              <w:rPr>
                <w:sz w:val="20"/>
                <w:szCs w:val="20"/>
              </w:rPr>
            </w:pPr>
          </w:p>
          <w:p w14:paraId="0AA44413" w14:textId="77777777" w:rsidR="001259EE" w:rsidRDefault="001259EE" w:rsidP="001259EE">
            <w:pPr>
              <w:pStyle w:val="NormalWeb"/>
              <w:spacing w:before="0" w:beforeAutospacing="0" w:after="0" w:afterAutospacing="0"/>
              <w:jc w:val="center"/>
              <w:rPr>
                <w:sz w:val="20"/>
                <w:szCs w:val="20"/>
              </w:rPr>
            </w:pPr>
          </w:p>
          <w:p w14:paraId="5AD43896" w14:textId="77777777" w:rsidR="001259EE" w:rsidRDefault="001259EE" w:rsidP="001259EE">
            <w:pPr>
              <w:pStyle w:val="NormalWeb"/>
              <w:spacing w:before="0" w:beforeAutospacing="0" w:after="0" w:afterAutospacing="0"/>
              <w:jc w:val="center"/>
              <w:rPr>
                <w:sz w:val="20"/>
                <w:szCs w:val="20"/>
              </w:rPr>
            </w:pPr>
          </w:p>
          <w:p w14:paraId="60963C44" w14:textId="153E4FCB" w:rsidR="001259EE" w:rsidRPr="001121B9" w:rsidRDefault="001259EE" w:rsidP="001259EE">
            <w:pPr>
              <w:pStyle w:val="NormalWeb"/>
              <w:spacing w:before="0" w:beforeAutospacing="0" w:after="0" w:afterAutospacing="0"/>
              <w:jc w:val="center"/>
              <w:rPr>
                <w:sz w:val="20"/>
                <w:szCs w:val="20"/>
              </w:rPr>
            </w:pPr>
            <w:r>
              <w:rPr>
                <w:sz w:val="20"/>
                <w:szCs w:val="20"/>
              </w:rPr>
              <w:t>2 POs indicated by 2 PEIs</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9B70C87" w14:textId="77777777" w:rsidR="001259EE" w:rsidRDefault="001259EE" w:rsidP="001259EE">
            <w:pPr>
              <w:pStyle w:val="NormalWeb"/>
              <w:spacing w:before="0" w:beforeAutospacing="0" w:after="0" w:afterAutospacing="0"/>
              <w:jc w:val="center"/>
              <w:rPr>
                <w:sz w:val="20"/>
                <w:szCs w:val="20"/>
              </w:rPr>
            </w:pPr>
          </w:p>
          <w:p w14:paraId="3E687262" w14:textId="77777777" w:rsidR="001259EE" w:rsidRDefault="001259EE" w:rsidP="001259EE">
            <w:pPr>
              <w:pStyle w:val="NormalWeb"/>
              <w:spacing w:before="0" w:beforeAutospacing="0" w:after="0" w:afterAutospacing="0"/>
              <w:jc w:val="center"/>
              <w:rPr>
                <w:sz w:val="20"/>
                <w:szCs w:val="20"/>
              </w:rPr>
            </w:pPr>
          </w:p>
          <w:p w14:paraId="47F8DD30" w14:textId="77777777" w:rsidR="001259EE" w:rsidRDefault="001259EE" w:rsidP="001259EE">
            <w:pPr>
              <w:pStyle w:val="NormalWeb"/>
              <w:spacing w:before="0" w:beforeAutospacing="0" w:after="0" w:afterAutospacing="0"/>
              <w:jc w:val="center"/>
              <w:rPr>
                <w:sz w:val="20"/>
                <w:szCs w:val="20"/>
              </w:rPr>
            </w:pPr>
          </w:p>
          <w:p w14:paraId="7E92EEBE" w14:textId="663A7967" w:rsidR="001259EE" w:rsidRPr="001121B9" w:rsidRDefault="001259EE" w:rsidP="001259EE">
            <w:pPr>
              <w:pStyle w:val="NormalWeb"/>
              <w:spacing w:before="0" w:beforeAutospacing="0" w:after="0" w:afterAutospacing="0"/>
              <w:jc w:val="center"/>
              <w:rPr>
                <w:sz w:val="20"/>
                <w:szCs w:val="20"/>
              </w:rPr>
            </w:pPr>
            <w:r w:rsidRPr="001121B9">
              <w:rPr>
                <w:sz w:val="20"/>
                <w:szCs w:val="20"/>
              </w:rPr>
              <w:t>8 subgroups</w:t>
            </w:r>
          </w:p>
        </w:tc>
        <w:tc>
          <w:tcPr>
            <w:tcW w:w="65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A9B0696" w14:textId="77777777" w:rsidR="001259EE" w:rsidRPr="006C5424" w:rsidRDefault="001259EE" w:rsidP="001259EE">
            <w:pPr>
              <w:pStyle w:val="NormalWeb"/>
              <w:spacing w:before="0" w:beforeAutospacing="0" w:after="0" w:afterAutospacing="0"/>
              <w:jc w:val="center"/>
              <w:rPr>
                <w:sz w:val="20"/>
                <w:szCs w:val="20"/>
              </w:rPr>
            </w:pPr>
          </w:p>
          <w:p w14:paraId="28589BF5" w14:textId="77777777" w:rsidR="001259EE" w:rsidRPr="006C5424" w:rsidRDefault="001259EE" w:rsidP="001259EE">
            <w:pPr>
              <w:pStyle w:val="NormalWeb"/>
              <w:spacing w:before="0" w:beforeAutospacing="0" w:after="0" w:afterAutospacing="0"/>
              <w:jc w:val="center"/>
              <w:rPr>
                <w:sz w:val="20"/>
                <w:szCs w:val="20"/>
              </w:rPr>
            </w:pPr>
          </w:p>
          <w:p w14:paraId="6A63DC65" w14:textId="77777777" w:rsidR="001259EE" w:rsidRPr="006C5424" w:rsidRDefault="001259EE" w:rsidP="001259EE">
            <w:pPr>
              <w:pStyle w:val="NormalWeb"/>
              <w:spacing w:before="0" w:beforeAutospacing="0" w:after="0" w:afterAutospacing="0"/>
              <w:jc w:val="center"/>
              <w:rPr>
                <w:sz w:val="20"/>
                <w:szCs w:val="20"/>
              </w:rPr>
            </w:pPr>
          </w:p>
          <w:p w14:paraId="140AF918" w14:textId="77777777" w:rsidR="001259EE" w:rsidRPr="006C5424" w:rsidRDefault="001259EE" w:rsidP="001259EE">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65DDDA65" w14:textId="36980C42" w:rsidR="001259EE" w:rsidRPr="001121B9" w:rsidRDefault="001259EE" w:rsidP="001259EE">
            <w:pPr>
              <w:pStyle w:val="NormalWeb"/>
              <w:spacing w:before="0" w:beforeAutospacing="0" w:after="0" w:afterAutospacing="0"/>
              <w:jc w:val="center"/>
              <w:rPr>
                <w:sz w:val="20"/>
                <w:szCs w:val="20"/>
              </w:rPr>
            </w:pPr>
            <w:r w:rsidRPr="006C5424">
              <w:rPr>
                <w:sz w:val="20"/>
                <w:szCs w:val="20"/>
              </w:rPr>
              <w:t>(</w:t>
            </w:r>
            <w:r>
              <w:rPr>
                <w:sz w:val="20"/>
                <w:szCs w:val="20"/>
              </w:rPr>
              <w:t>57</w:t>
            </w:r>
            <w:r w:rsidRPr="006C5424">
              <w:rPr>
                <w:sz w:val="20"/>
                <w:szCs w:val="20"/>
              </w:rPr>
              <w:t>)</w:t>
            </w:r>
          </w:p>
        </w:tc>
        <w:tc>
          <w:tcPr>
            <w:tcW w:w="653" w:type="dxa"/>
            <w:vMerge w:val="restart"/>
            <w:tcBorders>
              <w:top w:val="single" w:sz="4" w:space="0" w:color="auto"/>
              <w:left w:val="single" w:sz="4" w:space="0" w:color="auto"/>
              <w:bottom w:val="single" w:sz="4" w:space="0" w:color="auto"/>
              <w:right w:val="single" w:sz="4" w:space="0" w:color="auto"/>
            </w:tcBorders>
          </w:tcPr>
          <w:p w14:paraId="21074312" w14:textId="77777777" w:rsidR="001259EE" w:rsidRPr="006C5424" w:rsidRDefault="001259EE" w:rsidP="001259EE">
            <w:pPr>
              <w:pStyle w:val="NormalWeb"/>
              <w:spacing w:before="0" w:beforeAutospacing="0" w:after="0" w:afterAutospacing="0"/>
              <w:jc w:val="center"/>
              <w:rPr>
                <w:sz w:val="20"/>
                <w:szCs w:val="20"/>
              </w:rPr>
            </w:pPr>
          </w:p>
          <w:p w14:paraId="2EA4CA5A" w14:textId="77777777" w:rsidR="001259EE" w:rsidRPr="006C5424" w:rsidRDefault="001259EE" w:rsidP="001259EE">
            <w:pPr>
              <w:pStyle w:val="NormalWeb"/>
              <w:spacing w:before="0" w:beforeAutospacing="0" w:after="0" w:afterAutospacing="0"/>
              <w:jc w:val="center"/>
              <w:rPr>
                <w:sz w:val="20"/>
                <w:szCs w:val="20"/>
              </w:rPr>
            </w:pPr>
          </w:p>
          <w:p w14:paraId="02F3BD1C" w14:textId="77777777" w:rsidR="001259EE" w:rsidRPr="006C5424" w:rsidRDefault="001259EE" w:rsidP="001259EE">
            <w:pPr>
              <w:pStyle w:val="NormalWeb"/>
              <w:spacing w:before="0" w:beforeAutospacing="0" w:after="0" w:afterAutospacing="0"/>
              <w:jc w:val="center"/>
              <w:rPr>
                <w:sz w:val="20"/>
                <w:szCs w:val="20"/>
              </w:rPr>
            </w:pPr>
          </w:p>
          <w:p w14:paraId="5BAA898D" w14:textId="77777777" w:rsidR="001259EE" w:rsidRPr="006C5424" w:rsidRDefault="001259EE" w:rsidP="001259EE">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0B1039C6" w14:textId="78C5843B" w:rsidR="001259EE" w:rsidRPr="001121B9" w:rsidRDefault="001259EE" w:rsidP="001259EE">
            <w:pPr>
              <w:pStyle w:val="NormalWeb"/>
              <w:spacing w:before="0" w:beforeAutospacing="0" w:after="0" w:afterAutospacing="0"/>
              <w:jc w:val="center"/>
              <w:rPr>
                <w:sz w:val="20"/>
                <w:szCs w:val="20"/>
              </w:rPr>
            </w:pPr>
            <w:r w:rsidRPr="006C5424">
              <w:rPr>
                <w:sz w:val="20"/>
                <w:szCs w:val="20"/>
              </w:rPr>
              <w:t>(</w:t>
            </w:r>
            <w:r>
              <w:rPr>
                <w:sz w:val="20"/>
                <w:szCs w:val="20"/>
              </w:rPr>
              <w:t>108</w:t>
            </w:r>
            <w:r w:rsidRPr="006C5424">
              <w:rPr>
                <w:sz w:val="20"/>
                <w:szCs w:val="20"/>
              </w:rPr>
              <w:t>)</w:t>
            </w:r>
          </w:p>
        </w:tc>
        <w:tc>
          <w:tcPr>
            <w:tcW w:w="652" w:type="dxa"/>
            <w:vMerge w:val="restart"/>
            <w:tcBorders>
              <w:top w:val="single" w:sz="4" w:space="0" w:color="auto"/>
              <w:left w:val="single" w:sz="4" w:space="0" w:color="auto"/>
              <w:bottom w:val="single" w:sz="4" w:space="0" w:color="auto"/>
              <w:right w:val="single" w:sz="4" w:space="0" w:color="auto"/>
            </w:tcBorders>
          </w:tcPr>
          <w:p w14:paraId="5DF2DF5A" w14:textId="77777777" w:rsidR="001259EE" w:rsidRPr="006C5424" w:rsidRDefault="001259EE" w:rsidP="001259EE">
            <w:pPr>
              <w:pStyle w:val="NormalWeb"/>
              <w:spacing w:before="0" w:beforeAutospacing="0" w:after="0" w:afterAutospacing="0"/>
              <w:jc w:val="center"/>
              <w:rPr>
                <w:sz w:val="20"/>
                <w:szCs w:val="20"/>
              </w:rPr>
            </w:pPr>
          </w:p>
          <w:p w14:paraId="496F5590" w14:textId="77777777" w:rsidR="001259EE" w:rsidRPr="006C5424" w:rsidRDefault="001259EE" w:rsidP="001259EE">
            <w:pPr>
              <w:pStyle w:val="NormalWeb"/>
              <w:spacing w:before="0" w:beforeAutospacing="0" w:after="0" w:afterAutospacing="0"/>
              <w:jc w:val="center"/>
              <w:rPr>
                <w:sz w:val="20"/>
                <w:szCs w:val="20"/>
              </w:rPr>
            </w:pPr>
          </w:p>
          <w:p w14:paraId="4F32554C" w14:textId="77777777" w:rsidR="001259EE" w:rsidRPr="006C5424" w:rsidRDefault="001259EE" w:rsidP="001259EE">
            <w:pPr>
              <w:pStyle w:val="NormalWeb"/>
              <w:spacing w:before="0" w:beforeAutospacing="0" w:after="0" w:afterAutospacing="0"/>
              <w:jc w:val="center"/>
              <w:rPr>
                <w:sz w:val="20"/>
                <w:szCs w:val="20"/>
              </w:rPr>
            </w:pPr>
          </w:p>
          <w:p w14:paraId="58FF123C" w14:textId="77777777" w:rsidR="001259EE" w:rsidRPr="006C5424" w:rsidRDefault="001259EE" w:rsidP="001259EE">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088515AF" w14:textId="71C2688F" w:rsidR="001259EE" w:rsidRPr="001121B9" w:rsidRDefault="001259EE" w:rsidP="001259EE">
            <w:pPr>
              <w:pStyle w:val="NormalWeb"/>
              <w:spacing w:before="0" w:beforeAutospacing="0" w:after="0" w:afterAutospacing="0"/>
              <w:jc w:val="center"/>
              <w:rPr>
                <w:sz w:val="20"/>
                <w:szCs w:val="20"/>
              </w:rPr>
            </w:pPr>
            <w:r w:rsidRPr="006C5424">
              <w:rPr>
                <w:sz w:val="20"/>
                <w:szCs w:val="20"/>
              </w:rPr>
              <w:t>(</w:t>
            </w:r>
            <w:r>
              <w:rPr>
                <w:sz w:val="20"/>
                <w:szCs w:val="20"/>
              </w:rPr>
              <w:t>192</w:t>
            </w:r>
            <w:r w:rsidRPr="006C5424">
              <w:rPr>
                <w:sz w:val="20"/>
                <w:szCs w:val="20"/>
              </w:rPr>
              <w:t>)</w:t>
            </w:r>
          </w:p>
        </w:tc>
        <w:tc>
          <w:tcPr>
            <w:tcW w:w="653" w:type="dxa"/>
            <w:vMerge w:val="restart"/>
            <w:tcBorders>
              <w:top w:val="single" w:sz="4" w:space="0" w:color="auto"/>
              <w:left w:val="single" w:sz="4" w:space="0" w:color="auto"/>
              <w:bottom w:val="single" w:sz="4" w:space="0" w:color="auto"/>
              <w:right w:val="single" w:sz="4" w:space="0" w:color="auto"/>
            </w:tcBorders>
          </w:tcPr>
          <w:p w14:paraId="46249ACC" w14:textId="77777777" w:rsidR="001259EE" w:rsidRPr="006C5424" w:rsidRDefault="001259EE" w:rsidP="001259EE">
            <w:pPr>
              <w:pStyle w:val="NormalWeb"/>
              <w:spacing w:before="0" w:beforeAutospacing="0" w:after="0" w:afterAutospacing="0"/>
              <w:jc w:val="center"/>
              <w:rPr>
                <w:sz w:val="20"/>
                <w:szCs w:val="20"/>
              </w:rPr>
            </w:pPr>
          </w:p>
          <w:p w14:paraId="05534E71" w14:textId="77777777" w:rsidR="001259EE" w:rsidRPr="006C5424" w:rsidRDefault="001259EE" w:rsidP="001259EE">
            <w:pPr>
              <w:pStyle w:val="NormalWeb"/>
              <w:spacing w:before="0" w:beforeAutospacing="0" w:after="0" w:afterAutospacing="0"/>
              <w:jc w:val="center"/>
              <w:rPr>
                <w:sz w:val="20"/>
                <w:szCs w:val="20"/>
              </w:rPr>
            </w:pPr>
          </w:p>
          <w:p w14:paraId="67F4FFB8" w14:textId="77777777" w:rsidR="001259EE" w:rsidRPr="006C5424" w:rsidRDefault="001259EE" w:rsidP="001259EE">
            <w:pPr>
              <w:pStyle w:val="NormalWeb"/>
              <w:spacing w:before="0" w:beforeAutospacing="0" w:after="0" w:afterAutospacing="0"/>
              <w:jc w:val="center"/>
              <w:rPr>
                <w:sz w:val="20"/>
                <w:szCs w:val="20"/>
              </w:rPr>
            </w:pPr>
          </w:p>
          <w:p w14:paraId="3D03184D" w14:textId="77777777" w:rsidR="001259EE" w:rsidRPr="006C5424" w:rsidRDefault="001259EE" w:rsidP="001259EE">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749D8940" w14:textId="6CCBFFD6" w:rsidR="001259EE" w:rsidRPr="001121B9" w:rsidRDefault="001259EE" w:rsidP="001259EE">
            <w:pPr>
              <w:pStyle w:val="NormalWeb"/>
              <w:spacing w:before="0" w:beforeAutospacing="0" w:after="0" w:afterAutospacing="0"/>
              <w:jc w:val="center"/>
              <w:rPr>
                <w:sz w:val="20"/>
                <w:szCs w:val="20"/>
              </w:rPr>
            </w:pPr>
            <w:r w:rsidRPr="006C5424">
              <w:rPr>
                <w:sz w:val="20"/>
                <w:szCs w:val="20"/>
              </w:rPr>
              <w:t>(</w:t>
            </w:r>
            <w:r>
              <w:rPr>
                <w:sz w:val="20"/>
                <w:szCs w:val="20"/>
              </w:rPr>
              <w:t>252</w:t>
            </w:r>
            <w:r w:rsidRPr="006C5424">
              <w:rPr>
                <w:sz w:val="20"/>
                <w:szCs w:val="20"/>
              </w:rPr>
              <w:t>)</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6F4B0FE" w14:textId="77777777" w:rsidR="001259EE" w:rsidRPr="00BA46B1" w:rsidRDefault="001259EE" w:rsidP="001259EE">
            <w:pPr>
              <w:pStyle w:val="NormalWeb"/>
              <w:spacing w:before="0" w:beforeAutospacing="0" w:after="0" w:afterAutospacing="0"/>
              <w:jc w:val="center"/>
              <w:rPr>
                <w:sz w:val="20"/>
                <w:szCs w:val="20"/>
              </w:rPr>
            </w:pPr>
          </w:p>
          <w:p w14:paraId="5AA762AC" w14:textId="6436E187" w:rsidR="001259EE" w:rsidRPr="00BA46B1" w:rsidRDefault="001259EE" w:rsidP="001259EE">
            <w:pPr>
              <w:pStyle w:val="NormalWeb"/>
              <w:spacing w:before="0" w:beforeAutospacing="0" w:after="0" w:afterAutospacing="0"/>
              <w:jc w:val="center"/>
              <w:rPr>
                <w:sz w:val="20"/>
                <w:szCs w:val="20"/>
              </w:rPr>
            </w:pPr>
            <w:r w:rsidRPr="00BA46B1">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75CB29D1" w14:textId="77777777" w:rsidR="001259EE" w:rsidRPr="00BA46B1" w:rsidRDefault="001259EE" w:rsidP="001259EE">
            <w:pPr>
              <w:pStyle w:val="NormalWeb"/>
              <w:spacing w:before="0" w:beforeAutospacing="0" w:after="0" w:afterAutospacing="0"/>
              <w:jc w:val="center"/>
              <w:rPr>
                <w:sz w:val="20"/>
                <w:szCs w:val="20"/>
              </w:rPr>
            </w:pPr>
          </w:p>
          <w:p w14:paraId="6281353A" w14:textId="0E102A3E" w:rsidR="001259EE" w:rsidRPr="00BA46B1" w:rsidRDefault="001259EE" w:rsidP="001259EE">
            <w:pPr>
              <w:pStyle w:val="NormalWeb"/>
              <w:spacing w:before="0" w:beforeAutospacing="0" w:after="0" w:afterAutospacing="0"/>
              <w:jc w:val="center"/>
              <w:rPr>
                <w:sz w:val="20"/>
                <w:szCs w:val="20"/>
              </w:rPr>
            </w:pPr>
            <w:r w:rsidRPr="00BA46B1">
              <w:rPr>
                <w:sz w:val="20"/>
                <w:szCs w:val="20"/>
              </w:rPr>
              <w:t>15.8%</w:t>
            </w:r>
          </w:p>
        </w:tc>
        <w:tc>
          <w:tcPr>
            <w:tcW w:w="612" w:type="dxa"/>
            <w:tcBorders>
              <w:top w:val="single" w:sz="4" w:space="0" w:color="auto"/>
              <w:left w:val="single" w:sz="4" w:space="0" w:color="auto"/>
              <w:bottom w:val="single" w:sz="4" w:space="0" w:color="auto"/>
              <w:right w:val="single" w:sz="4" w:space="0" w:color="auto"/>
            </w:tcBorders>
          </w:tcPr>
          <w:p w14:paraId="0895ED77" w14:textId="77777777" w:rsidR="001259EE" w:rsidRPr="00BA46B1" w:rsidRDefault="001259EE" w:rsidP="001259EE">
            <w:pPr>
              <w:pStyle w:val="NormalWeb"/>
              <w:spacing w:before="0" w:beforeAutospacing="0" w:after="0" w:afterAutospacing="0"/>
              <w:jc w:val="center"/>
              <w:rPr>
                <w:sz w:val="20"/>
                <w:szCs w:val="20"/>
              </w:rPr>
            </w:pPr>
          </w:p>
          <w:p w14:paraId="11E3DC9F" w14:textId="7AC39E42" w:rsidR="001259EE" w:rsidRPr="00BA46B1" w:rsidRDefault="001259EE" w:rsidP="001259EE">
            <w:pPr>
              <w:pStyle w:val="NormalWeb"/>
              <w:spacing w:before="0" w:beforeAutospacing="0" w:after="0" w:afterAutospacing="0"/>
              <w:jc w:val="center"/>
              <w:rPr>
                <w:sz w:val="20"/>
                <w:szCs w:val="20"/>
              </w:rPr>
            </w:pPr>
            <w:r w:rsidRPr="00BA46B1">
              <w:rPr>
                <w:sz w:val="20"/>
                <w:szCs w:val="20"/>
              </w:rPr>
              <w:t>14.1%</w:t>
            </w:r>
          </w:p>
        </w:tc>
        <w:tc>
          <w:tcPr>
            <w:tcW w:w="612" w:type="dxa"/>
            <w:tcBorders>
              <w:top w:val="single" w:sz="4" w:space="0" w:color="auto"/>
              <w:left w:val="single" w:sz="4" w:space="0" w:color="auto"/>
              <w:bottom w:val="single" w:sz="4" w:space="0" w:color="auto"/>
              <w:right w:val="single" w:sz="4" w:space="0" w:color="auto"/>
            </w:tcBorders>
          </w:tcPr>
          <w:p w14:paraId="06351E05" w14:textId="77777777" w:rsidR="001259EE" w:rsidRPr="00BA46B1" w:rsidRDefault="001259EE" w:rsidP="001259EE">
            <w:pPr>
              <w:pStyle w:val="NormalWeb"/>
              <w:spacing w:before="0" w:beforeAutospacing="0" w:after="0" w:afterAutospacing="0"/>
              <w:jc w:val="center"/>
              <w:rPr>
                <w:sz w:val="20"/>
                <w:szCs w:val="20"/>
              </w:rPr>
            </w:pPr>
          </w:p>
          <w:p w14:paraId="6D937E79" w14:textId="3ECD62CF" w:rsidR="001259EE" w:rsidRPr="00BA46B1" w:rsidRDefault="001259EE" w:rsidP="001259EE">
            <w:pPr>
              <w:pStyle w:val="NormalWeb"/>
              <w:spacing w:before="0" w:beforeAutospacing="0" w:after="0" w:afterAutospacing="0"/>
              <w:jc w:val="center"/>
              <w:rPr>
                <w:sz w:val="20"/>
                <w:szCs w:val="20"/>
              </w:rPr>
            </w:pPr>
            <w:r w:rsidRPr="00BA46B1">
              <w:rPr>
                <w:sz w:val="20"/>
                <w:szCs w:val="20"/>
              </w:rPr>
              <w:t>10.8%</w:t>
            </w:r>
          </w:p>
        </w:tc>
        <w:tc>
          <w:tcPr>
            <w:tcW w:w="612" w:type="dxa"/>
            <w:tcBorders>
              <w:top w:val="single" w:sz="4" w:space="0" w:color="auto"/>
              <w:left w:val="single" w:sz="4" w:space="0" w:color="auto"/>
              <w:bottom w:val="single" w:sz="4" w:space="0" w:color="auto"/>
              <w:right w:val="single" w:sz="4" w:space="0" w:color="auto"/>
            </w:tcBorders>
          </w:tcPr>
          <w:p w14:paraId="0ADF8FE1" w14:textId="77777777" w:rsidR="001259EE" w:rsidRPr="00BA46B1" w:rsidRDefault="001259EE" w:rsidP="001259EE">
            <w:pPr>
              <w:pStyle w:val="NormalWeb"/>
              <w:spacing w:before="0" w:beforeAutospacing="0" w:after="0" w:afterAutospacing="0"/>
              <w:jc w:val="center"/>
              <w:rPr>
                <w:sz w:val="20"/>
                <w:szCs w:val="20"/>
              </w:rPr>
            </w:pPr>
          </w:p>
          <w:p w14:paraId="4E67E96F" w14:textId="3D9F5BD1" w:rsidR="001259EE" w:rsidRPr="00BA46B1" w:rsidRDefault="001259EE" w:rsidP="001259EE">
            <w:pPr>
              <w:pStyle w:val="NormalWeb"/>
              <w:spacing w:before="0" w:beforeAutospacing="0" w:after="0" w:afterAutospacing="0"/>
              <w:jc w:val="center"/>
              <w:rPr>
                <w:sz w:val="20"/>
                <w:szCs w:val="20"/>
              </w:rPr>
            </w:pPr>
            <w:r w:rsidRPr="00BA46B1">
              <w:rPr>
                <w:sz w:val="20"/>
                <w:szCs w:val="20"/>
              </w:rPr>
              <w:t>7.6%</w:t>
            </w:r>
          </w:p>
        </w:tc>
      </w:tr>
      <w:tr w:rsidR="001259EE" w:rsidRPr="001121B9" w14:paraId="15F85787" w14:textId="77777777" w:rsidTr="00DE67F9">
        <w:trPr>
          <w:trHeight w:val="1128"/>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2142234" w14:textId="77777777" w:rsidR="001259EE" w:rsidRPr="001121B9" w:rsidRDefault="001259EE" w:rsidP="001259EE">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9711FDA" w14:textId="77777777" w:rsidR="001259EE" w:rsidRDefault="001259EE" w:rsidP="001259EE">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3DFA484" w14:textId="77777777" w:rsidR="001259EE" w:rsidRPr="001121B9" w:rsidRDefault="001259EE" w:rsidP="001259EE">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5B7503E" w14:textId="77777777" w:rsidR="001259EE" w:rsidRPr="001121B9" w:rsidRDefault="001259EE" w:rsidP="001259EE">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248E30C5" w14:textId="77777777" w:rsidR="001259EE" w:rsidRPr="001121B9" w:rsidRDefault="001259EE" w:rsidP="001259EE">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7DF1ABA9" w14:textId="77777777" w:rsidR="001259EE" w:rsidRPr="001121B9" w:rsidRDefault="001259EE" w:rsidP="001259EE">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3B537824" w14:textId="77777777" w:rsidR="001259EE" w:rsidRPr="001121B9" w:rsidRDefault="001259EE" w:rsidP="001259EE">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5BFE48E" w14:textId="77777777" w:rsidR="001259EE" w:rsidRPr="00BA46B1" w:rsidRDefault="001259EE" w:rsidP="001259EE">
            <w:pPr>
              <w:pStyle w:val="NormalWeb"/>
              <w:spacing w:before="0" w:beforeAutospacing="0" w:after="0" w:afterAutospacing="0"/>
              <w:jc w:val="center"/>
              <w:rPr>
                <w:sz w:val="20"/>
                <w:szCs w:val="20"/>
              </w:rPr>
            </w:pPr>
          </w:p>
          <w:p w14:paraId="0C34DFC3" w14:textId="5DB0042F" w:rsidR="001259EE" w:rsidRPr="00BA46B1" w:rsidRDefault="001259EE" w:rsidP="001259EE">
            <w:pPr>
              <w:pStyle w:val="NormalWeb"/>
              <w:spacing w:before="0" w:beforeAutospacing="0" w:after="0" w:afterAutospacing="0"/>
              <w:jc w:val="center"/>
              <w:rPr>
                <w:sz w:val="20"/>
                <w:szCs w:val="20"/>
              </w:rPr>
            </w:pPr>
            <w:r w:rsidRPr="00BA46B1">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66B034EA" w14:textId="77777777" w:rsidR="001259EE" w:rsidRPr="00BA46B1" w:rsidRDefault="001259EE" w:rsidP="001259EE">
            <w:pPr>
              <w:pStyle w:val="NormalWeb"/>
              <w:spacing w:before="0" w:beforeAutospacing="0" w:after="0" w:afterAutospacing="0"/>
              <w:jc w:val="center"/>
              <w:rPr>
                <w:sz w:val="20"/>
                <w:szCs w:val="20"/>
              </w:rPr>
            </w:pPr>
          </w:p>
          <w:p w14:paraId="6378F7C8" w14:textId="10EAE6AD" w:rsidR="001259EE" w:rsidRPr="00BA46B1" w:rsidRDefault="001259EE" w:rsidP="001259EE">
            <w:pPr>
              <w:pStyle w:val="NormalWeb"/>
              <w:spacing w:before="0" w:beforeAutospacing="0" w:after="0" w:afterAutospacing="0"/>
              <w:jc w:val="center"/>
              <w:rPr>
                <w:sz w:val="20"/>
                <w:szCs w:val="20"/>
              </w:rPr>
            </w:pPr>
            <w:r w:rsidRPr="00BA46B1">
              <w:rPr>
                <w:sz w:val="20"/>
                <w:szCs w:val="20"/>
              </w:rPr>
              <w:t>21.4%</w:t>
            </w:r>
          </w:p>
        </w:tc>
        <w:tc>
          <w:tcPr>
            <w:tcW w:w="612" w:type="dxa"/>
            <w:tcBorders>
              <w:top w:val="single" w:sz="4" w:space="0" w:color="auto"/>
              <w:left w:val="single" w:sz="4" w:space="0" w:color="auto"/>
              <w:bottom w:val="single" w:sz="4" w:space="0" w:color="auto"/>
              <w:right w:val="single" w:sz="4" w:space="0" w:color="auto"/>
            </w:tcBorders>
          </w:tcPr>
          <w:p w14:paraId="0545B37D" w14:textId="77777777" w:rsidR="001259EE" w:rsidRPr="00BA46B1" w:rsidRDefault="001259EE" w:rsidP="001259EE">
            <w:pPr>
              <w:pStyle w:val="NormalWeb"/>
              <w:spacing w:before="0" w:beforeAutospacing="0" w:after="0" w:afterAutospacing="0"/>
              <w:jc w:val="center"/>
              <w:rPr>
                <w:sz w:val="20"/>
                <w:szCs w:val="20"/>
              </w:rPr>
            </w:pPr>
          </w:p>
          <w:p w14:paraId="32C6997C" w14:textId="5E036E51" w:rsidR="001259EE" w:rsidRPr="00BA46B1" w:rsidRDefault="001259EE" w:rsidP="001259EE">
            <w:pPr>
              <w:pStyle w:val="NormalWeb"/>
              <w:spacing w:before="0" w:beforeAutospacing="0" w:after="0" w:afterAutospacing="0"/>
              <w:jc w:val="center"/>
              <w:rPr>
                <w:sz w:val="20"/>
                <w:szCs w:val="20"/>
              </w:rPr>
            </w:pPr>
            <w:r w:rsidRPr="00BA46B1">
              <w:rPr>
                <w:sz w:val="20"/>
                <w:szCs w:val="20"/>
              </w:rPr>
              <w:t>20.6%</w:t>
            </w:r>
          </w:p>
        </w:tc>
        <w:tc>
          <w:tcPr>
            <w:tcW w:w="612" w:type="dxa"/>
            <w:tcBorders>
              <w:top w:val="single" w:sz="4" w:space="0" w:color="auto"/>
              <w:left w:val="single" w:sz="4" w:space="0" w:color="auto"/>
              <w:bottom w:val="single" w:sz="4" w:space="0" w:color="auto"/>
              <w:right w:val="single" w:sz="4" w:space="0" w:color="auto"/>
            </w:tcBorders>
          </w:tcPr>
          <w:p w14:paraId="1629EC26" w14:textId="77777777" w:rsidR="001259EE" w:rsidRPr="00BA46B1" w:rsidRDefault="001259EE" w:rsidP="001259EE">
            <w:pPr>
              <w:pStyle w:val="NormalWeb"/>
              <w:spacing w:before="0" w:beforeAutospacing="0" w:after="0" w:afterAutospacing="0"/>
              <w:jc w:val="center"/>
              <w:rPr>
                <w:sz w:val="20"/>
                <w:szCs w:val="20"/>
              </w:rPr>
            </w:pPr>
          </w:p>
          <w:p w14:paraId="07FAFE1F" w14:textId="61553C8D" w:rsidR="001259EE" w:rsidRPr="00BA46B1" w:rsidRDefault="001259EE" w:rsidP="001259EE">
            <w:pPr>
              <w:pStyle w:val="NormalWeb"/>
              <w:spacing w:before="0" w:beforeAutospacing="0" w:after="0" w:afterAutospacing="0"/>
              <w:jc w:val="center"/>
              <w:rPr>
                <w:sz w:val="20"/>
                <w:szCs w:val="20"/>
              </w:rPr>
            </w:pPr>
            <w:r w:rsidRPr="00BA46B1">
              <w:rPr>
                <w:sz w:val="20"/>
                <w:szCs w:val="20"/>
              </w:rPr>
              <w:t>19.0%</w:t>
            </w:r>
          </w:p>
        </w:tc>
        <w:tc>
          <w:tcPr>
            <w:tcW w:w="612" w:type="dxa"/>
            <w:tcBorders>
              <w:top w:val="single" w:sz="4" w:space="0" w:color="auto"/>
              <w:left w:val="single" w:sz="4" w:space="0" w:color="auto"/>
              <w:bottom w:val="single" w:sz="4" w:space="0" w:color="auto"/>
              <w:right w:val="single" w:sz="4" w:space="0" w:color="auto"/>
            </w:tcBorders>
          </w:tcPr>
          <w:p w14:paraId="2414669C" w14:textId="77777777" w:rsidR="001259EE" w:rsidRPr="00BA46B1" w:rsidRDefault="001259EE" w:rsidP="001259EE">
            <w:pPr>
              <w:pStyle w:val="NormalWeb"/>
              <w:spacing w:before="0" w:beforeAutospacing="0" w:after="0" w:afterAutospacing="0"/>
              <w:jc w:val="center"/>
              <w:rPr>
                <w:sz w:val="20"/>
                <w:szCs w:val="20"/>
              </w:rPr>
            </w:pPr>
          </w:p>
          <w:p w14:paraId="42F39718" w14:textId="3DB12BD0" w:rsidR="001259EE" w:rsidRPr="00BA46B1" w:rsidRDefault="001259EE" w:rsidP="001259EE">
            <w:pPr>
              <w:pStyle w:val="NormalWeb"/>
              <w:spacing w:before="0" w:beforeAutospacing="0" w:after="0" w:afterAutospacing="0"/>
              <w:jc w:val="center"/>
              <w:rPr>
                <w:sz w:val="20"/>
                <w:szCs w:val="20"/>
              </w:rPr>
            </w:pPr>
            <w:r w:rsidRPr="00BA46B1">
              <w:rPr>
                <w:sz w:val="20"/>
                <w:szCs w:val="20"/>
              </w:rPr>
              <w:t>17.5%</w:t>
            </w:r>
          </w:p>
        </w:tc>
      </w:tr>
      <w:tr w:rsidR="001259EE" w:rsidRPr="001121B9" w14:paraId="4D48F9E4" w14:textId="77777777" w:rsidTr="00DE67F9">
        <w:trPr>
          <w:trHeight w:val="1128"/>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342876B" w14:textId="77777777" w:rsidR="001259EE" w:rsidRPr="001121B9" w:rsidRDefault="001259EE" w:rsidP="001259EE">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A52089C" w14:textId="77777777" w:rsidR="001259EE" w:rsidRDefault="001259EE" w:rsidP="001259EE">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8212283" w14:textId="77777777" w:rsidR="001259EE" w:rsidRPr="001121B9" w:rsidRDefault="001259EE" w:rsidP="001259EE">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A35CD43" w14:textId="77777777" w:rsidR="001259EE" w:rsidRPr="001121B9" w:rsidRDefault="001259EE" w:rsidP="001259EE">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0D105CBC" w14:textId="77777777" w:rsidR="001259EE" w:rsidRPr="001121B9" w:rsidRDefault="001259EE" w:rsidP="001259EE">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47C24029" w14:textId="77777777" w:rsidR="001259EE" w:rsidRPr="001121B9" w:rsidRDefault="001259EE" w:rsidP="001259EE">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022430A7" w14:textId="77777777" w:rsidR="001259EE" w:rsidRPr="001121B9" w:rsidRDefault="001259EE" w:rsidP="001259EE">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5F3C69B" w14:textId="77777777" w:rsidR="001259EE" w:rsidRPr="00BA46B1" w:rsidRDefault="001259EE" w:rsidP="001259EE">
            <w:pPr>
              <w:pStyle w:val="NormalWeb"/>
              <w:spacing w:before="0" w:beforeAutospacing="0" w:after="0" w:afterAutospacing="0"/>
              <w:jc w:val="center"/>
              <w:rPr>
                <w:sz w:val="20"/>
                <w:szCs w:val="20"/>
              </w:rPr>
            </w:pPr>
          </w:p>
          <w:p w14:paraId="416B1C48" w14:textId="04170081" w:rsidR="001259EE" w:rsidRPr="00BA46B1" w:rsidRDefault="001259EE" w:rsidP="001259EE">
            <w:pPr>
              <w:pStyle w:val="NormalWeb"/>
              <w:spacing w:before="0" w:beforeAutospacing="0" w:after="0" w:afterAutospacing="0"/>
              <w:jc w:val="center"/>
              <w:rPr>
                <w:sz w:val="20"/>
                <w:szCs w:val="20"/>
              </w:rPr>
            </w:pPr>
            <w:r w:rsidRPr="00BA46B1">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66C8311D" w14:textId="77777777" w:rsidR="001259EE" w:rsidRPr="00BA46B1" w:rsidRDefault="001259EE" w:rsidP="001259EE">
            <w:pPr>
              <w:pStyle w:val="NormalWeb"/>
              <w:spacing w:before="0" w:beforeAutospacing="0" w:after="0" w:afterAutospacing="0"/>
              <w:jc w:val="center"/>
              <w:rPr>
                <w:sz w:val="20"/>
                <w:szCs w:val="20"/>
              </w:rPr>
            </w:pPr>
          </w:p>
          <w:p w14:paraId="4528D70A" w14:textId="291111E2" w:rsidR="001259EE" w:rsidRPr="00BA46B1" w:rsidRDefault="001259EE" w:rsidP="001259EE">
            <w:pPr>
              <w:pStyle w:val="NormalWeb"/>
              <w:spacing w:before="0" w:beforeAutospacing="0" w:after="0" w:afterAutospacing="0"/>
              <w:jc w:val="center"/>
              <w:rPr>
                <w:sz w:val="20"/>
                <w:szCs w:val="20"/>
              </w:rPr>
            </w:pPr>
            <w:r w:rsidRPr="00BA46B1">
              <w:rPr>
                <w:sz w:val="20"/>
                <w:szCs w:val="20"/>
              </w:rPr>
              <w:t>27.2%</w:t>
            </w:r>
          </w:p>
        </w:tc>
        <w:tc>
          <w:tcPr>
            <w:tcW w:w="612" w:type="dxa"/>
            <w:tcBorders>
              <w:top w:val="single" w:sz="4" w:space="0" w:color="auto"/>
              <w:left w:val="single" w:sz="4" w:space="0" w:color="auto"/>
              <w:bottom w:val="single" w:sz="4" w:space="0" w:color="auto"/>
              <w:right w:val="single" w:sz="4" w:space="0" w:color="auto"/>
            </w:tcBorders>
          </w:tcPr>
          <w:p w14:paraId="70FEE674" w14:textId="77777777" w:rsidR="001259EE" w:rsidRPr="00BA46B1" w:rsidRDefault="001259EE" w:rsidP="001259EE">
            <w:pPr>
              <w:pStyle w:val="NormalWeb"/>
              <w:spacing w:before="0" w:beforeAutospacing="0" w:after="0" w:afterAutospacing="0"/>
              <w:jc w:val="center"/>
              <w:rPr>
                <w:sz w:val="20"/>
                <w:szCs w:val="20"/>
              </w:rPr>
            </w:pPr>
          </w:p>
          <w:p w14:paraId="4ACE8628" w14:textId="7DDBE3D4" w:rsidR="001259EE" w:rsidRPr="00BA46B1" w:rsidRDefault="001259EE" w:rsidP="001259EE">
            <w:pPr>
              <w:pStyle w:val="NormalWeb"/>
              <w:spacing w:before="0" w:beforeAutospacing="0" w:after="0" w:afterAutospacing="0"/>
              <w:jc w:val="center"/>
              <w:rPr>
                <w:sz w:val="20"/>
                <w:szCs w:val="20"/>
              </w:rPr>
            </w:pPr>
            <w:r w:rsidRPr="00BA46B1">
              <w:rPr>
                <w:sz w:val="20"/>
                <w:szCs w:val="20"/>
              </w:rPr>
              <w:t>25.8%</w:t>
            </w:r>
          </w:p>
        </w:tc>
        <w:tc>
          <w:tcPr>
            <w:tcW w:w="612" w:type="dxa"/>
            <w:tcBorders>
              <w:top w:val="single" w:sz="4" w:space="0" w:color="auto"/>
              <w:left w:val="single" w:sz="4" w:space="0" w:color="auto"/>
              <w:bottom w:val="single" w:sz="4" w:space="0" w:color="auto"/>
              <w:right w:val="single" w:sz="4" w:space="0" w:color="auto"/>
            </w:tcBorders>
          </w:tcPr>
          <w:p w14:paraId="21AE264E" w14:textId="77777777" w:rsidR="001259EE" w:rsidRPr="00BA46B1" w:rsidRDefault="001259EE" w:rsidP="001259EE">
            <w:pPr>
              <w:pStyle w:val="NormalWeb"/>
              <w:spacing w:before="0" w:beforeAutospacing="0" w:after="0" w:afterAutospacing="0"/>
              <w:jc w:val="center"/>
              <w:rPr>
                <w:sz w:val="20"/>
                <w:szCs w:val="20"/>
              </w:rPr>
            </w:pPr>
          </w:p>
          <w:p w14:paraId="6FFD791B" w14:textId="31003B67" w:rsidR="001259EE" w:rsidRPr="00BA46B1" w:rsidRDefault="001259EE" w:rsidP="001259EE">
            <w:pPr>
              <w:pStyle w:val="NormalWeb"/>
              <w:spacing w:before="0" w:beforeAutospacing="0" w:after="0" w:afterAutospacing="0"/>
              <w:jc w:val="center"/>
              <w:rPr>
                <w:sz w:val="20"/>
                <w:szCs w:val="20"/>
              </w:rPr>
            </w:pPr>
            <w:r w:rsidRPr="00BA46B1">
              <w:rPr>
                <w:sz w:val="20"/>
                <w:szCs w:val="20"/>
              </w:rPr>
              <w:t>23.0%</w:t>
            </w:r>
          </w:p>
        </w:tc>
        <w:tc>
          <w:tcPr>
            <w:tcW w:w="612" w:type="dxa"/>
            <w:tcBorders>
              <w:top w:val="single" w:sz="4" w:space="0" w:color="auto"/>
              <w:left w:val="single" w:sz="4" w:space="0" w:color="auto"/>
              <w:bottom w:val="single" w:sz="4" w:space="0" w:color="auto"/>
              <w:right w:val="single" w:sz="4" w:space="0" w:color="auto"/>
            </w:tcBorders>
          </w:tcPr>
          <w:p w14:paraId="51272B31" w14:textId="77777777" w:rsidR="001259EE" w:rsidRPr="00BA46B1" w:rsidRDefault="001259EE" w:rsidP="001259EE">
            <w:pPr>
              <w:pStyle w:val="NormalWeb"/>
              <w:spacing w:before="0" w:beforeAutospacing="0" w:after="0" w:afterAutospacing="0"/>
              <w:jc w:val="center"/>
              <w:rPr>
                <w:sz w:val="20"/>
                <w:szCs w:val="20"/>
              </w:rPr>
            </w:pPr>
          </w:p>
          <w:p w14:paraId="6A1BF312" w14:textId="66B0CEB1" w:rsidR="001259EE" w:rsidRPr="00BA46B1" w:rsidRDefault="001259EE" w:rsidP="001259EE">
            <w:pPr>
              <w:pStyle w:val="NormalWeb"/>
              <w:spacing w:before="0" w:beforeAutospacing="0" w:after="0" w:afterAutospacing="0"/>
              <w:jc w:val="center"/>
              <w:rPr>
                <w:sz w:val="20"/>
                <w:szCs w:val="20"/>
              </w:rPr>
            </w:pPr>
            <w:r w:rsidRPr="00BA46B1">
              <w:rPr>
                <w:sz w:val="20"/>
                <w:szCs w:val="20"/>
              </w:rPr>
              <w:t>20.3%</w:t>
            </w:r>
          </w:p>
        </w:tc>
      </w:tr>
      <w:tr w:rsidR="00DE67F9" w:rsidRPr="001121B9" w14:paraId="62D8DC39" w14:textId="77777777" w:rsidTr="00DE67F9">
        <w:trPr>
          <w:trHeight w:val="821"/>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03A77F71" w14:textId="76610979" w:rsidR="00DE67F9" w:rsidRPr="001121B9" w:rsidRDefault="00DE67F9" w:rsidP="00DE67F9">
            <w:pPr>
              <w:pStyle w:val="NormalWeb"/>
              <w:spacing w:before="0" w:beforeAutospacing="0" w:after="0" w:afterAutospacing="0"/>
              <w:rPr>
                <w:b/>
                <w:bCs/>
                <w:sz w:val="20"/>
                <w:szCs w:val="20"/>
              </w:rPr>
            </w:pPr>
            <w:r w:rsidRPr="001121B9">
              <w:rPr>
                <w:b/>
                <w:bCs/>
                <w:sz w:val="20"/>
                <w:szCs w:val="20"/>
              </w:rPr>
              <w:t>SSS-based</w:t>
            </w:r>
            <w:r>
              <w:rPr>
                <w:b/>
                <w:bCs/>
                <w:sz w:val="20"/>
                <w:szCs w:val="20"/>
              </w:rPr>
              <w:t xml:space="preserve"> PEI</w:t>
            </w:r>
          </w:p>
          <w:p w14:paraId="2B84F766" w14:textId="76C664D1" w:rsidR="00DE67F9" w:rsidRPr="001121B9" w:rsidRDefault="00DE67F9" w:rsidP="00BC18EA">
            <w:pPr>
              <w:pStyle w:val="NormalWeb"/>
              <w:numPr>
                <w:ilvl w:val="0"/>
                <w:numId w:val="29"/>
              </w:numPr>
              <w:spacing w:before="0" w:beforeAutospacing="0" w:after="0" w:afterAutospacing="0"/>
              <w:rPr>
                <w:sz w:val="20"/>
                <w:szCs w:val="20"/>
              </w:rPr>
            </w:pPr>
            <w:r>
              <w:rPr>
                <w:sz w:val="20"/>
                <w:szCs w:val="20"/>
              </w:rPr>
              <w:t xml:space="preserve">2 PEIs, each of </w:t>
            </w:r>
            <w:r w:rsidRPr="001121B9">
              <w:rPr>
                <w:sz w:val="20"/>
                <w:szCs w:val="20"/>
              </w:rPr>
              <w:t>1</w:t>
            </w:r>
            <w:r>
              <w:rPr>
                <w:sz w:val="20"/>
                <w:szCs w:val="20"/>
              </w:rPr>
              <w:t>1</w:t>
            </w:r>
            <w:r w:rsidRPr="001121B9">
              <w:rPr>
                <w:sz w:val="20"/>
                <w:szCs w:val="20"/>
              </w:rPr>
              <w:t>-RB-and-2-</w:t>
            </w:r>
            <w:r>
              <w:rPr>
                <w:sz w:val="20"/>
                <w:szCs w:val="20"/>
              </w:rPr>
              <w:t>symbol</w:t>
            </w:r>
            <w:r w:rsidRPr="001121B9">
              <w:rPr>
                <w:sz w:val="20"/>
                <w:szCs w:val="20"/>
              </w:rPr>
              <w:t xml:space="preserve"> format</w:t>
            </w:r>
            <w:r w:rsidR="008A7648">
              <w:rPr>
                <w:sz w:val="20"/>
                <w:szCs w:val="20"/>
              </w:rPr>
              <w:t xml:space="preserve"> with 1 PEI for 1 PO</w:t>
            </w:r>
          </w:p>
          <w:p w14:paraId="2713C16C" w14:textId="77777777" w:rsidR="00DE67F9" w:rsidRDefault="00DE67F9" w:rsidP="00BC18EA">
            <w:pPr>
              <w:pStyle w:val="NormalWeb"/>
              <w:numPr>
                <w:ilvl w:val="0"/>
                <w:numId w:val="29"/>
              </w:numPr>
              <w:spacing w:before="0" w:beforeAutospacing="0" w:after="0" w:afterAutospacing="0"/>
              <w:rPr>
                <w:sz w:val="20"/>
                <w:szCs w:val="20"/>
              </w:rPr>
            </w:pPr>
            <w:r w:rsidRPr="001121B9">
              <w:rPr>
                <w:sz w:val="20"/>
                <w:szCs w:val="20"/>
              </w:rPr>
              <w:t xml:space="preserve">Semi-static resource sharing: </w:t>
            </w:r>
            <w:r>
              <w:rPr>
                <w:sz w:val="20"/>
                <w:szCs w:val="20"/>
              </w:rPr>
              <w:t>RB-symbol rate-matching pattern with 22 RBs and 2 symbols</w:t>
            </w:r>
          </w:p>
          <w:p w14:paraId="0965538F" w14:textId="6C99FC41" w:rsidR="00DE67F9" w:rsidRPr="001121B9" w:rsidRDefault="00DE67F9" w:rsidP="00BC18EA">
            <w:pPr>
              <w:pStyle w:val="NormalWeb"/>
              <w:numPr>
                <w:ilvl w:val="0"/>
                <w:numId w:val="30"/>
              </w:numPr>
              <w:spacing w:before="0" w:beforeAutospacing="0" w:after="0" w:afterAutospacing="0"/>
              <w:rPr>
                <w:sz w:val="20"/>
                <w:szCs w:val="20"/>
              </w:rPr>
            </w:pPr>
            <w:r>
              <w:rPr>
                <w:sz w:val="20"/>
                <w:szCs w:val="20"/>
              </w:rPr>
              <w:t>(Dynamic resource sharing: CORESET 0 of 576 REs) †</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A5ABC4C" w14:textId="77777777" w:rsidR="00DE67F9" w:rsidRDefault="00DE67F9" w:rsidP="00DE67F9">
            <w:pPr>
              <w:pStyle w:val="NormalWeb"/>
              <w:spacing w:before="0" w:beforeAutospacing="0" w:after="0" w:afterAutospacing="0"/>
              <w:jc w:val="center"/>
              <w:rPr>
                <w:sz w:val="20"/>
                <w:szCs w:val="20"/>
              </w:rPr>
            </w:pPr>
          </w:p>
          <w:p w14:paraId="05F6A6FA" w14:textId="77777777" w:rsidR="00DE67F9" w:rsidRDefault="00DE67F9" w:rsidP="00DE67F9">
            <w:pPr>
              <w:pStyle w:val="NormalWeb"/>
              <w:spacing w:before="0" w:beforeAutospacing="0" w:after="0" w:afterAutospacing="0"/>
              <w:jc w:val="center"/>
              <w:rPr>
                <w:sz w:val="20"/>
                <w:szCs w:val="20"/>
              </w:rPr>
            </w:pPr>
          </w:p>
          <w:p w14:paraId="3075B84F" w14:textId="77777777" w:rsidR="00DE67F9" w:rsidRDefault="00DE67F9" w:rsidP="00DE67F9">
            <w:pPr>
              <w:pStyle w:val="NormalWeb"/>
              <w:spacing w:before="0" w:beforeAutospacing="0" w:after="0" w:afterAutospacing="0"/>
              <w:jc w:val="center"/>
              <w:rPr>
                <w:sz w:val="20"/>
                <w:szCs w:val="20"/>
              </w:rPr>
            </w:pPr>
          </w:p>
          <w:p w14:paraId="2F2C8997" w14:textId="77777777" w:rsidR="00DE67F9" w:rsidRDefault="00DE67F9" w:rsidP="00DE67F9">
            <w:pPr>
              <w:pStyle w:val="NormalWeb"/>
              <w:spacing w:before="0" w:beforeAutospacing="0" w:after="0" w:afterAutospacing="0"/>
              <w:jc w:val="center"/>
              <w:rPr>
                <w:sz w:val="20"/>
                <w:szCs w:val="20"/>
              </w:rPr>
            </w:pPr>
          </w:p>
          <w:p w14:paraId="0F4337B8" w14:textId="1BC46CA3" w:rsidR="00DE67F9" w:rsidRPr="001121B9" w:rsidRDefault="00DE67F9" w:rsidP="00DE67F9">
            <w:pPr>
              <w:pStyle w:val="NormalWeb"/>
              <w:spacing w:before="0" w:beforeAutospacing="0" w:after="0" w:afterAutospacing="0"/>
              <w:jc w:val="center"/>
              <w:rPr>
                <w:sz w:val="20"/>
                <w:szCs w:val="20"/>
              </w:rPr>
            </w:pPr>
            <w:r>
              <w:rPr>
                <w:sz w:val="20"/>
                <w:szCs w:val="20"/>
              </w:rPr>
              <w:t>2 POs indicated by 2 PEIs</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885CEA" w14:textId="77777777" w:rsidR="00DE67F9" w:rsidRDefault="00DE67F9" w:rsidP="00DE67F9">
            <w:pPr>
              <w:pStyle w:val="NormalWeb"/>
              <w:spacing w:before="0" w:beforeAutospacing="0" w:after="0" w:afterAutospacing="0"/>
              <w:jc w:val="center"/>
              <w:rPr>
                <w:sz w:val="20"/>
                <w:szCs w:val="20"/>
              </w:rPr>
            </w:pPr>
          </w:p>
          <w:p w14:paraId="5F616395" w14:textId="77777777" w:rsidR="00DE67F9" w:rsidRDefault="00DE67F9" w:rsidP="00DE67F9">
            <w:pPr>
              <w:pStyle w:val="NormalWeb"/>
              <w:spacing w:before="0" w:beforeAutospacing="0" w:after="0" w:afterAutospacing="0"/>
              <w:jc w:val="center"/>
              <w:rPr>
                <w:sz w:val="20"/>
                <w:szCs w:val="20"/>
              </w:rPr>
            </w:pPr>
          </w:p>
          <w:p w14:paraId="36363E85" w14:textId="77777777" w:rsidR="00DE67F9" w:rsidRDefault="00DE67F9" w:rsidP="00DE67F9">
            <w:pPr>
              <w:pStyle w:val="NormalWeb"/>
              <w:spacing w:before="0" w:beforeAutospacing="0" w:after="0" w:afterAutospacing="0"/>
              <w:jc w:val="center"/>
              <w:rPr>
                <w:sz w:val="20"/>
                <w:szCs w:val="20"/>
              </w:rPr>
            </w:pPr>
          </w:p>
          <w:p w14:paraId="5A0943AA" w14:textId="77777777" w:rsidR="00DE67F9" w:rsidRDefault="00DE67F9" w:rsidP="00DE67F9">
            <w:pPr>
              <w:pStyle w:val="NormalWeb"/>
              <w:spacing w:before="0" w:beforeAutospacing="0" w:after="0" w:afterAutospacing="0"/>
              <w:jc w:val="center"/>
              <w:rPr>
                <w:sz w:val="20"/>
                <w:szCs w:val="20"/>
              </w:rPr>
            </w:pPr>
          </w:p>
          <w:p w14:paraId="20BD4C1D" w14:textId="77777777" w:rsidR="00DE67F9" w:rsidRPr="001121B9" w:rsidRDefault="00DE67F9" w:rsidP="00DE67F9">
            <w:pPr>
              <w:pStyle w:val="NormalWeb"/>
              <w:spacing w:before="0" w:beforeAutospacing="0" w:after="0" w:afterAutospacing="0"/>
              <w:jc w:val="center"/>
              <w:rPr>
                <w:sz w:val="20"/>
                <w:szCs w:val="20"/>
              </w:rPr>
            </w:pPr>
            <w:r>
              <w:rPr>
                <w:sz w:val="20"/>
                <w:szCs w:val="20"/>
              </w:rPr>
              <w:t>8 subgroups</w:t>
            </w:r>
          </w:p>
        </w:tc>
        <w:tc>
          <w:tcPr>
            <w:tcW w:w="65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9E2BC7D" w14:textId="77777777" w:rsidR="00DE67F9" w:rsidRDefault="00DE67F9" w:rsidP="00DE67F9">
            <w:pPr>
              <w:pStyle w:val="NormalWeb"/>
              <w:spacing w:before="0" w:beforeAutospacing="0" w:after="0" w:afterAutospacing="0"/>
              <w:jc w:val="center"/>
              <w:rPr>
                <w:sz w:val="20"/>
                <w:szCs w:val="20"/>
              </w:rPr>
            </w:pPr>
          </w:p>
          <w:p w14:paraId="2A65C394" w14:textId="77777777" w:rsidR="00DE67F9" w:rsidRDefault="00DE67F9" w:rsidP="00DE67F9">
            <w:pPr>
              <w:pStyle w:val="NormalWeb"/>
              <w:spacing w:before="0" w:beforeAutospacing="0" w:after="0" w:afterAutospacing="0"/>
              <w:jc w:val="center"/>
              <w:rPr>
                <w:sz w:val="20"/>
                <w:szCs w:val="20"/>
              </w:rPr>
            </w:pPr>
          </w:p>
          <w:p w14:paraId="1D0CD923" w14:textId="77777777" w:rsidR="00DE67F9" w:rsidRDefault="00DE67F9" w:rsidP="00DE67F9">
            <w:pPr>
              <w:pStyle w:val="NormalWeb"/>
              <w:spacing w:before="0" w:beforeAutospacing="0" w:after="0" w:afterAutospacing="0"/>
              <w:jc w:val="center"/>
              <w:rPr>
                <w:sz w:val="20"/>
                <w:szCs w:val="20"/>
              </w:rPr>
            </w:pPr>
          </w:p>
          <w:p w14:paraId="32A090F1" w14:textId="77777777" w:rsidR="00DE67F9" w:rsidRDefault="00DE67F9" w:rsidP="00DE67F9">
            <w:pPr>
              <w:pStyle w:val="NormalWeb"/>
              <w:spacing w:before="0" w:beforeAutospacing="0" w:after="0" w:afterAutospacing="0"/>
              <w:jc w:val="center"/>
              <w:rPr>
                <w:sz w:val="20"/>
                <w:szCs w:val="20"/>
              </w:rPr>
            </w:pPr>
          </w:p>
          <w:p w14:paraId="10F2DB6D"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191DA5D7" w14:textId="329F7853" w:rsidR="00DE67F9" w:rsidRPr="001121B9" w:rsidRDefault="00DE67F9" w:rsidP="00DE67F9">
            <w:pPr>
              <w:pStyle w:val="NormalWeb"/>
              <w:spacing w:before="0" w:beforeAutospacing="0" w:after="0" w:afterAutospacing="0"/>
              <w:jc w:val="center"/>
              <w:rPr>
                <w:sz w:val="20"/>
                <w:szCs w:val="20"/>
              </w:rPr>
            </w:pPr>
            <w:r>
              <w:rPr>
                <w:sz w:val="20"/>
                <w:szCs w:val="20"/>
              </w:rPr>
              <w:t>(54.7)</w:t>
            </w:r>
          </w:p>
        </w:tc>
        <w:tc>
          <w:tcPr>
            <w:tcW w:w="653" w:type="dxa"/>
            <w:vMerge w:val="restart"/>
            <w:tcBorders>
              <w:top w:val="single" w:sz="4" w:space="0" w:color="auto"/>
              <w:left w:val="single" w:sz="4" w:space="0" w:color="auto"/>
              <w:bottom w:val="single" w:sz="4" w:space="0" w:color="auto"/>
              <w:right w:val="single" w:sz="4" w:space="0" w:color="auto"/>
            </w:tcBorders>
          </w:tcPr>
          <w:p w14:paraId="4254CDD3" w14:textId="77777777" w:rsidR="00DE67F9" w:rsidRDefault="00DE67F9" w:rsidP="00DE67F9">
            <w:pPr>
              <w:pStyle w:val="NormalWeb"/>
              <w:spacing w:before="0" w:beforeAutospacing="0" w:after="0" w:afterAutospacing="0"/>
              <w:jc w:val="center"/>
              <w:rPr>
                <w:sz w:val="20"/>
                <w:szCs w:val="20"/>
              </w:rPr>
            </w:pPr>
          </w:p>
          <w:p w14:paraId="4A68FE4E" w14:textId="77777777" w:rsidR="00DE67F9" w:rsidRDefault="00DE67F9" w:rsidP="00DE67F9">
            <w:pPr>
              <w:pStyle w:val="NormalWeb"/>
              <w:spacing w:before="0" w:beforeAutospacing="0" w:after="0" w:afterAutospacing="0"/>
              <w:jc w:val="center"/>
              <w:rPr>
                <w:sz w:val="20"/>
                <w:szCs w:val="20"/>
              </w:rPr>
            </w:pPr>
          </w:p>
          <w:p w14:paraId="38F0CA55" w14:textId="77777777" w:rsidR="00DE67F9" w:rsidRDefault="00DE67F9" w:rsidP="00DE67F9">
            <w:pPr>
              <w:pStyle w:val="NormalWeb"/>
              <w:spacing w:before="0" w:beforeAutospacing="0" w:after="0" w:afterAutospacing="0"/>
              <w:jc w:val="center"/>
              <w:rPr>
                <w:sz w:val="20"/>
                <w:szCs w:val="20"/>
              </w:rPr>
            </w:pPr>
          </w:p>
          <w:p w14:paraId="61740C07" w14:textId="77777777" w:rsidR="00DE67F9" w:rsidRDefault="00DE67F9" w:rsidP="00DE67F9">
            <w:pPr>
              <w:pStyle w:val="NormalWeb"/>
              <w:spacing w:before="0" w:beforeAutospacing="0" w:after="0" w:afterAutospacing="0"/>
              <w:jc w:val="center"/>
              <w:rPr>
                <w:sz w:val="20"/>
                <w:szCs w:val="20"/>
              </w:rPr>
            </w:pPr>
          </w:p>
          <w:p w14:paraId="088EEA1C"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216FF084" w14:textId="5DC1B807" w:rsidR="00DE67F9" w:rsidRPr="001121B9" w:rsidRDefault="00DE67F9" w:rsidP="00DE67F9">
            <w:pPr>
              <w:pStyle w:val="NormalWeb"/>
              <w:spacing w:before="0" w:beforeAutospacing="0" w:after="0" w:afterAutospacing="0"/>
              <w:jc w:val="center"/>
              <w:rPr>
                <w:sz w:val="20"/>
                <w:szCs w:val="20"/>
              </w:rPr>
            </w:pPr>
            <w:r>
              <w:rPr>
                <w:sz w:val="20"/>
                <w:szCs w:val="20"/>
              </w:rPr>
              <w:t>(103.7)</w:t>
            </w:r>
          </w:p>
        </w:tc>
        <w:tc>
          <w:tcPr>
            <w:tcW w:w="652" w:type="dxa"/>
            <w:vMerge w:val="restart"/>
            <w:tcBorders>
              <w:top w:val="single" w:sz="4" w:space="0" w:color="auto"/>
              <w:left w:val="single" w:sz="4" w:space="0" w:color="auto"/>
              <w:bottom w:val="single" w:sz="4" w:space="0" w:color="auto"/>
              <w:right w:val="single" w:sz="4" w:space="0" w:color="auto"/>
            </w:tcBorders>
          </w:tcPr>
          <w:p w14:paraId="455B04AA" w14:textId="77777777" w:rsidR="00DE67F9" w:rsidRDefault="00DE67F9" w:rsidP="00DE67F9">
            <w:pPr>
              <w:pStyle w:val="NormalWeb"/>
              <w:spacing w:before="0" w:beforeAutospacing="0" w:after="0" w:afterAutospacing="0"/>
              <w:jc w:val="center"/>
              <w:rPr>
                <w:sz w:val="20"/>
                <w:szCs w:val="20"/>
              </w:rPr>
            </w:pPr>
          </w:p>
          <w:p w14:paraId="4FCEBFCE" w14:textId="77777777" w:rsidR="00DE67F9" w:rsidRDefault="00DE67F9" w:rsidP="00DE67F9">
            <w:pPr>
              <w:pStyle w:val="NormalWeb"/>
              <w:spacing w:before="0" w:beforeAutospacing="0" w:after="0" w:afterAutospacing="0"/>
              <w:jc w:val="center"/>
              <w:rPr>
                <w:sz w:val="20"/>
                <w:szCs w:val="20"/>
              </w:rPr>
            </w:pPr>
          </w:p>
          <w:p w14:paraId="49A117B4" w14:textId="77777777" w:rsidR="00DE67F9" w:rsidRDefault="00DE67F9" w:rsidP="00DE67F9">
            <w:pPr>
              <w:pStyle w:val="NormalWeb"/>
              <w:spacing w:before="0" w:beforeAutospacing="0" w:after="0" w:afterAutospacing="0"/>
              <w:jc w:val="center"/>
              <w:rPr>
                <w:sz w:val="20"/>
                <w:szCs w:val="20"/>
              </w:rPr>
            </w:pPr>
          </w:p>
          <w:p w14:paraId="7E8C7B43" w14:textId="77777777" w:rsidR="00DE67F9" w:rsidRDefault="00DE67F9" w:rsidP="00DE67F9">
            <w:pPr>
              <w:pStyle w:val="NormalWeb"/>
              <w:spacing w:before="0" w:beforeAutospacing="0" w:after="0" w:afterAutospacing="0"/>
              <w:jc w:val="center"/>
              <w:rPr>
                <w:sz w:val="20"/>
                <w:szCs w:val="20"/>
              </w:rPr>
            </w:pPr>
          </w:p>
          <w:p w14:paraId="44173460"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5E6AAF66" w14:textId="6926884E" w:rsidR="00DE67F9" w:rsidRPr="001121B9" w:rsidRDefault="00DE67F9" w:rsidP="00DE67F9">
            <w:pPr>
              <w:pStyle w:val="NormalWeb"/>
              <w:spacing w:before="0" w:beforeAutospacing="0" w:after="0" w:afterAutospacing="0"/>
              <w:jc w:val="center"/>
              <w:rPr>
                <w:sz w:val="20"/>
                <w:szCs w:val="20"/>
              </w:rPr>
            </w:pPr>
            <w:r>
              <w:rPr>
                <w:sz w:val="20"/>
                <w:szCs w:val="20"/>
              </w:rPr>
              <w:t>(184.3)</w:t>
            </w:r>
          </w:p>
        </w:tc>
        <w:tc>
          <w:tcPr>
            <w:tcW w:w="653" w:type="dxa"/>
            <w:vMerge w:val="restart"/>
            <w:tcBorders>
              <w:top w:val="single" w:sz="4" w:space="0" w:color="auto"/>
              <w:left w:val="single" w:sz="4" w:space="0" w:color="auto"/>
              <w:bottom w:val="single" w:sz="4" w:space="0" w:color="auto"/>
              <w:right w:val="single" w:sz="4" w:space="0" w:color="auto"/>
            </w:tcBorders>
          </w:tcPr>
          <w:p w14:paraId="60BC533B" w14:textId="77777777" w:rsidR="00DE67F9" w:rsidRDefault="00DE67F9" w:rsidP="00DE67F9">
            <w:pPr>
              <w:pStyle w:val="NormalWeb"/>
              <w:spacing w:before="0" w:beforeAutospacing="0" w:after="0" w:afterAutospacing="0"/>
              <w:jc w:val="center"/>
              <w:rPr>
                <w:sz w:val="20"/>
                <w:szCs w:val="20"/>
              </w:rPr>
            </w:pPr>
          </w:p>
          <w:p w14:paraId="33D1EB61" w14:textId="77777777" w:rsidR="00DE67F9" w:rsidRDefault="00DE67F9" w:rsidP="00DE67F9">
            <w:pPr>
              <w:pStyle w:val="NormalWeb"/>
              <w:spacing w:before="0" w:beforeAutospacing="0" w:after="0" w:afterAutospacing="0"/>
              <w:jc w:val="center"/>
              <w:rPr>
                <w:sz w:val="20"/>
                <w:szCs w:val="20"/>
              </w:rPr>
            </w:pPr>
          </w:p>
          <w:p w14:paraId="173FC620" w14:textId="77777777" w:rsidR="00DE67F9" w:rsidRDefault="00DE67F9" w:rsidP="00DE67F9">
            <w:pPr>
              <w:pStyle w:val="NormalWeb"/>
              <w:spacing w:before="0" w:beforeAutospacing="0" w:after="0" w:afterAutospacing="0"/>
              <w:jc w:val="center"/>
              <w:rPr>
                <w:sz w:val="20"/>
                <w:szCs w:val="20"/>
              </w:rPr>
            </w:pPr>
          </w:p>
          <w:p w14:paraId="01FB1B95" w14:textId="77777777" w:rsidR="00DE67F9" w:rsidRDefault="00DE67F9" w:rsidP="00DE67F9">
            <w:pPr>
              <w:pStyle w:val="NormalWeb"/>
              <w:spacing w:before="0" w:beforeAutospacing="0" w:after="0" w:afterAutospacing="0"/>
              <w:jc w:val="center"/>
              <w:rPr>
                <w:sz w:val="20"/>
                <w:szCs w:val="20"/>
              </w:rPr>
            </w:pPr>
          </w:p>
          <w:p w14:paraId="04A083F5"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3DD7C5C7" w14:textId="1607C1A3" w:rsidR="00DE67F9" w:rsidRPr="001121B9" w:rsidRDefault="00DE67F9" w:rsidP="00DE67F9">
            <w:pPr>
              <w:pStyle w:val="NormalWeb"/>
              <w:spacing w:before="0" w:beforeAutospacing="0" w:after="0" w:afterAutospacing="0"/>
              <w:jc w:val="center"/>
              <w:rPr>
                <w:sz w:val="20"/>
                <w:szCs w:val="20"/>
              </w:rPr>
            </w:pPr>
            <w:r>
              <w:rPr>
                <w:sz w:val="20"/>
                <w:szCs w:val="20"/>
              </w:rPr>
              <w:t>(241.9)</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7FEBBA1" w14:textId="77777777" w:rsidR="00DE67F9" w:rsidRPr="006C5424" w:rsidRDefault="00DE67F9" w:rsidP="00DE67F9">
            <w:pPr>
              <w:pStyle w:val="NormalWeb"/>
              <w:spacing w:before="0" w:beforeAutospacing="0" w:after="0" w:afterAutospacing="0"/>
              <w:jc w:val="center"/>
              <w:rPr>
                <w:sz w:val="20"/>
                <w:szCs w:val="20"/>
              </w:rPr>
            </w:pPr>
          </w:p>
          <w:p w14:paraId="19CB4873" w14:textId="3270F71E"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4906DFB5" w14:textId="77777777" w:rsidR="00DE67F9" w:rsidRPr="006C5424" w:rsidRDefault="00DE67F9" w:rsidP="00DE67F9">
            <w:pPr>
              <w:pStyle w:val="NormalWeb"/>
              <w:spacing w:before="0" w:beforeAutospacing="0" w:after="0" w:afterAutospacing="0"/>
              <w:jc w:val="center"/>
              <w:rPr>
                <w:sz w:val="20"/>
                <w:szCs w:val="20"/>
              </w:rPr>
            </w:pPr>
          </w:p>
          <w:p w14:paraId="26A71F7F" w14:textId="27C10F8D"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15.8%</w:t>
            </w:r>
          </w:p>
        </w:tc>
        <w:tc>
          <w:tcPr>
            <w:tcW w:w="612" w:type="dxa"/>
            <w:tcBorders>
              <w:top w:val="single" w:sz="4" w:space="0" w:color="auto"/>
              <w:left w:val="single" w:sz="4" w:space="0" w:color="auto"/>
              <w:bottom w:val="single" w:sz="4" w:space="0" w:color="auto"/>
              <w:right w:val="single" w:sz="4" w:space="0" w:color="auto"/>
            </w:tcBorders>
          </w:tcPr>
          <w:p w14:paraId="6FD5BE8E" w14:textId="77777777" w:rsidR="00DE67F9" w:rsidRPr="006C5424" w:rsidRDefault="00DE67F9" w:rsidP="00DE67F9">
            <w:pPr>
              <w:pStyle w:val="NormalWeb"/>
              <w:spacing w:before="0" w:beforeAutospacing="0" w:after="0" w:afterAutospacing="0"/>
              <w:jc w:val="center"/>
              <w:rPr>
                <w:sz w:val="20"/>
                <w:szCs w:val="20"/>
              </w:rPr>
            </w:pPr>
          </w:p>
          <w:p w14:paraId="74701C0E" w14:textId="75FC2DDE"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14.1%</w:t>
            </w:r>
          </w:p>
        </w:tc>
        <w:tc>
          <w:tcPr>
            <w:tcW w:w="612" w:type="dxa"/>
            <w:tcBorders>
              <w:top w:val="single" w:sz="4" w:space="0" w:color="auto"/>
              <w:left w:val="single" w:sz="4" w:space="0" w:color="auto"/>
              <w:bottom w:val="single" w:sz="4" w:space="0" w:color="auto"/>
              <w:right w:val="single" w:sz="4" w:space="0" w:color="auto"/>
            </w:tcBorders>
          </w:tcPr>
          <w:p w14:paraId="38E86D00" w14:textId="77777777" w:rsidR="00DE67F9" w:rsidRPr="006C5424" w:rsidRDefault="00DE67F9" w:rsidP="00DE67F9">
            <w:pPr>
              <w:pStyle w:val="NormalWeb"/>
              <w:spacing w:before="0" w:beforeAutospacing="0" w:after="0" w:afterAutospacing="0"/>
              <w:jc w:val="center"/>
              <w:rPr>
                <w:sz w:val="20"/>
                <w:szCs w:val="20"/>
              </w:rPr>
            </w:pPr>
          </w:p>
          <w:p w14:paraId="0BF14BE3" w14:textId="47AA63EE"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10.8%</w:t>
            </w:r>
          </w:p>
        </w:tc>
        <w:tc>
          <w:tcPr>
            <w:tcW w:w="612" w:type="dxa"/>
            <w:tcBorders>
              <w:top w:val="single" w:sz="4" w:space="0" w:color="auto"/>
              <w:left w:val="single" w:sz="4" w:space="0" w:color="auto"/>
              <w:bottom w:val="single" w:sz="4" w:space="0" w:color="auto"/>
              <w:right w:val="single" w:sz="4" w:space="0" w:color="auto"/>
            </w:tcBorders>
          </w:tcPr>
          <w:p w14:paraId="1A1E2271" w14:textId="77777777" w:rsidR="00DE67F9" w:rsidRPr="006C5424" w:rsidRDefault="00DE67F9" w:rsidP="00DE67F9">
            <w:pPr>
              <w:pStyle w:val="NormalWeb"/>
              <w:spacing w:before="0" w:beforeAutospacing="0" w:after="0" w:afterAutospacing="0"/>
              <w:jc w:val="center"/>
              <w:rPr>
                <w:sz w:val="20"/>
                <w:szCs w:val="20"/>
              </w:rPr>
            </w:pPr>
          </w:p>
          <w:p w14:paraId="42F8EE40" w14:textId="111C199A"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7.6%</w:t>
            </w:r>
          </w:p>
        </w:tc>
      </w:tr>
      <w:tr w:rsidR="00DE67F9" w:rsidRPr="001121B9" w14:paraId="30AC1E5A" w14:textId="77777777" w:rsidTr="00DE67F9">
        <w:trPr>
          <w:trHeight w:val="821"/>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348561C8"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C04FEC8" w14:textId="77777777" w:rsidR="00DE67F9" w:rsidRDefault="00DE67F9" w:rsidP="00DE67F9">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6AF49A5" w14:textId="77777777" w:rsidR="00DE67F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DA93D0B"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1097C3BD" w14:textId="77777777" w:rsidR="00DE67F9" w:rsidRPr="001121B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293CDD23"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1EFC5964" w14:textId="77777777" w:rsidR="00DE67F9" w:rsidRPr="001121B9" w:rsidRDefault="00DE67F9" w:rsidP="00DE67F9">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CAEFB73" w14:textId="77777777" w:rsidR="00DE67F9" w:rsidRPr="006C5424" w:rsidRDefault="00DE67F9" w:rsidP="00DE67F9">
            <w:pPr>
              <w:pStyle w:val="NormalWeb"/>
              <w:spacing w:before="0" w:beforeAutospacing="0" w:after="0" w:afterAutospacing="0"/>
              <w:jc w:val="center"/>
              <w:rPr>
                <w:sz w:val="20"/>
                <w:szCs w:val="20"/>
              </w:rPr>
            </w:pPr>
          </w:p>
          <w:p w14:paraId="51FE045B" w14:textId="7FF130FB"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55BDB393" w14:textId="77777777" w:rsidR="00DE67F9" w:rsidRPr="006C5424" w:rsidRDefault="00DE67F9" w:rsidP="00DE67F9">
            <w:pPr>
              <w:pStyle w:val="NormalWeb"/>
              <w:spacing w:before="0" w:beforeAutospacing="0" w:after="0" w:afterAutospacing="0"/>
              <w:jc w:val="center"/>
              <w:rPr>
                <w:sz w:val="20"/>
                <w:szCs w:val="20"/>
              </w:rPr>
            </w:pPr>
          </w:p>
          <w:p w14:paraId="18F9E549" w14:textId="699EED8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21.4%</w:t>
            </w:r>
          </w:p>
        </w:tc>
        <w:tc>
          <w:tcPr>
            <w:tcW w:w="612" w:type="dxa"/>
            <w:tcBorders>
              <w:top w:val="single" w:sz="4" w:space="0" w:color="auto"/>
              <w:left w:val="single" w:sz="4" w:space="0" w:color="auto"/>
              <w:bottom w:val="single" w:sz="4" w:space="0" w:color="auto"/>
              <w:right w:val="single" w:sz="4" w:space="0" w:color="auto"/>
            </w:tcBorders>
          </w:tcPr>
          <w:p w14:paraId="26D809CB" w14:textId="77777777" w:rsidR="00DE67F9" w:rsidRPr="006C5424" w:rsidRDefault="00DE67F9" w:rsidP="00DE67F9">
            <w:pPr>
              <w:pStyle w:val="NormalWeb"/>
              <w:spacing w:before="0" w:beforeAutospacing="0" w:after="0" w:afterAutospacing="0"/>
              <w:jc w:val="center"/>
              <w:rPr>
                <w:sz w:val="20"/>
                <w:szCs w:val="20"/>
              </w:rPr>
            </w:pPr>
          </w:p>
          <w:p w14:paraId="45DDED46" w14:textId="48FC7335"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20.6%</w:t>
            </w:r>
          </w:p>
        </w:tc>
        <w:tc>
          <w:tcPr>
            <w:tcW w:w="612" w:type="dxa"/>
            <w:tcBorders>
              <w:top w:val="single" w:sz="4" w:space="0" w:color="auto"/>
              <w:left w:val="single" w:sz="4" w:space="0" w:color="auto"/>
              <w:bottom w:val="single" w:sz="4" w:space="0" w:color="auto"/>
              <w:right w:val="single" w:sz="4" w:space="0" w:color="auto"/>
            </w:tcBorders>
          </w:tcPr>
          <w:p w14:paraId="04870CC4" w14:textId="77777777" w:rsidR="00DE67F9" w:rsidRPr="006C5424" w:rsidRDefault="00DE67F9" w:rsidP="00DE67F9">
            <w:pPr>
              <w:pStyle w:val="NormalWeb"/>
              <w:spacing w:before="0" w:beforeAutospacing="0" w:after="0" w:afterAutospacing="0"/>
              <w:jc w:val="center"/>
              <w:rPr>
                <w:sz w:val="20"/>
                <w:szCs w:val="20"/>
              </w:rPr>
            </w:pPr>
          </w:p>
          <w:p w14:paraId="6DE46268" w14:textId="4C016144"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19.0%</w:t>
            </w:r>
          </w:p>
        </w:tc>
        <w:tc>
          <w:tcPr>
            <w:tcW w:w="612" w:type="dxa"/>
            <w:tcBorders>
              <w:top w:val="single" w:sz="4" w:space="0" w:color="auto"/>
              <w:left w:val="single" w:sz="4" w:space="0" w:color="auto"/>
              <w:bottom w:val="single" w:sz="4" w:space="0" w:color="auto"/>
              <w:right w:val="single" w:sz="4" w:space="0" w:color="auto"/>
            </w:tcBorders>
          </w:tcPr>
          <w:p w14:paraId="7040DF0F" w14:textId="77777777" w:rsidR="00DE67F9" w:rsidRPr="006C5424" w:rsidRDefault="00DE67F9" w:rsidP="00DE67F9">
            <w:pPr>
              <w:pStyle w:val="NormalWeb"/>
              <w:spacing w:before="0" w:beforeAutospacing="0" w:after="0" w:afterAutospacing="0"/>
              <w:jc w:val="center"/>
              <w:rPr>
                <w:sz w:val="20"/>
                <w:szCs w:val="20"/>
              </w:rPr>
            </w:pPr>
          </w:p>
          <w:p w14:paraId="6DA010A9" w14:textId="03BA40DB"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17.5%</w:t>
            </w:r>
          </w:p>
        </w:tc>
      </w:tr>
      <w:tr w:rsidR="00DE67F9" w:rsidRPr="001121B9" w14:paraId="7545913C" w14:textId="77777777" w:rsidTr="00DE67F9">
        <w:trPr>
          <w:trHeight w:val="821"/>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6153F61"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82D6088" w14:textId="77777777" w:rsidR="00DE67F9" w:rsidRDefault="00DE67F9" w:rsidP="00DE67F9">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FDCF149" w14:textId="77777777" w:rsidR="00DE67F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A2159FB"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1C85D192" w14:textId="77777777" w:rsidR="00DE67F9" w:rsidRPr="001121B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54C58A48"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3956C77F" w14:textId="77777777" w:rsidR="00DE67F9" w:rsidRPr="001121B9" w:rsidRDefault="00DE67F9" w:rsidP="00DE67F9">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D4A1F7D" w14:textId="77777777" w:rsidR="00DE67F9" w:rsidRPr="006C5424" w:rsidRDefault="00DE67F9" w:rsidP="00DE67F9">
            <w:pPr>
              <w:pStyle w:val="NormalWeb"/>
              <w:spacing w:before="0" w:beforeAutospacing="0" w:after="0" w:afterAutospacing="0"/>
              <w:jc w:val="center"/>
              <w:rPr>
                <w:sz w:val="20"/>
                <w:szCs w:val="20"/>
              </w:rPr>
            </w:pPr>
          </w:p>
          <w:p w14:paraId="513016B9" w14:textId="4FA6E5E3"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0B4DBF19" w14:textId="77777777" w:rsidR="00DE67F9" w:rsidRPr="006C5424" w:rsidRDefault="00DE67F9" w:rsidP="00DE67F9">
            <w:pPr>
              <w:pStyle w:val="NormalWeb"/>
              <w:spacing w:before="0" w:beforeAutospacing="0" w:after="0" w:afterAutospacing="0"/>
              <w:jc w:val="center"/>
              <w:rPr>
                <w:sz w:val="20"/>
                <w:szCs w:val="20"/>
              </w:rPr>
            </w:pPr>
          </w:p>
          <w:p w14:paraId="3CE48AE7" w14:textId="40A8E3A5"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27.2%</w:t>
            </w:r>
          </w:p>
        </w:tc>
        <w:tc>
          <w:tcPr>
            <w:tcW w:w="612" w:type="dxa"/>
            <w:tcBorders>
              <w:top w:val="single" w:sz="4" w:space="0" w:color="auto"/>
              <w:left w:val="single" w:sz="4" w:space="0" w:color="auto"/>
              <w:bottom w:val="single" w:sz="4" w:space="0" w:color="auto"/>
              <w:right w:val="single" w:sz="4" w:space="0" w:color="auto"/>
            </w:tcBorders>
          </w:tcPr>
          <w:p w14:paraId="5C759098" w14:textId="77777777" w:rsidR="00DE67F9" w:rsidRPr="006C5424" w:rsidRDefault="00DE67F9" w:rsidP="00DE67F9">
            <w:pPr>
              <w:pStyle w:val="NormalWeb"/>
              <w:spacing w:before="0" w:beforeAutospacing="0" w:after="0" w:afterAutospacing="0"/>
              <w:jc w:val="center"/>
              <w:rPr>
                <w:sz w:val="20"/>
                <w:szCs w:val="20"/>
              </w:rPr>
            </w:pPr>
          </w:p>
          <w:p w14:paraId="26B195A3" w14:textId="25390584"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25.8%</w:t>
            </w:r>
          </w:p>
        </w:tc>
        <w:tc>
          <w:tcPr>
            <w:tcW w:w="612" w:type="dxa"/>
            <w:tcBorders>
              <w:top w:val="single" w:sz="4" w:space="0" w:color="auto"/>
              <w:left w:val="single" w:sz="4" w:space="0" w:color="auto"/>
              <w:bottom w:val="single" w:sz="4" w:space="0" w:color="auto"/>
              <w:right w:val="single" w:sz="4" w:space="0" w:color="auto"/>
            </w:tcBorders>
          </w:tcPr>
          <w:p w14:paraId="57C9D0CD" w14:textId="77777777" w:rsidR="00DE67F9" w:rsidRPr="006C5424" w:rsidRDefault="00DE67F9" w:rsidP="00DE67F9">
            <w:pPr>
              <w:pStyle w:val="NormalWeb"/>
              <w:spacing w:before="0" w:beforeAutospacing="0" w:after="0" w:afterAutospacing="0"/>
              <w:jc w:val="center"/>
              <w:rPr>
                <w:sz w:val="20"/>
                <w:szCs w:val="20"/>
              </w:rPr>
            </w:pPr>
          </w:p>
          <w:p w14:paraId="05C66044" w14:textId="745C303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23.0%</w:t>
            </w:r>
          </w:p>
        </w:tc>
        <w:tc>
          <w:tcPr>
            <w:tcW w:w="612" w:type="dxa"/>
            <w:tcBorders>
              <w:top w:val="single" w:sz="4" w:space="0" w:color="auto"/>
              <w:left w:val="single" w:sz="4" w:space="0" w:color="auto"/>
              <w:bottom w:val="single" w:sz="4" w:space="0" w:color="auto"/>
              <w:right w:val="single" w:sz="4" w:space="0" w:color="auto"/>
            </w:tcBorders>
          </w:tcPr>
          <w:p w14:paraId="00597D5B" w14:textId="77777777" w:rsidR="00DE67F9" w:rsidRPr="006C5424" w:rsidRDefault="00DE67F9" w:rsidP="00DE67F9">
            <w:pPr>
              <w:pStyle w:val="NormalWeb"/>
              <w:spacing w:before="0" w:beforeAutospacing="0" w:after="0" w:afterAutospacing="0"/>
              <w:jc w:val="center"/>
              <w:rPr>
                <w:sz w:val="20"/>
                <w:szCs w:val="20"/>
              </w:rPr>
            </w:pPr>
          </w:p>
          <w:p w14:paraId="2667C036" w14:textId="042AACE2"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20.3%</w:t>
            </w:r>
          </w:p>
        </w:tc>
      </w:tr>
      <w:tr w:rsidR="00315C34" w:rsidRPr="001121B9" w14:paraId="529565C0" w14:textId="77777777" w:rsidTr="00EF136E">
        <w:trPr>
          <w:trHeight w:val="207"/>
        </w:trPr>
        <w:tc>
          <w:tcPr>
            <w:tcW w:w="10452" w:type="dxa"/>
            <w:gridSpan w:val="1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8E19ECA" w14:textId="2802A1B4" w:rsidR="00315C34" w:rsidRPr="00EC4FE6" w:rsidRDefault="003B037C" w:rsidP="003B037C">
            <w:pPr>
              <w:pStyle w:val="NormalWeb"/>
              <w:spacing w:before="0" w:beforeAutospacing="0" w:after="0" w:afterAutospacing="0"/>
              <w:ind w:left="284"/>
              <w:rPr>
                <w:sz w:val="20"/>
                <w:szCs w:val="20"/>
              </w:rPr>
            </w:pPr>
            <w:r>
              <w:rPr>
                <w:sz w:val="20"/>
                <w:szCs w:val="20"/>
              </w:rPr>
              <w:t xml:space="preserve">†: </w:t>
            </w:r>
            <w:r w:rsidR="00315C34">
              <w:rPr>
                <w:sz w:val="20"/>
                <w:szCs w:val="20"/>
              </w:rPr>
              <w:t>Whether d</w:t>
            </w:r>
            <w:r w:rsidR="00315C34" w:rsidRPr="00EC4FE6">
              <w:rPr>
                <w:sz w:val="20"/>
                <w:szCs w:val="20"/>
              </w:rPr>
              <w:t>ynamic resource</w:t>
            </w:r>
            <w:r w:rsidR="00315C34">
              <w:rPr>
                <w:sz w:val="20"/>
                <w:szCs w:val="20"/>
              </w:rPr>
              <w:t xml:space="preserve"> sharing</w:t>
            </w:r>
            <w:r w:rsidR="00315C34" w:rsidRPr="00EC4FE6">
              <w:rPr>
                <w:sz w:val="20"/>
                <w:szCs w:val="20"/>
              </w:rPr>
              <w:t xml:space="preserve"> is </w:t>
            </w:r>
            <w:r w:rsidR="00315C34">
              <w:rPr>
                <w:sz w:val="20"/>
                <w:szCs w:val="20"/>
              </w:rPr>
              <w:t>available is not guaranteed (network dependent</w:t>
            </w:r>
          </w:p>
        </w:tc>
      </w:tr>
    </w:tbl>
    <w:p w14:paraId="0BEC75A4" w14:textId="77777777" w:rsidR="00AB6106" w:rsidRDefault="00AB6106" w:rsidP="007C3B4A">
      <w:pPr>
        <w:rPr>
          <w:sz w:val="22"/>
          <w:szCs w:val="22"/>
        </w:rPr>
      </w:pPr>
    </w:p>
    <w:p w14:paraId="5A8E2BA8" w14:textId="77777777" w:rsidR="001121B9" w:rsidRDefault="001121B9" w:rsidP="007C3B4A">
      <w:pPr>
        <w:rPr>
          <w:sz w:val="22"/>
          <w:szCs w:val="22"/>
        </w:rPr>
      </w:pPr>
    </w:p>
    <w:p w14:paraId="55B39C16" w14:textId="77777777" w:rsidR="0005180D" w:rsidRPr="0082403E" w:rsidRDefault="0005180D" w:rsidP="007C3B4A">
      <w:pPr>
        <w:rPr>
          <w:sz w:val="22"/>
          <w:szCs w:val="22"/>
        </w:rPr>
      </w:pPr>
    </w:p>
    <w:p w14:paraId="6F27D0D4" w14:textId="13F03DA2" w:rsidR="0082403E" w:rsidRPr="0082403E" w:rsidRDefault="0082403E" w:rsidP="0082403E">
      <w:pPr>
        <w:pStyle w:val="Caption"/>
        <w:keepNext/>
        <w:rPr>
          <w:sz w:val="22"/>
          <w:szCs w:val="22"/>
        </w:rPr>
      </w:pPr>
      <w:bookmarkStart w:id="29" w:name="_Ref71686369"/>
      <w:r w:rsidRPr="0082403E">
        <w:rPr>
          <w:sz w:val="22"/>
          <w:szCs w:val="22"/>
        </w:rPr>
        <w:t xml:space="preserve">Table </w:t>
      </w:r>
      <w:r w:rsidRPr="0082403E">
        <w:rPr>
          <w:sz w:val="22"/>
          <w:szCs w:val="22"/>
        </w:rPr>
        <w:fldChar w:fldCharType="begin"/>
      </w:r>
      <w:r w:rsidRPr="0082403E">
        <w:rPr>
          <w:sz w:val="22"/>
          <w:szCs w:val="22"/>
        </w:rPr>
        <w:instrText xml:space="preserve"> SEQ Table \* ARABIC </w:instrText>
      </w:r>
      <w:r w:rsidRPr="0082403E">
        <w:rPr>
          <w:sz w:val="22"/>
          <w:szCs w:val="22"/>
        </w:rPr>
        <w:fldChar w:fldCharType="separate"/>
      </w:r>
      <w:r w:rsidR="00335EA4">
        <w:rPr>
          <w:noProof/>
          <w:sz w:val="22"/>
          <w:szCs w:val="22"/>
        </w:rPr>
        <w:t>5</w:t>
      </w:r>
      <w:r w:rsidRPr="0082403E">
        <w:rPr>
          <w:sz w:val="22"/>
          <w:szCs w:val="22"/>
        </w:rPr>
        <w:fldChar w:fldCharType="end"/>
      </w:r>
      <w:bookmarkEnd w:id="29"/>
      <w:r w:rsidRPr="0082403E">
        <w:rPr>
          <w:sz w:val="22"/>
          <w:szCs w:val="22"/>
        </w:rPr>
        <w:t xml:space="preserve">: Comparison of PEI candidate designs with </w:t>
      </w:r>
      <w:r w:rsidRPr="0082403E">
        <w:rPr>
          <w:sz w:val="22"/>
          <w:szCs w:val="22"/>
          <w:u w:val="single"/>
        </w:rPr>
        <w:t>number of POs in a SS burst period being set to 4</w:t>
      </w:r>
      <w:r w:rsidRPr="0082403E">
        <w:rPr>
          <w:sz w:val="22"/>
          <w:szCs w:val="22"/>
        </w:rPr>
        <w:t xml:space="preserve"> and number of subgroups per PO set to 8</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525"/>
        <w:gridCol w:w="1070"/>
        <w:gridCol w:w="1080"/>
        <w:gridCol w:w="652"/>
        <w:gridCol w:w="653"/>
        <w:gridCol w:w="652"/>
        <w:gridCol w:w="653"/>
        <w:gridCol w:w="720"/>
        <w:gridCol w:w="611"/>
        <w:gridCol w:w="612"/>
        <w:gridCol w:w="612"/>
        <w:gridCol w:w="612"/>
      </w:tblGrid>
      <w:tr w:rsidR="00AB6106" w:rsidRPr="001121B9" w14:paraId="56D041A3" w14:textId="77777777" w:rsidTr="00DE67F9">
        <w:trPr>
          <w:trHeight w:val="801"/>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AD874B0" w14:textId="77777777" w:rsidR="00AB6106" w:rsidRPr="001121B9" w:rsidRDefault="00AB6106" w:rsidP="00EF136E">
            <w:pPr>
              <w:pStyle w:val="NormalWeb"/>
              <w:spacing w:before="0" w:after="0"/>
              <w:rPr>
                <w:sz w:val="20"/>
                <w:szCs w:val="20"/>
              </w:rPr>
            </w:pPr>
          </w:p>
        </w:tc>
        <w:tc>
          <w:tcPr>
            <w:tcW w:w="107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3D017B00" w14:textId="77777777" w:rsidR="00AB6106" w:rsidRPr="001121B9" w:rsidRDefault="00AB6106" w:rsidP="00EF136E">
            <w:pPr>
              <w:pStyle w:val="NormalWeb"/>
              <w:spacing w:before="0" w:beforeAutospacing="0" w:after="0" w:afterAutospacing="0"/>
              <w:rPr>
                <w:b/>
                <w:bCs/>
                <w:sz w:val="20"/>
                <w:szCs w:val="20"/>
              </w:rPr>
            </w:pPr>
            <w:r w:rsidRPr="001121B9">
              <w:rPr>
                <w:b/>
                <w:bCs/>
                <w:sz w:val="20"/>
                <w:szCs w:val="20"/>
              </w:rPr>
              <w:t>PEI indication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CD87A86" w14:textId="77777777" w:rsidR="00AB6106" w:rsidRPr="001121B9" w:rsidRDefault="00AB6106" w:rsidP="00EF136E">
            <w:pPr>
              <w:pStyle w:val="NormalWeb"/>
              <w:spacing w:before="0" w:beforeAutospacing="0" w:after="0" w:afterAutospacing="0"/>
              <w:rPr>
                <w:b/>
                <w:bCs/>
                <w:sz w:val="20"/>
                <w:szCs w:val="20"/>
              </w:rPr>
            </w:pPr>
            <w:r w:rsidRPr="001121B9">
              <w:rPr>
                <w:b/>
                <w:bCs/>
                <w:sz w:val="20"/>
                <w:szCs w:val="20"/>
              </w:rPr>
              <w:t>Paging DCI indication</w:t>
            </w:r>
          </w:p>
        </w:tc>
        <w:tc>
          <w:tcPr>
            <w:tcW w:w="2610" w:type="dxa"/>
            <w:gridSpan w:val="4"/>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17E16A7B" w14:textId="77777777" w:rsidR="00AB6106" w:rsidRPr="001121B9" w:rsidRDefault="00AB6106" w:rsidP="00EF136E">
            <w:pPr>
              <w:pStyle w:val="NormalWeb"/>
              <w:spacing w:before="0" w:beforeAutospacing="0" w:after="0" w:afterAutospacing="0"/>
              <w:rPr>
                <w:b/>
                <w:bCs/>
                <w:sz w:val="20"/>
                <w:szCs w:val="20"/>
              </w:rPr>
            </w:pPr>
            <w:r>
              <w:rPr>
                <w:b/>
                <w:bCs/>
                <w:sz w:val="20"/>
                <w:szCs w:val="20"/>
              </w:rPr>
              <w:t>Average r</w:t>
            </w:r>
            <w:r w:rsidRPr="001121B9">
              <w:rPr>
                <w:b/>
                <w:bCs/>
                <w:sz w:val="20"/>
                <w:szCs w:val="20"/>
              </w:rPr>
              <w:t xml:space="preserve">esource overhead </w:t>
            </w:r>
            <w:r>
              <w:rPr>
                <w:b/>
                <w:bCs/>
                <w:sz w:val="20"/>
                <w:szCs w:val="20"/>
              </w:rPr>
              <w:t>(#REs) per PO @ PO paging rate of</w:t>
            </w:r>
          </w:p>
          <w:p w14:paraId="3DBEB7A4" w14:textId="77777777" w:rsidR="00AB6106" w:rsidRPr="001121B9" w:rsidRDefault="00AB6106" w:rsidP="00EF136E">
            <w:pPr>
              <w:pStyle w:val="NormalWeb"/>
              <w:spacing w:before="0" w:beforeAutospacing="0" w:after="0" w:afterAutospacing="0"/>
              <w:rPr>
                <w:b/>
                <w:bCs/>
                <w:sz w:val="20"/>
                <w:szCs w:val="20"/>
              </w:rPr>
            </w:pPr>
          </w:p>
        </w:tc>
        <w:tc>
          <w:tcPr>
            <w:tcW w:w="3167" w:type="dxa"/>
            <w:gridSpan w:val="5"/>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897E8F1" w14:textId="77777777" w:rsidR="00AB6106" w:rsidRPr="001121B9" w:rsidRDefault="00AB6106" w:rsidP="00EF136E">
            <w:pPr>
              <w:pStyle w:val="NormalWeb"/>
              <w:spacing w:before="0" w:beforeAutospacing="0" w:after="0" w:afterAutospacing="0"/>
              <w:rPr>
                <w:b/>
                <w:bCs/>
                <w:sz w:val="20"/>
                <w:szCs w:val="20"/>
              </w:rPr>
            </w:pPr>
            <w:r w:rsidRPr="001121B9">
              <w:rPr>
                <w:b/>
                <w:bCs/>
                <w:sz w:val="20"/>
                <w:szCs w:val="20"/>
              </w:rPr>
              <w:t>Power saving gain @ PO paging rate of</w:t>
            </w:r>
          </w:p>
        </w:tc>
      </w:tr>
      <w:tr w:rsidR="00AB6106" w:rsidRPr="001121B9" w14:paraId="3DB9B897" w14:textId="77777777" w:rsidTr="00DE67F9">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0E72ED20" w14:textId="77777777" w:rsidR="00AB6106" w:rsidRPr="001121B9" w:rsidRDefault="00AB6106" w:rsidP="00EF136E">
            <w:pPr>
              <w:pStyle w:val="NormalWeb"/>
              <w:spacing w:before="0" w:beforeAutospacing="0" w:after="0" w:afterAutospacing="0"/>
              <w:rPr>
                <w:sz w:val="20"/>
                <w:szCs w:val="20"/>
              </w:rPr>
            </w:pPr>
          </w:p>
        </w:tc>
        <w:tc>
          <w:tcPr>
            <w:tcW w:w="107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9FF8F1B" w14:textId="77777777" w:rsidR="00AB6106" w:rsidRPr="001121B9" w:rsidRDefault="00AB6106" w:rsidP="00EF136E">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0C21FEA4" w14:textId="77777777" w:rsidR="00AB6106" w:rsidRPr="001121B9" w:rsidRDefault="00AB6106" w:rsidP="00EF136E">
            <w:pPr>
              <w:pStyle w:val="NormalWeb"/>
              <w:spacing w:before="0" w:beforeAutospacing="0" w:after="0" w:afterAutospacing="0"/>
              <w:rPr>
                <w:b/>
                <w:bCs/>
                <w:sz w:val="20"/>
                <w:szCs w:val="20"/>
              </w:rPr>
            </w:pPr>
          </w:p>
        </w:tc>
        <w:tc>
          <w:tcPr>
            <w:tcW w:w="652"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0F328869" w14:textId="77777777" w:rsidR="00AB6106" w:rsidRDefault="00AB6106" w:rsidP="00EF136E">
            <w:pPr>
              <w:pStyle w:val="NormalWeb"/>
              <w:spacing w:before="0" w:beforeAutospacing="0" w:after="0" w:afterAutospacing="0"/>
              <w:jc w:val="center"/>
              <w:rPr>
                <w:sz w:val="20"/>
                <w:szCs w:val="20"/>
              </w:rPr>
            </w:pPr>
          </w:p>
          <w:p w14:paraId="20A7EBC7" w14:textId="77777777" w:rsidR="00AB6106" w:rsidRPr="001121B9" w:rsidRDefault="00AB6106" w:rsidP="00EF136E">
            <w:pPr>
              <w:pStyle w:val="NormalWeb"/>
              <w:spacing w:before="0" w:beforeAutospacing="0" w:after="0" w:afterAutospacing="0"/>
              <w:jc w:val="center"/>
              <w:rPr>
                <w:sz w:val="20"/>
                <w:szCs w:val="20"/>
              </w:rPr>
            </w:pPr>
            <w:r>
              <w:rPr>
                <w:sz w:val="20"/>
                <w:szCs w:val="20"/>
              </w:rPr>
              <w:t>10%</w:t>
            </w:r>
          </w:p>
        </w:tc>
        <w:tc>
          <w:tcPr>
            <w:tcW w:w="653" w:type="dxa"/>
            <w:tcBorders>
              <w:top w:val="single" w:sz="4" w:space="0" w:color="auto"/>
              <w:left w:val="single" w:sz="4" w:space="0" w:color="auto"/>
              <w:bottom w:val="single" w:sz="4" w:space="0" w:color="auto"/>
              <w:right w:val="single" w:sz="4" w:space="0" w:color="auto"/>
            </w:tcBorders>
            <w:shd w:val="clear" w:color="auto" w:fill="D8D8D8"/>
          </w:tcPr>
          <w:p w14:paraId="650CFDA5" w14:textId="77777777" w:rsidR="00AB6106" w:rsidRDefault="00AB6106" w:rsidP="00EF136E">
            <w:pPr>
              <w:pStyle w:val="NormalWeb"/>
              <w:spacing w:before="0" w:beforeAutospacing="0" w:after="0" w:afterAutospacing="0"/>
              <w:jc w:val="center"/>
              <w:rPr>
                <w:sz w:val="20"/>
                <w:szCs w:val="20"/>
              </w:rPr>
            </w:pPr>
          </w:p>
          <w:p w14:paraId="3E6B804D" w14:textId="77777777" w:rsidR="00AB6106" w:rsidRPr="001121B9" w:rsidRDefault="00AB6106" w:rsidP="00EF136E">
            <w:pPr>
              <w:pStyle w:val="NormalWeb"/>
              <w:spacing w:before="0" w:beforeAutospacing="0" w:after="0" w:afterAutospacing="0"/>
              <w:jc w:val="center"/>
              <w:rPr>
                <w:sz w:val="20"/>
                <w:szCs w:val="20"/>
              </w:rPr>
            </w:pPr>
            <w:r>
              <w:rPr>
                <w:sz w:val="20"/>
                <w:szCs w:val="20"/>
              </w:rPr>
              <w:t>20%</w:t>
            </w:r>
          </w:p>
        </w:tc>
        <w:tc>
          <w:tcPr>
            <w:tcW w:w="652" w:type="dxa"/>
            <w:tcBorders>
              <w:top w:val="single" w:sz="4" w:space="0" w:color="auto"/>
              <w:left w:val="single" w:sz="4" w:space="0" w:color="auto"/>
              <w:bottom w:val="single" w:sz="4" w:space="0" w:color="auto"/>
              <w:right w:val="single" w:sz="4" w:space="0" w:color="auto"/>
            </w:tcBorders>
            <w:shd w:val="clear" w:color="auto" w:fill="D8D8D8"/>
          </w:tcPr>
          <w:p w14:paraId="3D25F040" w14:textId="77777777" w:rsidR="00AB6106" w:rsidRDefault="00AB6106" w:rsidP="00EF136E">
            <w:pPr>
              <w:pStyle w:val="NormalWeb"/>
              <w:spacing w:before="0" w:beforeAutospacing="0" w:after="0" w:afterAutospacing="0"/>
              <w:jc w:val="center"/>
              <w:rPr>
                <w:sz w:val="20"/>
                <w:szCs w:val="20"/>
              </w:rPr>
            </w:pPr>
          </w:p>
          <w:p w14:paraId="737E9EC3" w14:textId="77777777" w:rsidR="00AB6106" w:rsidRPr="001121B9" w:rsidRDefault="00AB6106" w:rsidP="00EF136E">
            <w:pPr>
              <w:pStyle w:val="NormalWeb"/>
              <w:spacing w:before="0" w:beforeAutospacing="0" w:after="0" w:afterAutospacing="0"/>
              <w:jc w:val="center"/>
              <w:rPr>
                <w:sz w:val="20"/>
                <w:szCs w:val="20"/>
              </w:rPr>
            </w:pPr>
            <w:r>
              <w:rPr>
                <w:sz w:val="20"/>
                <w:szCs w:val="20"/>
              </w:rPr>
              <w:t>40%</w:t>
            </w:r>
          </w:p>
        </w:tc>
        <w:tc>
          <w:tcPr>
            <w:tcW w:w="653" w:type="dxa"/>
            <w:tcBorders>
              <w:top w:val="single" w:sz="4" w:space="0" w:color="auto"/>
              <w:left w:val="single" w:sz="4" w:space="0" w:color="auto"/>
              <w:bottom w:val="single" w:sz="4" w:space="0" w:color="auto"/>
              <w:right w:val="single" w:sz="4" w:space="0" w:color="auto"/>
            </w:tcBorders>
            <w:shd w:val="clear" w:color="auto" w:fill="D8D8D8"/>
          </w:tcPr>
          <w:p w14:paraId="5B9DA509" w14:textId="77777777" w:rsidR="00AB6106" w:rsidRDefault="00AB6106" w:rsidP="00EF136E">
            <w:pPr>
              <w:pStyle w:val="NormalWeb"/>
              <w:spacing w:before="0" w:beforeAutospacing="0" w:after="0" w:afterAutospacing="0"/>
              <w:jc w:val="center"/>
              <w:rPr>
                <w:sz w:val="20"/>
                <w:szCs w:val="20"/>
              </w:rPr>
            </w:pPr>
          </w:p>
          <w:p w14:paraId="49D13066" w14:textId="77777777" w:rsidR="00AB6106" w:rsidRPr="001121B9" w:rsidRDefault="00AB6106" w:rsidP="00EF136E">
            <w:pPr>
              <w:pStyle w:val="NormalWeb"/>
              <w:spacing w:before="0" w:beforeAutospacing="0" w:after="0" w:afterAutospacing="0"/>
              <w:jc w:val="center"/>
              <w:rPr>
                <w:sz w:val="20"/>
                <w:szCs w:val="20"/>
              </w:rPr>
            </w:pPr>
            <w:r>
              <w:rPr>
                <w:sz w:val="20"/>
                <w:szCs w:val="20"/>
              </w:rPr>
              <w:t>60%</w:t>
            </w:r>
          </w:p>
        </w:tc>
        <w:tc>
          <w:tcPr>
            <w:tcW w:w="720"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93A82A2"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t>#SSB before PO</w:t>
            </w:r>
          </w:p>
        </w:tc>
        <w:tc>
          <w:tcPr>
            <w:tcW w:w="611" w:type="dxa"/>
            <w:tcBorders>
              <w:top w:val="single" w:sz="4" w:space="0" w:color="auto"/>
              <w:left w:val="single" w:sz="4" w:space="0" w:color="auto"/>
              <w:bottom w:val="single" w:sz="4" w:space="0" w:color="auto"/>
              <w:right w:val="single" w:sz="4" w:space="0" w:color="auto"/>
            </w:tcBorders>
            <w:shd w:val="clear" w:color="auto" w:fill="D8D8D8"/>
          </w:tcPr>
          <w:p w14:paraId="54B268ED"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10%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5B703179"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20%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7A26E5F1"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40%</w:t>
            </w:r>
          </w:p>
        </w:tc>
        <w:tc>
          <w:tcPr>
            <w:tcW w:w="612" w:type="dxa"/>
            <w:tcBorders>
              <w:top w:val="single" w:sz="4" w:space="0" w:color="auto"/>
              <w:left w:val="single" w:sz="4" w:space="0" w:color="auto"/>
              <w:bottom w:val="single" w:sz="4" w:space="0" w:color="auto"/>
              <w:right w:val="single" w:sz="4" w:space="0" w:color="auto"/>
            </w:tcBorders>
            <w:shd w:val="clear" w:color="auto" w:fill="D8D8D8"/>
          </w:tcPr>
          <w:p w14:paraId="41503979" w14:textId="77777777" w:rsidR="00AB6106" w:rsidRPr="001121B9" w:rsidRDefault="00AB6106" w:rsidP="00EF136E">
            <w:pPr>
              <w:pStyle w:val="NormalWeb"/>
              <w:spacing w:before="0" w:beforeAutospacing="0" w:after="0" w:afterAutospacing="0"/>
              <w:jc w:val="center"/>
              <w:rPr>
                <w:sz w:val="20"/>
                <w:szCs w:val="20"/>
              </w:rPr>
            </w:pPr>
            <w:r w:rsidRPr="001121B9">
              <w:rPr>
                <w:sz w:val="20"/>
                <w:szCs w:val="20"/>
              </w:rPr>
              <w:br/>
              <w:t>60%</w:t>
            </w:r>
          </w:p>
        </w:tc>
      </w:tr>
      <w:tr w:rsidR="00DE67F9" w:rsidRPr="001121B9" w14:paraId="657F84E3" w14:textId="77777777" w:rsidTr="00DE67F9">
        <w:trPr>
          <w:trHeight w:val="234"/>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18EB4656" w14:textId="396AF13B" w:rsidR="00DE67F9" w:rsidRPr="001121B9" w:rsidRDefault="00DE67F9" w:rsidP="00DE67F9">
            <w:pPr>
              <w:pStyle w:val="NormalWeb"/>
              <w:spacing w:before="0" w:beforeAutospacing="0" w:after="0" w:afterAutospacing="0"/>
              <w:rPr>
                <w:sz w:val="20"/>
                <w:szCs w:val="20"/>
              </w:rPr>
            </w:pPr>
            <w:r w:rsidRPr="001121B9">
              <w:rPr>
                <w:b/>
                <w:bCs/>
                <w:sz w:val="20"/>
                <w:szCs w:val="20"/>
              </w:rPr>
              <w:t>PDCCH-based PEI</w:t>
            </w:r>
          </w:p>
          <w:p w14:paraId="292A1267" w14:textId="77777777" w:rsidR="00DE67F9" w:rsidRDefault="00DE67F9" w:rsidP="00BC18EA">
            <w:pPr>
              <w:pStyle w:val="NormalWeb"/>
              <w:numPr>
                <w:ilvl w:val="0"/>
                <w:numId w:val="26"/>
              </w:numPr>
              <w:spacing w:before="0" w:beforeAutospacing="0" w:after="0" w:afterAutospacing="0"/>
              <w:rPr>
                <w:sz w:val="20"/>
                <w:szCs w:val="20"/>
              </w:rPr>
            </w:pPr>
            <w:r>
              <w:rPr>
                <w:sz w:val="20"/>
                <w:szCs w:val="20"/>
              </w:rPr>
              <w:t xml:space="preserve">AL8 </w:t>
            </w:r>
            <m:oMath>
              <m:r>
                <w:rPr>
                  <w:rFonts w:ascii="Cambria Math" w:hAnsi="Cambria Math"/>
                  <w:sz w:val="20"/>
                  <w:szCs w:val="20"/>
                </w:rPr>
                <m:t>∼</m:t>
              </m:r>
            </m:oMath>
            <w:r>
              <w:rPr>
                <w:sz w:val="20"/>
                <w:szCs w:val="20"/>
              </w:rPr>
              <w:t>AL16</w:t>
            </w:r>
            <w:r w:rsidRPr="001121B9">
              <w:rPr>
                <w:sz w:val="20"/>
                <w:szCs w:val="20"/>
              </w:rPr>
              <w:t xml:space="preserve"> with </w:t>
            </w:r>
            <w:r>
              <w:rPr>
                <w:sz w:val="20"/>
                <w:szCs w:val="20"/>
              </w:rPr>
              <w:t>32</w:t>
            </w:r>
            <w:r w:rsidRPr="001121B9">
              <w:rPr>
                <w:sz w:val="20"/>
                <w:szCs w:val="20"/>
              </w:rPr>
              <w:t>-bit payload</w:t>
            </w:r>
          </w:p>
          <w:p w14:paraId="14F5FDAD" w14:textId="4E10CB50" w:rsidR="0005180D" w:rsidRPr="001121B9" w:rsidRDefault="0005180D" w:rsidP="00BC18EA">
            <w:pPr>
              <w:pStyle w:val="NormalWeb"/>
              <w:numPr>
                <w:ilvl w:val="0"/>
                <w:numId w:val="26"/>
              </w:numPr>
              <w:spacing w:before="0" w:beforeAutospacing="0" w:after="0" w:afterAutospacing="0"/>
              <w:rPr>
                <w:sz w:val="20"/>
                <w:szCs w:val="20"/>
              </w:rPr>
            </w:pPr>
            <w:r>
              <w:rPr>
                <w:sz w:val="20"/>
                <w:szCs w:val="20"/>
              </w:rPr>
              <w:t>1 bit per subgroup</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C11A4AC" w14:textId="4E952358" w:rsidR="00DE67F9" w:rsidRPr="001121B9" w:rsidRDefault="00DE67F9" w:rsidP="00DE67F9">
            <w:pPr>
              <w:pStyle w:val="NormalWeb"/>
              <w:spacing w:before="0" w:beforeAutospacing="0" w:after="0" w:afterAutospacing="0"/>
              <w:jc w:val="center"/>
              <w:rPr>
                <w:sz w:val="20"/>
                <w:szCs w:val="20"/>
              </w:rPr>
            </w:pPr>
            <w:r>
              <w:rPr>
                <w:sz w:val="20"/>
                <w:szCs w:val="20"/>
              </w:rPr>
              <w:t>32 subgroups indicated by 1 PEI</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6DFBCA" w14:textId="77777777" w:rsidR="00DE67F9" w:rsidRDefault="00DE67F9" w:rsidP="00DE67F9">
            <w:pPr>
              <w:pStyle w:val="NormalWeb"/>
              <w:spacing w:before="0" w:beforeAutospacing="0" w:after="0" w:afterAutospacing="0"/>
              <w:jc w:val="center"/>
              <w:rPr>
                <w:sz w:val="20"/>
                <w:szCs w:val="20"/>
              </w:rPr>
            </w:pPr>
          </w:p>
          <w:p w14:paraId="0BE737A0" w14:textId="77777777" w:rsidR="00DE67F9" w:rsidRPr="001121B9" w:rsidRDefault="00DE67F9" w:rsidP="00DE67F9">
            <w:pPr>
              <w:pStyle w:val="NormalWeb"/>
              <w:spacing w:before="0" w:beforeAutospacing="0" w:after="0" w:afterAutospacing="0"/>
              <w:jc w:val="center"/>
              <w:rPr>
                <w:sz w:val="20"/>
                <w:szCs w:val="20"/>
              </w:rPr>
            </w:pPr>
            <w:r w:rsidRPr="001121B9">
              <w:rPr>
                <w:sz w:val="20"/>
                <w:szCs w:val="20"/>
              </w:rPr>
              <w:t>No need</w:t>
            </w:r>
          </w:p>
        </w:tc>
        <w:tc>
          <w:tcPr>
            <w:tcW w:w="65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1324D7A" w14:textId="77777777" w:rsidR="00DE67F9" w:rsidRPr="008A7693" w:rsidRDefault="00DE67F9" w:rsidP="00DE67F9">
            <w:pPr>
              <w:pStyle w:val="NormalWeb"/>
              <w:spacing w:before="0" w:beforeAutospacing="0" w:after="0" w:afterAutospacing="0"/>
              <w:jc w:val="center"/>
              <w:rPr>
                <w:color w:val="0000FF"/>
                <w:sz w:val="20"/>
                <w:szCs w:val="20"/>
              </w:rPr>
            </w:pPr>
          </w:p>
          <w:p w14:paraId="62AB2EAC" w14:textId="77777777"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49.5</w:t>
            </w:r>
          </w:p>
          <w:p w14:paraId="5C2A5B7E" w14:textId="5E0ACFC3" w:rsidR="00DE67F9" w:rsidRPr="008A7693" w:rsidRDefault="00DE67F9" w:rsidP="00DE67F9">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404DA022" w14:textId="4B219703"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99.0</w:t>
            </w:r>
          </w:p>
        </w:tc>
        <w:tc>
          <w:tcPr>
            <w:tcW w:w="653" w:type="dxa"/>
            <w:vMerge w:val="restart"/>
            <w:tcBorders>
              <w:top w:val="single" w:sz="4" w:space="0" w:color="auto"/>
              <w:left w:val="single" w:sz="4" w:space="0" w:color="auto"/>
              <w:bottom w:val="single" w:sz="4" w:space="0" w:color="auto"/>
              <w:right w:val="single" w:sz="4" w:space="0" w:color="auto"/>
            </w:tcBorders>
          </w:tcPr>
          <w:p w14:paraId="01D2FBD8" w14:textId="77777777" w:rsidR="00DE67F9" w:rsidRPr="008A7693" w:rsidRDefault="00DE67F9" w:rsidP="00DE67F9">
            <w:pPr>
              <w:pStyle w:val="NormalWeb"/>
              <w:spacing w:before="0" w:beforeAutospacing="0" w:after="0" w:afterAutospacing="0"/>
              <w:jc w:val="center"/>
              <w:rPr>
                <w:color w:val="0000FF"/>
                <w:sz w:val="20"/>
                <w:szCs w:val="20"/>
              </w:rPr>
            </w:pPr>
          </w:p>
          <w:p w14:paraId="7D6DB861" w14:textId="77777777"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85.0</w:t>
            </w:r>
          </w:p>
          <w:p w14:paraId="1207F615" w14:textId="56782D4A" w:rsidR="00DE67F9" w:rsidRPr="008A7693" w:rsidRDefault="00DE67F9" w:rsidP="00DE67F9">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7D051C3A" w14:textId="3AAD44F8"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170.0</w:t>
            </w:r>
          </w:p>
        </w:tc>
        <w:tc>
          <w:tcPr>
            <w:tcW w:w="652" w:type="dxa"/>
            <w:vMerge w:val="restart"/>
            <w:tcBorders>
              <w:top w:val="single" w:sz="4" w:space="0" w:color="auto"/>
              <w:left w:val="single" w:sz="4" w:space="0" w:color="auto"/>
              <w:bottom w:val="single" w:sz="4" w:space="0" w:color="auto"/>
              <w:right w:val="single" w:sz="4" w:space="0" w:color="auto"/>
            </w:tcBorders>
          </w:tcPr>
          <w:p w14:paraId="16143BA1" w14:textId="77777777" w:rsidR="00DE67F9" w:rsidRPr="008A7693" w:rsidRDefault="00DE67F9" w:rsidP="00DE67F9">
            <w:pPr>
              <w:pStyle w:val="NormalWeb"/>
              <w:spacing w:before="0" w:beforeAutospacing="0" w:after="0" w:afterAutospacing="0"/>
              <w:jc w:val="center"/>
              <w:rPr>
                <w:color w:val="0000FF"/>
                <w:sz w:val="20"/>
                <w:szCs w:val="20"/>
              </w:rPr>
            </w:pPr>
          </w:p>
          <w:p w14:paraId="5B6E496C" w14:textId="77777777"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125.3</w:t>
            </w:r>
          </w:p>
          <w:p w14:paraId="31039066" w14:textId="2B36F367" w:rsidR="00DE67F9" w:rsidRPr="008A7693" w:rsidRDefault="00DE67F9" w:rsidP="00DE67F9">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4818E225" w14:textId="243BAC52"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250.7</w:t>
            </w:r>
          </w:p>
        </w:tc>
        <w:tc>
          <w:tcPr>
            <w:tcW w:w="653" w:type="dxa"/>
            <w:vMerge w:val="restart"/>
            <w:tcBorders>
              <w:top w:val="single" w:sz="4" w:space="0" w:color="auto"/>
              <w:left w:val="single" w:sz="4" w:space="0" w:color="auto"/>
              <w:bottom w:val="single" w:sz="4" w:space="0" w:color="auto"/>
              <w:right w:val="single" w:sz="4" w:space="0" w:color="auto"/>
            </w:tcBorders>
          </w:tcPr>
          <w:p w14:paraId="21404A45" w14:textId="77777777" w:rsidR="00DE67F9" w:rsidRDefault="00DE67F9" w:rsidP="00DE67F9">
            <w:pPr>
              <w:pStyle w:val="NormalWeb"/>
              <w:spacing w:before="0" w:beforeAutospacing="0" w:after="0" w:afterAutospacing="0"/>
              <w:jc w:val="center"/>
              <w:rPr>
                <w:sz w:val="20"/>
                <w:szCs w:val="20"/>
              </w:rPr>
            </w:pPr>
          </w:p>
          <w:p w14:paraId="76249041" w14:textId="77777777"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140.3</w:t>
            </w:r>
          </w:p>
          <w:p w14:paraId="73BF05A5" w14:textId="34035CB5" w:rsidR="00DE67F9" w:rsidRDefault="00DE67F9" w:rsidP="00DE67F9">
            <w:pPr>
              <w:pStyle w:val="NormalWeb"/>
              <w:spacing w:before="0" w:beforeAutospacing="0" w:after="0" w:afterAutospacing="0"/>
              <w:jc w:val="center"/>
              <w:rPr>
                <w:sz w:val="20"/>
                <w:szCs w:val="20"/>
              </w:rPr>
            </w:pPr>
            <m:oMathPara>
              <m:oMath>
                <m:r>
                  <w:rPr>
                    <w:rFonts w:ascii="Cambria Math" w:hAnsi="Cambria Math"/>
                    <w:sz w:val="20"/>
                    <w:szCs w:val="20"/>
                  </w:rPr>
                  <m:t>∼</m:t>
                </m:r>
              </m:oMath>
            </m:oMathPara>
          </w:p>
          <w:p w14:paraId="7DA86FB1" w14:textId="204E918B" w:rsidR="00DE67F9" w:rsidRPr="001121B9" w:rsidRDefault="00DE67F9" w:rsidP="00DE67F9">
            <w:pPr>
              <w:pStyle w:val="NormalWeb"/>
              <w:spacing w:before="0" w:beforeAutospacing="0" w:after="0" w:afterAutospacing="0"/>
              <w:jc w:val="center"/>
              <w:rPr>
                <w:sz w:val="20"/>
                <w:szCs w:val="20"/>
              </w:rPr>
            </w:pPr>
            <w:r>
              <w:rPr>
                <w:sz w:val="20"/>
                <w:szCs w:val="20"/>
              </w:rPr>
              <w:t>280.6</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1D1D9BA" w14:textId="7904A1F5" w:rsidR="00DE67F9" w:rsidRPr="001121B9" w:rsidRDefault="00DE67F9" w:rsidP="00DE67F9">
            <w:pPr>
              <w:pStyle w:val="NormalWeb"/>
              <w:spacing w:before="0" w:beforeAutospacing="0" w:after="0" w:afterAutospacing="0"/>
              <w:jc w:val="center"/>
              <w:rPr>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2A9A9B4C" w14:textId="6D8B3307"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18.0%</w:t>
            </w:r>
          </w:p>
        </w:tc>
        <w:tc>
          <w:tcPr>
            <w:tcW w:w="612" w:type="dxa"/>
            <w:tcBorders>
              <w:top w:val="single" w:sz="4" w:space="0" w:color="auto"/>
              <w:left w:val="single" w:sz="4" w:space="0" w:color="auto"/>
              <w:bottom w:val="single" w:sz="4" w:space="0" w:color="auto"/>
              <w:right w:val="single" w:sz="4" w:space="0" w:color="auto"/>
            </w:tcBorders>
          </w:tcPr>
          <w:p w14:paraId="08448D93" w14:textId="57460BFF"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18.4%</w:t>
            </w:r>
          </w:p>
        </w:tc>
        <w:tc>
          <w:tcPr>
            <w:tcW w:w="612" w:type="dxa"/>
            <w:tcBorders>
              <w:top w:val="single" w:sz="4" w:space="0" w:color="auto"/>
              <w:left w:val="single" w:sz="4" w:space="0" w:color="auto"/>
              <w:bottom w:val="single" w:sz="4" w:space="0" w:color="auto"/>
              <w:right w:val="single" w:sz="4" w:space="0" w:color="auto"/>
            </w:tcBorders>
          </w:tcPr>
          <w:p w14:paraId="48F80782" w14:textId="00F03B18"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19.2%</w:t>
            </w:r>
          </w:p>
        </w:tc>
        <w:tc>
          <w:tcPr>
            <w:tcW w:w="612" w:type="dxa"/>
            <w:tcBorders>
              <w:top w:val="single" w:sz="4" w:space="0" w:color="auto"/>
              <w:left w:val="single" w:sz="4" w:space="0" w:color="auto"/>
              <w:bottom w:val="single" w:sz="4" w:space="0" w:color="auto"/>
              <w:right w:val="single" w:sz="4" w:space="0" w:color="auto"/>
            </w:tcBorders>
          </w:tcPr>
          <w:p w14:paraId="6E44EE86" w14:textId="76B7B2E1"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20.0%</w:t>
            </w:r>
          </w:p>
        </w:tc>
      </w:tr>
      <w:tr w:rsidR="00DE67F9" w:rsidRPr="001121B9" w14:paraId="6110DAFA" w14:textId="77777777" w:rsidTr="00DE67F9">
        <w:trPr>
          <w:trHeight w:val="234"/>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819DC31" w14:textId="02488AD9"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213AF0" w14:textId="77777777" w:rsidR="00DE67F9" w:rsidRPr="001121B9" w:rsidRDefault="00DE67F9" w:rsidP="00DE67F9">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CDEDBAE" w14:textId="77777777" w:rsidR="00DE67F9" w:rsidRPr="001121B9" w:rsidRDefault="00DE67F9" w:rsidP="00DE67F9">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C9EA1E4" w14:textId="77777777" w:rsidR="00DE67F9" w:rsidRPr="001121B9" w:rsidRDefault="00DE67F9" w:rsidP="00DE67F9">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2CB56F16" w14:textId="77777777" w:rsidR="00DE67F9" w:rsidRPr="001121B9" w:rsidRDefault="00DE67F9" w:rsidP="00DE67F9">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47736EDE" w14:textId="77777777" w:rsidR="00DE67F9" w:rsidRPr="001121B9" w:rsidRDefault="00DE67F9" w:rsidP="00DE67F9">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32710641" w14:textId="77777777" w:rsidR="00DE67F9" w:rsidRPr="001121B9" w:rsidRDefault="00DE67F9" w:rsidP="00DE67F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509A9A8" w14:textId="0C9DA056" w:rsidR="00DE67F9" w:rsidRPr="001121B9" w:rsidRDefault="00DE67F9" w:rsidP="00DE67F9">
            <w:pPr>
              <w:pStyle w:val="NormalWeb"/>
              <w:spacing w:before="0" w:beforeAutospacing="0" w:after="0" w:afterAutospacing="0"/>
              <w:jc w:val="center"/>
              <w:rPr>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4EBE54CB" w14:textId="6943D23D"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22.4%</w:t>
            </w:r>
          </w:p>
        </w:tc>
        <w:tc>
          <w:tcPr>
            <w:tcW w:w="612" w:type="dxa"/>
            <w:tcBorders>
              <w:top w:val="single" w:sz="4" w:space="0" w:color="auto"/>
              <w:left w:val="single" w:sz="4" w:space="0" w:color="auto"/>
              <w:bottom w:val="single" w:sz="4" w:space="0" w:color="auto"/>
              <w:right w:val="single" w:sz="4" w:space="0" w:color="auto"/>
            </w:tcBorders>
          </w:tcPr>
          <w:p w14:paraId="76C7C383" w14:textId="21D1C70B"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22.5%</w:t>
            </w:r>
          </w:p>
        </w:tc>
        <w:tc>
          <w:tcPr>
            <w:tcW w:w="612" w:type="dxa"/>
            <w:tcBorders>
              <w:top w:val="single" w:sz="4" w:space="0" w:color="auto"/>
              <w:left w:val="single" w:sz="4" w:space="0" w:color="auto"/>
              <w:bottom w:val="single" w:sz="4" w:space="0" w:color="auto"/>
              <w:right w:val="single" w:sz="4" w:space="0" w:color="auto"/>
            </w:tcBorders>
          </w:tcPr>
          <w:p w14:paraId="68A47BA3" w14:textId="7B365911"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22.8%</w:t>
            </w:r>
          </w:p>
        </w:tc>
        <w:tc>
          <w:tcPr>
            <w:tcW w:w="612" w:type="dxa"/>
            <w:tcBorders>
              <w:top w:val="single" w:sz="4" w:space="0" w:color="auto"/>
              <w:left w:val="single" w:sz="4" w:space="0" w:color="auto"/>
              <w:bottom w:val="single" w:sz="4" w:space="0" w:color="auto"/>
              <w:right w:val="single" w:sz="4" w:space="0" w:color="auto"/>
            </w:tcBorders>
          </w:tcPr>
          <w:p w14:paraId="09281095" w14:textId="04BBC30A"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23.2%</w:t>
            </w:r>
          </w:p>
        </w:tc>
      </w:tr>
      <w:tr w:rsidR="00DE67F9" w:rsidRPr="001121B9" w14:paraId="51EBE47E" w14:textId="77777777" w:rsidTr="00DE67F9">
        <w:trPr>
          <w:trHeight w:val="234"/>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EAD8129"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140E1A7" w14:textId="77777777" w:rsidR="00DE67F9" w:rsidRPr="001121B9" w:rsidRDefault="00DE67F9" w:rsidP="00DE67F9">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11DA2C0" w14:textId="77777777" w:rsidR="00DE67F9" w:rsidRPr="001121B9" w:rsidRDefault="00DE67F9" w:rsidP="00DE67F9">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8F98CD9" w14:textId="77777777" w:rsidR="00DE67F9" w:rsidRPr="001121B9" w:rsidRDefault="00DE67F9" w:rsidP="00DE67F9">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389D264B" w14:textId="77777777" w:rsidR="00DE67F9" w:rsidRPr="001121B9" w:rsidRDefault="00DE67F9" w:rsidP="00DE67F9">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7FD2CD54" w14:textId="77777777" w:rsidR="00DE67F9" w:rsidRPr="001121B9" w:rsidRDefault="00DE67F9" w:rsidP="00DE67F9">
            <w:pPr>
              <w:pStyle w:val="NormalWeb"/>
              <w:spacing w:before="0" w:beforeAutospacing="0" w:after="0" w:afterAutospacing="0"/>
              <w:jc w:val="center"/>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551C17A9" w14:textId="77777777" w:rsidR="00DE67F9" w:rsidRPr="001121B9" w:rsidRDefault="00DE67F9" w:rsidP="00DE67F9">
            <w:pPr>
              <w:pStyle w:val="NormalWeb"/>
              <w:spacing w:before="0" w:beforeAutospacing="0" w:after="0" w:afterAutospacing="0"/>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1C489E2" w14:textId="5CDB751A" w:rsidR="00DE67F9" w:rsidRPr="001121B9" w:rsidRDefault="00DE67F9" w:rsidP="00DE67F9">
            <w:pPr>
              <w:pStyle w:val="NormalWeb"/>
              <w:spacing w:before="0" w:beforeAutospacing="0" w:after="0" w:afterAutospacing="0"/>
              <w:jc w:val="center"/>
              <w:rPr>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5BEA749F" w14:textId="29085639"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28.7%</w:t>
            </w:r>
          </w:p>
        </w:tc>
        <w:tc>
          <w:tcPr>
            <w:tcW w:w="612" w:type="dxa"/>
            <w:tcBorders>
              <w:top w:val="single" w:sz="4" w:space="0" w:color="auto"/>
              <w:left w:val="single" w:sz="4" w:space="0" w:color="auto"/>
              <w:bottom w:val="single" w:sz="4" w:space="0" w:color="auto"/>
              <w:right w:val="single" w:sz="4" w:space="0" w:color="auto"/>
            </w:tcBorders>
          </w:tcPr>
          <w:p w14:paraId="4C88E994" w14:textId="24B509F8"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28.8%</w:t>
            </w:r>
          </w:p>
        </w:tc>
        <w:tc>
          <w:tcPr>
            <w:tcW w:w="612" w:type="dxa"/>
            <w:tcBorders>
              <w:top w:val="single" w:sz="4" w:space="0" w:color="auto"/>
              <w:left w:val="single" w:sz="4" w:space="0" w:color="auto"/>
              <w:bottom w:val="single" w:sz="4" w:space="0" w:color="auto"/>
              <w:right w:val="single" w:sz="4" w:space="0" w:color="auto"/>
            </w:tcBorders>
          </w:tcPr>
          <w:p w14:paraId="3B75A93C" w14:textId="1643F0C8"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29.0%</w:t>
            </w:r>
          </w:p>
        </w:tc>
        <w:tc>
          <w:tcPr>
            <w:tcW w:w="612" w:type="dxa"/>
            <w:tcBorders>
              <w:top w:val="single" w:sz="4" w:space="0" w:color="auto"/>
              <w:left w:val="single" w:sz="4" w:space="0" w:color="auto"/>
              <w:bottom w:val="single" w:sz="4" w:space="0" w:color="auto"/>
              <w:right w:val="single" w:sz="4" w:space="0" w:color="auto"/>
            </w:tcBorders>
          </w:tcPr>
          <w:p w14:paraId="2BEA2DCD" w14:textId="0165A441" w:rsidR="00DE67F9" w:rsidRPr="008A7693" w:rsidRDefault="00DE67F9" w:rsidP="00DE67F9">
            <w:pPr>
              <w:pStyle w:val="NormalWeb"/>
              <w:spacing w:before="0" w:beforeAutospacing="0" w:after="0" w:afterAutospacing="0"/>
              <w:jc w:val="center"/>
              <w:rPr>
                <w:color w:val="0000FF"/>
                <w:sz w:val="20"/>
                <w:szCs w:val="20"/>
              </w:rPr>
            </w:pPr>
            <w:r w:rsidRPr="008A7693">
              <w:rPr>
                <w:color w:val="0000FF"/>
                <w:sz w:val="20"/>
                <w:szCs w:val="20"/>
              </w:rPr>
              <w:t>29.1%</w:t>
            </w:r>
          </w:p>
        </w:tc>
      </w:tr>
      <w:tr w:rsidR="00DE67F9" w:rsidRPr="001121B9" w14:paraId="28CCCB96" w14:textId="77777777" w:rsidTr="00DE67F9">
        <w:trPr>
          <w:trHeight w:val="1127"/>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61A99980" w14:textId="77777777" w:rsidR="00DE67F9" w:rsidRPr="001121B9" w:rsidRDefault="00DE67F9" w:rsidP="00DE67F9">
            <w:pPr>
              <w:pStyle w:val="NormalWeb"/>
              <w:spacing w:before="0" w:beforeAutospacing="0" w:after="0" w:afterAutospacing="0"/>
              <w:rPr>
                <w:b/>
                <w:bCs/>
                <w:sz w:val="20"/>
                <w:szCs w:val="20"/>
              </w:rPr>
            </w:pPr>
            <w:r w:rsidRPr="001121B9">
              <w:rPr>
                <w:b/>
                <w:bCs/>
                <w:sz w:val="20"/>
                <w:szCs w:val="20"/>
              </w:rPr>
              <w:t>TRS/CSI-RS-based</w:t>
            </w:r>
            <w:r>
              <w:rPr>
                <w:b/>
                <w:bCs/>
                <w:sz w:val="20"/>
                <w:szCs w:val="20"/>
              </w:rPr>
              <w:t xml:space="preserve"> PEI</w:t>
            </w:r>
          </w:p>
          <w:p w14:paraId="4272BAA3" w14:textId="34F6BFEF" w:rsidR="00DE67F9" w:rsidRPr="001121B9" w:rsidRDefault="00DE67F9" w:rsidP="00BC18EA">
            <w:pPr>
              <w:pStyle w:val="NormalWeb"/>
              <w:numPr>
                <w:ilvl w:val="0"/>
                <w:numId w:val="28"/>
              </w:numPr>
              <w:spacing w:before="0" w:beforeAutospacing="0" w:after="0" w:afterAutospacing="0"/>
              <w:rPr>
                <w:sz w:val="20"/>
                <w:szCs w:val="20"/>
              </w:rPr>
            </w:pPr>
            <w:r>
              <w:rPr>
                <w:sz w:val="20"/>
                <w:szCs w:val="20"/>
              </w:rPr>
              <w:t>4</w:t>
            </w:r>
            <w:r w:rsidRPr="001121B9">
              <w:rPr>
                <w:sz w:val="20"/>
                <w:szCs w:val="20"/>
              </w:rPr>
              <w:t xml:space="preserve"> PEI</w:t>
            </w:r>
            <w:r>
              <w:rPr>
                <w:sz w:val="20"/>
                <w:szCs w:val="20"/>
              </w:rPr>
              <w:t>s,</w:t>
            </w:r>
            <w:r w:rsidRPr="001121B9">
              <w:rPr>
                <w:sz w:val="20"/>
                <w:szCs w:val="20"/>
              </w:rPr>
              <w:t xml:space="preserve"> each of</w:t>
            </w:r>
            <w:r>
              <w:rPr>
                <w:sz w:val="20"/>
                <w:szCs w:val="20"/>
              </w:rPr>
              <w:t xml:space="preserve"> </w:t>
            </w:r>
            <w:r>
              <w:rPr>
                <w:sz w:val="20"/>
                <w:szCs w:val="20"/>
              </w:rPr>
              <w:br/>
              <w:t>50</w:t>
            </w:r>
            <w:r w:rsidRPr="001121B9">
              <w:rPr>
                <w:sz w:val="20"/>
                <w:szCs w:val="20"/>
              </w:rPr>
              <w:t>-RB-and-2-symbol format</w:t>
            </w:r>
            <w:r w:rsidR="008A7648">
              <w:rPr>
                <w:sz w:val="20"/>
                <w:szCs w:val="20"/>
              </w:rPr>
              <w:t xml:space="preserve"> with 1 PEI for 1 PO</w:t>
            </w:r>
          </w:p>
          <w:p w14:paraId="64109278" w14:textId="153A4690" w:rsidR="00DE67F9" w:rsidRPr="006C5424" w:rsidRDefault="00DE67F9" w:rsidP="00BC18EA">
            <w:pPr>
              <w:pStyle w:val="NormalWeb"/>
              <w:numPr>
                <w:ilvl w:val="0"/>
                <w:numId w:val="28"/>
              </w:numPr>
              <w:spacing w:before="0" w:beforeAutospacing="0" w:after="0" w:afterAutospacing="0"/>
              <w:rPr>
                <w:sz w:val="20"/>
                <w:szCs w:val="20"/>
              </w:rPr>
            </w:pPr>
            <w:r w:rsidRPr="006C5424">
              <w:rPr>
                <w:sz w:val="20"/>
                <w:szCs w:val="20"/>
              </w:rPr>
              <w:t xml:space="preserve">Semi-static resource sharing: One sp ZP-CSI-RS rate-matching </w:t>
            </w:r>
            <w:r>
              <w:rPr>
                <w:sz w:val="20"/>
                <w:szCs w:val="20"/>
              </w:rPr>
              <w:t>resource</w:t>
            </w:r>
            <w:r w:rsidRPr="006C5424">
              <w:rPr>
                <w:sz w:val="20"/>
                <w:szCs w:val="20"/>
              </w:rPr>
              <w:t xml:space="preserve"> </w:t>
            </w:r>
            <w:r>
              <w:rPr>
                <w:sz w:val="20"/>
                <w:szCs w:val="20"/>
              </w:rPr>
              <w:t>set of 4 TRS patterns</w:t>
            </w:r>
          </w:p>
          <w:p w14:paraId="24700C6F" w14:textId="6F1BBA21" w:rsidR="00DE67F9" w:rsidRPr="001121B9" w:rsidRDefault="00DE67F9" w:rsidP="00BC18EA">
            <w:pPr>
              <w:pStyle w:val="NormalWeb"/>
              <w:numPr>
                <w:ilvl w:val="0"/>
                <w:numId w:val="28"/>
              </w:numPr>
              <w:spacing w:before="0" w:beforeAutospacing="0" w:after="0" w:afterAutospacing="0"/>
              <w:rPr>
                <w:sz w:val="20"/>
                <w:szCs w:val="20"/>
              </w:rPr>
            </w:pPr>
            <w:r>
              <w:rPr>
                <w:sz w:val="20"/>
                <w:szCs w:val="20"/>
              </w:rPr>
              <w:t>(</w:t>
            </w:r>
            <w:r w:rsidRPr="006C5424">
              <w:rPr>
                <w:sz w:val="20"/>
                <w:szCs w:val="20"/>
              </w:rPr>
              <w:t xml:space="preserve">Dynamic resource sharing: One aperiodic ZP-CSI-RS rate-matching </w:t>
            </w:r>
            <w:r>
              <w:rPr>
                <w:sz w:val="20"/>
                <w:szCs w:val="20"/>
              </w:rPr>
              <w:t>resource set of 4 TRS patterns) †</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D9F5FEC" w14:textId="77777777" w:rsidR="00DE67F9" w:rsidRDefault="00DE67F9" w:rsidP="00DE67F9">
            <w:pPr>
              <w:pStyle w:val="NormalWeb"/>
              <w:spacing w:before="0" w:beforeAutospacing="0" w:after="0" w:afterAutospacing="0"/>
              <w:jc w:val="center"/>
              <w:rPr>
                <w:sz w:val="20"/>
                <w:szCs w:val="20"/>
              </w:rPr>
            </w:pPr>
          </w:p>
          <w:p w14:paraId="162FC4EB" w14:textId="77777777" w:rsidR="00DE67F9" w:rsidRDefault="00DE67F9" w:rsidP="00DE67F9">
            <w:pPr>
              <w:pStyle w:val="NormalWeb"/>
              <w:spacing w:before="0" w:beforeAutospacing="0" w:after="0" w:afterAutospacing="0"/>
              <w:jc w:val="center"/>
              <w:rPr>
                <w:sz w:val="20"/>
                <w:szCs w:val="20"/>
              </w:rPr>
            </w:pPr>
          </w:p>
          <w:p w14:paraId="41A2194D" w14:textId="77777777" w:rsidR="00DE67F9" w:rsidRDefault="00DE67F9" w:rsidP="00DE67F9">
            <w:pPr>
              <w:pStyle w:val="NormalWeb"/>
              <w:spacing w:before="0" w:beforeAutospacing="0" w:after="0" w:afterAutospacing="0"/>
              <w:jc w:val="center"/>
              <w:rPr>
                <w:sz w:val="20"/>
                <w:szCs w:val="20"/>
              </w:rPr>
            </w:pPr>
          </w:p>
          <w:p w14:paraId="35766A90" w14:textId="77777777" w:rsidR="00DE67F9" w:rsidRDefault="00DE67F9" w:rsidP="00DE67F9">
            <w:pPr>
              <w:pStyle w:val="NormalWeb"/>
              <w:spacing w:before="0" w:beforeAutospacing="0" w:after="0" w:afterAutospacing="0"/>
              <w:jc w:val="center"/>
              <w:rPr>
                <w:sz w:val="20"/>
                <w:szCs w:val="20"/>
              </w:rPr>
            </w:pPr>
          </w:p>
          <w:p w14:paraId="7999C594" w14:textId="74810255" w:rsidR="00DE67F9" w:rsidRPr="001121B9" w:rsidRDefault="00DE67F9" w:rsidP="00DE67F9">
            <w:pPr>
              <w:pStyle w:val="NormalWeb"/>
              <w:spacing w:before="0" w:beforeAutospacing="0" w:after="0" w:afterAutospacing="0"/>
              <w:jc w:val="center"/>
              <w:rPr>
                <w:sz w:val="20"/>
                <w:szCs w:val="20"/>
              </w:rPr>
            </w:pPr>
            <w:r>
              <w:rPr>
                <w:sz w:val="20"/>
                <w:szCs w:val="20"/>
              </w:rPr>
              <w:t>4 POs indicated by 4 PEIs</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B3D2ED5" w14:textId="77777777" w:rsidR="00DE67F9" w:rsidRDefault="00DE67F9" w:rsidP="00DE67F9">
            <w:pPr>
              <w:pStyle w:val="NormalWeb"/>
              <w:spacing w:before="0" w:beforeAutospacing="0" w:after="0" w:afterAutospacing="0"/>
              <w:jc w:val="center"/>
              <w:rPr>
                <w:sz w:val="20"/>
                <w:szCs w:val="20"/>
              </w:rPr>
            </w:pPr>
          </w:p>
          <w:p w14:paraId="253AA2A2" w14:textId="77777777" w:rsidR="00DE67F9" w:rsidRDefault="00DE67F9" w:rsidP="00DE67F9">
            <w:pPr>
              <w:pStyle w:val="NormalWeb"/>
              <w:spacing w:before="0" w:beforeAutospacing="0" w:after="0" w:afterAutospacing="0"/>
              <w:jc w:val="center"/>
              <w:rPr>
                <w:sz w:val="20"/>
                <w:szCs w:val="20"/>
              </w:rPr>
            </w:pPr>
          </w:p>
          <w:p w14:paraId="557DE110" w14:textId="77777777" w:rsidR="00DE67F9" w:rsidRDefault="00DE67F9" w:rsidP="00DE67F9">
            <w:pPr>
              <w:pStyle w:val="NormalWeb"/>
              <w:spacing w:before="0" w:beforeAutospacing="0" w:after="0" w:afterAutospacing="0"/>
              <w:jc w:val="center"/>
              <w:rPr>
                <w:sz w:val="20"/>
                <w:szCs w:val="20"/>
              </w:rPr>
            </w:pPr>
          </w:p>
          <w:p w14:paraId="4A722EB4" w14:textId="77777777" w:rsidR="00DE67F9" w:rsidRDefault="00DE67F9" w:rsidP="00DE67F9">
            <w:pPr>
              <w:pStyle w:val="NormalWeb"/>
              <w:spacing w:before="0" w:beforeAutospacing="0" w:after="0" w:afterAutospacing="0"/>
              <w:jc w:val="center"/>
              <w:rPr>
                <w:sz w:val="20"/>
                <w:szCs w:val="20"/>
              </w:rPr>
            </w:pPr>
          </w:p>
          <w:p w14:paraId="1B3DB501" w14:textId="237954FA" w:rsidR="00DE67F9" w:rsidRPr="001121B9" w:rsidRDefault="00DE67F9" w:rsidP="00DE67F9">
            <w:pPr>
              <w:pStyle w:val="NormalWeb"/>
              <w:spacing w:before="0" w:beforeAutospacing="0" w:after="0" w:afterAutospacing="0"/>
              <w:jc w:val="center"/>
              <w:rPr>
                <w:sz w:val="20"/>
                <w:szCs w:val="20"/>
              </w:rPr>
            </w:pPr>
            <w:r w:rsidRPr="001121B9">
              <w:rPr>
                <w:sz w:val="20"/>
                <w:szCs w:val="20"/>
              </w:rPr>
              <w:t>8 subgroups</w:t>
            </w:r>
          </w:p>
        </w:tc>
        <w:tc>
          <w:tcPr>
            <w:tcW w:w="65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D2ED3D7" w14:textId="77777777" w:rsidR="00DE67F9" w:rsidRPr="006C5424" w:rsidRDefault="00DE67F9" w:rsidP="00DE67F9">
            <w:pPr>
              <w:pStyle w:val="NormalWeb"/>
              <w:spacing w:before="0" w:beforeAutospacing="0" w:after="0" w:afterAutospacing="0"/>
              <w:jc w:val="center"/>
              <w:rPr>
                <w:sz w:val="20"/>
                <w:szCs w:val="20"/>
              </w:rPr>
            </w:pPr>
          </w:p>
          <w:p w14:paraId="0881D33F" w14:textId="77777777" w:rsidR="00DE67F9" w:rsidRPr="006C5424" w:rsidRDefault="00DE67F9" w:rsidP="00DE67F9">
            <w:pPr>
              <w:pStyle w:val="NormalWeb"/>
              <w:spacing w:before="0" w:beforeAutospacing="0" w:after="0" w:afterAutospacing="0"/>
              <w:jc w:val="center"/>
              <w:rPr>
                <w:sz w:val="20"/>
                <w:szCs w:val="20"/>
              </w:rPr>
            </w:pPr>
          </w:p>
          <w:p w14:paraId="7791E057" w14:textId="77777777" w:rsidR="00DE67F9" w:rsidRPr="006C5424" w:rsidRDefault="00DE67F9" w:rsidP="00DE67F9">
            <w:pPr>
              <w:pStyle w:val="NormalWeb"/>
              <w:spacing w:before="0" w:beforeAutospacing="0" w:after="0" w:afterAutospacing="0"/>
              <w:jc w:val="center"/>
              <w:rPr>
                <w:sz w:val="20"/>
                <w:szCs w:val="20"/>
              </w:rPr>
            </w:pPr>
          </w:p>
          <w:p w14:paraId="40747CD6" w14:textId="77777777" w:rsidR="00DE67F9" w:rsidRDefault="00DE67F9" w:rsidP="00DE67F9">
            <w:pPr>
              <w:pStyle w:val="NormalWeb"/>
              <w:spacing w:before="0" w:beforeAutospacing="0" w:after="0" w:afterAutospacing="0"/>
              <w:jc w:val="center"/>
              <w:rPr>
                <w:sz w:val="20"/>
                <w:szCs w:val="20"/>
              </w:rPr>
            </w:pPr>
          </w:p>
          <w:p w14:paraId="2955B31E" w14:textId="7911BA15" w:rsidR="00DE67F9" w:rsidRPr="001121B9" w:rsidRDefault="00DE67F9" w:rsidP="00DE67F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m:rPr>
                    <m:sty m:val="p"/>
                  </m:rPr>
                  <w:rPr>
                    <w:rFonts w:ascii="Cambria Math" w:hAnsi="Cambria Math"/>
                    <w:sz w:val="20"/>
                    <w:szCs w:val="20"/>
                  </w:rPr>
                  <m:t>∼</m:t>
                </m:r>
                <m:r>
                  <m:rPr>
                    <m:sty m:val="p"/>
                  </m:rPr>
                  <w:rPr>
                    <w:sz w:val="20"/>
                    <w:szCs w:val="20"/>
                  </w:rPr>
                  <w:br/>
                </m:r>
              </m:oMath>
            </m:oMathPara>
            <w:r w:rsidRPr="006C5424">
              <w:rPr>
                <w:sz w:val="20"/>
                <w:szCs w:val="20"/>
              </w:rPr>
              <w:t>(</w:t>
            </w:r>
            <w:r>
              <w:rPr>
                <w:sz w:val="20"/>
                <w:szCs w:val="20"/>
              </w:rPr>
              <w:t>103</w:t>
            </w:r>
            <w:r w:rsidRPr="006C5424">
              <w:rPr>
                <w:sz w:val="20"/>
                <w:szCs w:val="20"/>
              </w:rPr>
              <w:t>)</w:t>
            </w:r>
          </w:p>
        </w:tc>
        <w:tc>
          <w:tcPr>
            <w:tcW w:w="653" w:type="dxa"/>
            <w:vMerge w:val="restart"/>
            <w:tcBorders>
              <w:top w:val="single" w:sz="4" w:space="0" w:color="auto"/>
              <w:left w:val="single" w:sz="4" w:space="0" w:color="auto"/>
              <w:bottom w:val="single" w:sz="4" w:space="0" w:color="auto"/>
              <w:right w:val="single" w:sz="4" w:space="0" w:color="auto"/>
            </w:tcBorders>
          </w:tcPr>
          <w:p w14:paraId="55C623BA" w14:textId="77777777" w:rsidR="00DE67F9" w:rsidRPr="006C5424" w:rsidRDefault="00DE67F9" w:rsidP="00DE67F9">
            <w:pPr>
              <w:pStyle w:val="NormalWeb"/>
              <w:spacing w:before="0" w:beforeAutospacing="0" w:after="0" w:afterAutospacing="0"/>
              <w:jc w:val="center"/>
              <w:rPr>
                <w:sz w:val="20"/>
                <w:szCs w:val="20"/>
              </w:rPr>
            </w:pPr>
          </w:p>
          <w:p w14:paraId="2D556B51" w14:textId="77777777" w:rsidR="00DE67F9" w:rsidRPr="006C5424" w:rsidRDefault="00DE67F9" w:rsidP="00DE67F9">
            <w:pPr>
              <w:pStyle w:val="NormalWeb"/>
              <w:spacing w:before="0" w:beforeAutospacing="0" w:after="0" w:afterAutospacing="0"/>
              <w:jc w:val="center"/>
              <w:rPr>
                <w:sz w:val="20"/>
                <w:szCs w:val="20"/>
              </w:rPr>
            </w:pPr>
          </w:p>
          <w:p w14:paraId="4102C69C" w14:textId="77777777" w:rsidR="00DE67F9" w:rsidRPr="006C5424" w:rsidRDefault="00DE67F9" w:rsidP="00DE67F9">
            <w:pPr>
              <w:pStyle w:val="NormalWeb"/>
              <w:spacing w:before="0" w:beforeAutospacing="0" w:after="0" w:afterAutospacing="0"/>
              <w:jc w:val="center"/>
              <w:rPr>
                <w:sz w:val="20"/>
                <w:szCs w:val="20"/>
              </w:rPr>
            </w:pPr>
          </w:p>
          <w:p w14:paraId="4FE5FB1A" w14:textId="77777777" w:rsidR="00DE67F9" w:rsidRDefault="00DE67F9" w:rsidP="00DE67F9">
            <w:pPr>
              <w:pStyle w:val="NormalWeb"/>
              <w:spacing w:before="0" w:beforeAutospacing="0" w:after="0" w:afterAutospacing="0"/>
              <w:jc w:val="center"/>
              <w:rPr>
                <w:sz w:val="20"/>
                <w:szCs w:val="20"/>
              </w:rPr>
            </w:pPr>
          </w:p>
          <w:p w14:paraId="228A33C1" w14:textId="77777777" w:rsidR="00DE67F9" w:rsidRPr="006C5424" w:rsidRDefault="00DE67F9" w:rsidP="00DE67F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57C551E0" w14:textId="4E419AD4" w:rsidR="00DE67F9" w:rsidRPr="001121B9" w:rsidRDefault="00DE67F9" w:rsidP="00DE67F9">
            <w:pPr>
              <w:pStyle w:val="NormalWeb"/>
              <w:spacing w:before="0" w:beforeAutospacing="0" w:after="0" w:afterAutospacing="0"/>
              <w:rPr>
                <w:sz w:val="20"/>
                <w:szCs w:val="20"/>
              </w:rPr>
            </w:pPr>
            <w:r w:rsidRPr="006C5424">
              <w:rPr>
                <w:sz w:val="20"/>
                <w:szCs w:val="20"/>
              </w:rPr>
              <w:t>(</w:t>
            </w:r>
            <w:r>
              <w:rPr>
                <w:sz w:val="20"/>
                <w:szCs w:val="20"/>
              </w:rPr>
              <w:t>177.1</w:t>
            </w:r>
            <w:r w:rsidRPr="006C5424">
              <w:rPr>
                <w:sz w:val="20"/>
                <w:szCs w:val="20"/>
              </w:rPr>
              <w:t>)</w:t>
            </w:r>
          </w:p>
        </w:tc>
        <w:tc>
          <w:tcPr>
            <w:tcW w:w="652" w:type="dxa"/>
            <w:vMerge w:val="restart"/>
            <w:tcBorders>
              <w:top w:val="single" w:sz="4" w:space="0" w:color="auto"/>
              <w:left w:val="single" w:sz="4" w:space="0" w:color="auto"/>
              <w:bottom w:val="single" w:sz="4" w:space="0" w:color="auto"/>
              <w:right w:val="single" w:sz="4" w:space="0" w:color="auto"/>
            </w:tcBorders>
          </w:tcPr>
          <w:p w14:paraId="69365C92" w14:textId="77777777" w:rsidR="00DE67F9" w:rsidRPr="006C5424" w:rsidRDefault="00DE67F9" w:rsidP="00DE67F9">
            <w:pPr>
              <w:pStyle w:val="NormalWeb"/>
              <w:spacing w:before="0" w:beforeAutospacing="0" w:after="0" w:afterAutospacing="0"/>
              <w:jc w:val="center"/>
              <w:rPr>
                <w:sz w:val="20"/>
                <w:szCs w:val="20"/>
              </w:rPr>
            </w:pPr>
          </w:p>
          <w:p w14:paraId="658A47FF" w14:textId="77777777" w:rsidR="00DE67F9" w:rsidRPr="006C5424" w:rsidRDefault="00DE67F9" w:rsidP="00DE67F9">
            <w:pPr>
              <w:pStyle w:val="NormalWeb"/>
              <w:spacing w:before="0" w:beforeAutospacing="0" w:after="0" w:afterAutospacing="0"/>
              <w:jc w:val="center"/>
              <w:rPr>
                <w:sz w:val="20"/>
                <w:szCs w:val="20"/>
              </w:rPr>
            </w:pPr>
          </w:p>
          <w:p w14:paraId="04F8DE41" w14:textId="77777777" w:rsidR="00DE67F9" w:rsidRPr="006C5424" w:rsidRDefault="00DE67F9" w:rsidP="00DE67F9">
            <w:pPr>
              <w:pStyle w:val="NormalWeb"/>
              <w:spacing w:before="0" w:beforeAutospacing="0" w:after="0" w:afterAutospacing="0"/>
              <w:jc w:val="center"/>
              <w:rPr>
                <w:sz w:val="20"/>
                <w:szCs w:val="20"/>
              </w:rPr>
            </w:pPr>
          </w:p>
          <w:p w14:paraId="44DEFAB9" w14:textId="77777777" w:rsidR="00DE67F9" w:rsidRDefault="00DE67F9" w:rsidP="00DE67F9">
            <w:pPr>
              <w:pStyle w:val="NormalWeb"/>
              <w:spacing w:before="0" w:beforeAutospacing="0" w:after="0" w:afterAutospacing="0"/>
              <w:jc w:val="center"/>
              <w:rPr>
                <w:sz w:val="20"/>
                <w:szCs w:val="20"/>
              </w:rPr>
            </w:pPr>
          </w:p>
          <w:p w14:paraId="5A730435" w14:textId="77777777" w:rsidR="00DE67F9" w:rsidRPr="006C5424" w:rsidRDefault="00DE67F9" w:rsidP="00DE67F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47E2DF42" w14:textId="71528B89" w:rsidR="00DE67F9" w:rsidRPr="001121B9" w:rsidRDefault="00DE67F9" w:rsidP="00DE67F9">
            <w:pPr>
              <w:pStyle w:val="NormalWeb"/>
              <w:spacing w:before="0" w:beforeAutospacing="0" w:after="0" w:afterAutospacing="0"/>
              <w:rPr>
                <w:sz w:val="20"/>
                <w:szCs w:val="20"/>
              </w:rPr>
            </w:pPr>
            <w:r w:rsidRPr="006C5424">
              <w:rPr>
                <w:sz w:val="20"/>
                <w:szCs w:val="20"/>
              </w:rPr>
              <w:t>(</w:t>
            </w:r>
            <w:r>
              <w:rPr>
                <w:sz w:val="20"/>
                <w:szCs w:val="20"/>
              </w:rPr>
              <w:t>261.1</w:t>
            </w:r>
            <w:r w:rsidRPr="006C5424">
              <w:rPr>
                <w:sz w:val="20"/>
                <w:szCs w:val="20"/>
              </w:rPr>
              <w:t>)</w:t>
            </w:r>
          </w:p>
        </w:tc>
        <w:tc>
          <w:tcPr>
            <w:tcW w:w="653" w:type="dxa"/>
            <w:vMerge w:val="restart"/>
            <w:tcBorders>
              <w:top w:val="single" w:sz="4" w:space="0" w:color="auto"/>
              <w:left w:val="single" w:sz="4" w:space="0" w:color="auto"/>
              <w:bottom w:val="single" w:sz="4" w:space="0" w:color="auto"/>
              <w:right w:val="single" w:sz="4" w:space="0" w:color="auto"/>
            </w:tcBorders>
          </w:tcPr>
          <w:p w14:paraId="614CB3F3" w14:textId="77777777" w:rsidR="00DE67F9" w:rsidRPr="006C5424" w:rsidRDefault="00DE67F9" w:rsidP="00DE67F9">
            <w:pPr>
              <w:pStyle w:val="NormalWeb"/>
              <w:spacing w:before="0" w:beforeAutospacing="0" w:after="0" w:afterAutospacing="0"/>
              <w:jc w:val="center"/>
              <w:rPr>
                <w:sz w:val="20"/>
                <w:szCs w:val="20"/>
              </w:rPr>
            </w:pPr>
          </w:p>
          <w:p w14:paraId="56A0687D" w14:textId="77777777" w:rsidR="00DE67F9" w:rsidRPr="006C5424" w:rsidRDefault="00DE67F9" w:rsidP="00DE67F9">
            <w:pPr>
              <w:pStyle w:val="NormalWeb"/>
              <w:spacing w:before="0" w:beforeAutospacing="0" w:after="0" w:afterAutospacing="0"/>
              <w:jc w:val="center"/>
              <w:rPr>
                <w:sz w:val="20"/>
                <w:szCs w:val="20"/>
              </w:rPr>
            </w:pPr>
          </w:p>
          <w:p w14:paraId="62D55CDF" w14:textId="77777777" w:rsidR="00DE67F9" w:rsidRPr="006C5424" w:rsidRDefault="00DE67F9" w:rsidP="00DE67F9">
            <w:pPr>
              <w:pStyle w:val="NormalWeb"/>
              <w:spacing w:before="0" w:beforeAutospacing="0" w:after="0" w:afterAutospacing="0"/>
              <w:jc w:val="center"/>
              <w:rPr>
                <w:sz w:val="20"/>
                <w:szCs w:val="20"/>
              </w:rPr>
            </w:pPr>
          </w:p>
          <w:p w14:paraId="394562B9" w14:textId="77777777" w:rsidR="00DE67F9" w:rsidRDefault="00DE67F9" w:rsidP="00DE67F9">
            <w:pPr>
              <w:pStyle w:val="NormalWeb"/>
              <w:spacing w:before="0" w:beforeAutospacing="0" w:after="0" w:afterAutospacing="0"/>
              <w:jc w:val="center"/>
              <w:rPr>
                <w:sz w:val="20"/>
                <w:szCs w:val="20"/>
              </w:rPr>
            </w:pPr>
          </w:p>
          <w:p w14:paraId="2E58D292" w14:textId="77777777" w:rsidR="00DE67F9" w:rsidRPr="006C5424" w:rsidRDefault="00DE67F9" w:rsidP="00DE67F9">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659BBB7E" w14:textId="285F28B5" w:rsidR="00DE67F9" w:rsidRPr="001121B9" w:rsidRDefault="00DE67F9" w:rsidP="00DE67F9">
            <w:pPr>
              <w:pStyle w:val="NormalWeb"/>
              <w:spacing w:before="0" w:beforeAutospacing="0" w:after="0" w:afterAutospacing="0"/>
              <w:rPr>
                <w:sz w:val="20"/>
                <w:szCs w:val="20"/>
              </w:rPr>
            </w:pPr>
            <w:r w:rsidRPr="006C5424">
              <w:rPr>
                <w:sz w:val="20"/>
                <w:szCs w:val="20"/>
              </w:rPr>
              <w:t>(</w:t>
            </w:r>
            <w:r>
              <w:rPr>
                <w:sz w:val="20"/>
                <w:szCs w:val="20"/>
              </w:rPr>
              <w:t>292.3</w:t>
            </w:r>
            <w:r w:rsidRPr="006C5424">
              <w:rPr>
                <w:sz w:val="20"/>
                <w:szCs w:val="20"/>
              </w:rPr>
              <w:t>)</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4BFA1F6" w14:textId="77777777" w:rsidR="00DE67F9" w:rsidRPr="006C5424" w:rsidRDefault="00DE67F9" w:rsidP="00DE67F9">
            <w:pPr>
              <w:pStyle w:val="NormalWeb"/>
              <w:spacing w:before="0" w:beforeAutospacing="0" w:after="0" w:afterAutospacing="0"/>
              <w:jc w:val="center"/>
              <w:rPr>
                <w:sz w:val="20"/>
                <w:szCs w:val="20"/>
              </w:rPr>
            </w:pPr>
          </w:p>
          <w:p w14:paraId="2274CCC8" w14:textId="06B5355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0B7584BB" w14:textId="77777777" w:rsidR="00DE67F9" w:rsidRPr="006C5424" w:rsidRDefault="00DE67F9" w:rsidP="00DE67F9">
            <w:pPr>
              <w:pStyle w:val="NormalWeb"/>
              <w:spacing w:before="0" w:beforeAutospacing="0" w:after="0" w:afterAutospacing="0"/>
              <w:jc w:val="center"/>
              <w:rPr>
                <w:sz w:val="20"/>
                <w:szCs w:val="20"/>
              </w:rPr>
            </w:pPr>
          </w:p>
          <w:p w14:paraId="75E0DFBB" w14:textId="3671B8CD"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15.8%</w:t>
            </w:r>
          </w:p>
        </w:tc>
        <w:tc>
          <w:tcPr>
            <w:tcW w:w="612" w:type="dxa"/>
            <w:tcBorders>
              <w:top w:val="single" w:sz="4" w:space="0" w:color="auto"/>
              <w:left w:val="single" w:sz="4" w:space="0" w:color="auto"/>
              <w:bottom w:val="single" w:sz="4" w:space="0" w:color="auto"/>
              <w:right w:val="single" w:sz="4" w:space="0" w:color="auto"/>
            </w:tcBorders>
          </w:tcPr>
          <w:p w14:paraId="6A4218B2" w14:textId="77777777" w:rsidR="00DE67F9" w:rsidRPr="006C5424" w:rsidRDefault="00DE67F9" w:rsidP="00DE67F9">
            <w:pPr>
              <w:pStyle w:val="NormalWeb"/>
              <w:spacing w:before="0" w:beforeAutospacing="0" w:after="0" w:afterAutospacing="0"/>
              <w:jc w:val="center"/>
              <w:rPr>
                <w:sz w:val="20"/>
                <w:szCs w:val="20"/>
              </w:rPr>
            </w:pPr>
          </w:p>
          <w:p w14:paraId="4EF40949" w14:textId="04BA457A"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14.1%</w:t>
            </w:r>
          </w:p>
        </w:tc>
        <w:tc>
          <w:tcPr>
            <w:tcW w:w="612" w:type="dxa"/>
            <w:tcBorders>
              <w:top w:val="single" w:sz="4" w:space="0" w:color="auto"/>
              <w:left w:val="single" w:sz="4" w:space="0" w:color="auto"/>
              <w:bottom w:val="single" w:sz="4" w:space="0" w:color="auto"/>
              <w:right w:val="single" w:sz="4" w:space="0" w:color="auto"/>
            </w:tcBorders>
          </w:tcPr>
          <w:p w14:paraId="430854FE" w14:textId="77777777" w:rsidR="00DE67F9" w:rsidRPr="006C5424" w:rsidRDefault="00DE67F9" w:rsidP="00DE67F9">
            <w:pPr>
              <w:pStyle w:val="NormalWeb"/>
              <w:spacing w:before="0" w:beforeAutospacing="0" w:after="0" w:afterAutospacing="0"/>
              <w:jc w:val="center"/>
              <w:rPr>
                <w:sz w:val="20"/>
                <w:szCs w:val="20"/>
              </w:rPr>
            </w:pPr>
          </w:p>
          <w:p w14:paraId="03151535" w14:textId="31B15F21"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10.8%</w:t>
            </w:r>
          </w:p>
        </w:tc>
        <w:tc>
          <w:tcPr>
            <w:tcW w:w="612" w:type="dxa"/>
            <w:tcBorders>
              <w:top w:val="single" w:sz="4" w:space="0" w:color="auto"/>
              <w:left w:val="single" w:sz="4" w:space="0" w:color="auto"/>
              <w:bottom w:val="single" w:sz="4" w:space="0" w:color="auto"/>
              <w:right w:val="single" w:sz="4" w:space="0" w:color="auto"/>
            </w:tcBorders>
          </w:tcPr>
          <w:p w14:paraId="6A0FB082" w14:textId="77777777" w:rsidR="00DE67F9" w:rsidRPr="006C5424" w:rsidRDefault="00DE67F9" w:rsidP="00DE67F9">
            <w:pPr>
              <w:pStyle w:val="NormalWeb"/>
              <w:spacing w:before="0" w:beforeAutospacing="0" w:after="0" w:afterAutospacing="0"/>
              <w:jc w:val="center"/>
              <w:rPr>
                <w:sz w:val="20"/>
                <w:szCs w:val="20"/>
              </w:rPr>
            </w:pPr>
          </w:p>
          <w:p w14:paraId="5ADB4401" w14:textId="76F361A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7.6%</w:t>
            </w:r>
          </w:p>
        </w:tc>
      </w:tr>
      <w:tr w:rsidR="00DE67F9" w:rsidRPr="001121B9" w14:paraId="248A395F" w14:textId="77777777" w:rsidTr="00DE67F9">
        <w:trPr>
          <w:trHeight w:val="1128"/>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3AAEF37"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FA7F3E2" w14:textId="77777777" w:rsidR="00DE67F9" w:rsidRDefault="00DE67F9" w:rsidP="00DE67F9">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9441C50" w14:textId="77777777" w:rsidR="00DE67F9" w:rsidRPr="001121B9" w:rsidRDefault="00DE67F9" w:rsidP="00DE67F9">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4FF0287"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5610CA3C" w14:textId="77777777" w:rsidR="00DE67F9" w:rsidRPr="001121B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5D2B4DCA"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61543119" w14:textId="77777777" w:rsidR="00DE67F9" w:rsidRPr="001121B9" w:rsidRDefault="00DE67F9" w:rsidP="00DE67F9">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945675" w14:textId="77777777" w:rsidR="00DE67F9" w:rsidRPr="006C5424" w:rsidRDefault="00DE67F9" w:rsidP="00DE67F9">
            <w:pPr>
              <w:pStyle w:val="NormalWeb"/>
              <w:spacing w:before="0" w:beforeAutospacing="0" w:after="0" w:afterAutospacing="0"/>
              <w:jc w:val="center"/>
              <w:rPr>
                <w:sz w:val="20"/>
                <w:szCs w:val="20"/>
              </w:rPr>
            </w:pPr>
          </w:p>
          <w:p w14:paraId="75EC6971" w14:textId="5BC58A76"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5CB7A1E4" w14:textId="77777777" w:rsidR="00DE67F9" w:rsidRPr="006C5424" w:rsidRDefault="00DE67F9" w:rsidP="00DE67F9">
            <w:pPr>
              <w:pStyle w:val="NormalWeb"/>
              <w:spacing w:before="0" w:beforeAutospacing="0" w:after="0" w:afterAutospacing="0"/>
              <w:jc w:val="center"/>
              <w:rPr>
                <w:sz w:val="20"/>
                <w:szCs w:val="20"/>
              </w:rPr>
            </w:pPr>
          </w:p>
          <w:p w14:paraId="0995FA55" w14:textId="0BCAA21D"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21.4%</w:t>
            </w:r>
          </w:p>
        </w:tc>
        <w:tc>
          <w:tcPr>
            <w:tcW w:w="612" w:type="dxa"/>
            <w:tcBorders>
              <w:top w:val="single" w:sz="4" w:space="0" w:color="auto"/>
              <w:left w:val="single" w:sz="4" w:space="0" w:color="auto"/>
              <w:bottom w:val="single" w:sz="4" w:space="0" w:color="auto"/>
              <w:right w:val="single" w:sz="4" w:space="0" w:color="auto"/>
            </w:tcBorders>
          </w:tcPr>
          <w:p w14:paraId="343DB5CB" w14:textId="77777777" w:rsidR="00DE67F9" w:rsidRPr="006C5424" w:rsidRDefault="00DE67F9" w:rsidP="00DE67F9">
            <w:pPr>
              <w:pStyle w:val="NormalWeb"/>
              <w:spacing w:before="0" w:beforeAutospacing="0" w:after="0" w:afterAutospacing="0"/>
              <w:jc w:val="center"/>
              <w:rPr>
                <w:sz w:val="20"/>
                <w:szCs w:val="20"/>
              </w:rPr>
            </w:pPr>
          </w:p>
          <w:p w14:paraId="59B1401B" w14:textId="3E7403E3"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20.6%</w:t>
            </w:r>
          </w:p>
        </w:tc>
        <w:tc>
          <w:tcPr>
            <w:tcW w:w="612" w:type="dxa"/>
            <w:tcBorders>
              <w:top w:val="single" w:sz="4" w:space="0" w:color="auto"/>
              <w:left w:val="single" w:sz="4" w:space="0" w:color="auto"/>
              <w:bottom w:val="single" w:sz="4" w:space="0" w:color="auto"/>
              <w:right w:val="single" w:sz="4" w:space="0" w:color="auto"/>
            </w:tcBorders>
          </w:tcPr>
          <w:p w14:paraId="5DCD9295" w14:textId="77777777" w:rsidR="00DE67F9" w:rsidRPr="006C5424" w:rsidRDefault="00DE67F9" w:rsidP="00DE67F9">
            <w:pPr>
              <w:pStyle w:val="NormalWeb"/>
              <w:spacing w:before="0" w:beforeAutospacing="0" w:after="0" w:afterAutospacing="0"/>
              <w:jc w:val="center"/>
              <w:rPr>
                <w:sz w:val="20"/>
                <w:szCs w:val="20"/>
              </w:rPr>
            </w:pPr>
          </w:p>
          <w:p w14:paraId="7FF5329B" w14:textId="327D453B"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19.0%</w:t>
            </w:r>
          </w:p>
        </w:tc>
        <w:tc>
          <w:tcPr>
            <w:tcW w:w="612" w:type="dxa"/>
            <w:tcBorders>
              <w:top w:val="single" w:sz="4" w:space="0" w:color="auto"/>
              <w:left w:val="single" w:sz="4" w:space="0" w:color="auto"/>
              <w:bottom w:val="single" w:sz="4" w:space="0" w:color="auto"/>
              <w:right w:val="single" w:sz="4" w:space="0" w:color="auto"/>
            </w:tcBorders>
          </w:tcPr>
          <w:p w14:paraId="452ECD3D" w14:textId="77777777" w:rsidR="00DE67F9" w:rsidRPr="006C5424" w:rsidRDefault="00DE67F9" w:rsidP="00DE67F9">
            <w:pPr>
              <w:pStyle w:val="NormalWeb"/>
              <w:spacing w:before="0" w:beforeAutospacing="0" w:after="0" w:afterAutospacing="0"/>
              <w:jc w:val="center"/>
              <w:rPr>
                <w:sz w:val="20"/>
                <w:szCs w:val="20"/>
              </w:rPr>
            </w:pPr>
          </w:p>
          <w:p w14:paraId="7CA36C9A" w14:textId="2F848756"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17.5%</w:t>
            </w:r>
          </w:p>
        </w:tc>
      </w:tr>
      <w:tr w:rsidR="00DE67F9" w:rsidRPr="001121B9" w14:paraId="2DB62332" w14:textId="77777777" w:rsidTr="00DE67F9">
        <w:trPr>
          <w:trHeight w:val="1128"/>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5C7BADD"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A58A9D2" w14:textId="77777777" w:rsidR="00DE67F9" w:rsidRDefault="00DE67F9" w:rsidP="00DE67F9">
            <w:pPr>
              <w:pStyle w:val="NormalWeb"/>
              <w:spacing w:before="0" w:beforeAutospacing="0" w:after="0" w:afterAutospacing="0"/>
              <w:jc w:val="center"/>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677A897" w14:textId="77777777" w:rsidR="00DE67F9" w:rsidRPr="001121B9" w:rsidRDefault="00DE67F9" w:rsidP="00DE67F9">
            <w:pPr>
              <w:pStyle w:val="NormalWeb"/>
              <w:spacing w:before="0" w:beforeAutospacing="0" w:after="0" w:afterAutospacing="0"/>
              <w:jc w:val="center"/>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78B97BF"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714973FE" w14:textId="77777777" w:rsidR="00DE67F9" w:rsidRPr="001121B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29F3CFE9"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097BE235" w14:textId="77777777" w:rsidR="00DE67F9" w:rsidRPr="001121B9" w:rsidRDefault="00DE67F9" w:rsidP="00DE67F9">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1A7280A" w14:textId="77777777" w:rsidR="00DE67F9" w:rsidRPr="006C5424" w:rsidRDefault="00DE67F9" w:rsidP="00DE67F9">
            <w:pPr>
              <w:pStyle w:val="NormalWeb"/>
              <w:spacing w:before="0" w:beforeAutospacing="0" w:after="0" w:afterAutospacing="0"/>
              <w:jc w:val="center"/>
              <w:rPr>
                <w:sz w:val="20"/>
                <w:szCs w:val="20"/>
              </w:rPr>
            </w:pPr>
          </w:p>
          <w:p w14:paraId="70A1C672" w14:textId="24B7DACE"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2B77199C" w14:textId="77777777" w:rsidR="00DE67F9" w:rsidRPr="006C5424" w:rsidRDefault="00DE67F9" w:rsidP="00DE67F9">
            <w:pPr>
              <w:pStyle w:val="NormalWeb"/>
              <w:spacing w:before="0" w:beforeAutospacing="0" w:after="0" w:afterAutospacing="0"/>
              <w:jc w:val="center"/>
              <w:rPr>
                <w:sz w:val="20"/>
                <w:szCs w:val="20"/>
              </w:rPr>
            </w:pPr>
          </w:p>
          <w:p w14:paraId="0946F04A" w14:textId="131E48EC"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27.2%</w:t>
            </w:r>
          </w:p>
        </w:tc>
        <w:tc>
          <w:tcPr>
            <w:tcW w:w="612" w:type="dxa"/>
            <w:tcBorders>
              <w:top w:val="single" w:sz="4" w:space="0" w:color="auto"/>
              <w:left w:val="single" w:sz="4" w:space="0" w:color="auto"/>
              <w:bottom w:val="single" w:sz="4" w:space="0" w:color="auto"/>
              <w:right w:val="single" w:sz="4" w:space="0" w:color="auto"/>
            </w:tcBorders>
          </w:tcPr>
          <w:p w14:paraId="32DD4B5A" w14:textId="77777777" w:rsidR="00DE67F9" w:rsidRPr="006C5424" w:rsidRDefault="00DE67F9" w:rsidP="00DE67F9">
            <w:pPr>
              <w:pStyle w:val="NormalWeb"/>
              <w:spacing w:before="0" w:beforeAutospacing="0" w:after="0" w:afterAutospacing="0"/>
              <w:jc w:val="center"/>
              <w:rPr>
                <w:sz w:val="20"/>
                <w:szCs w:val="20"/>
              </w:rPr>
            </w:pPr>
          </w:p>
          <w:p w14:paraId="017CF784" w14:textId="6EA08F50"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25.8%</w:t>
            </w:r>
          </w:p>
        </w:tc>
        <w:tc>
          <w:tcPr>
            <w:tcW w:w="612" w:type="dxa"/>
            <w:tcBorders>
              <w:top w:val="single" w:sz="4" w:space="0" w:color="auto"/>
              <w:left w:val="single" w:sz="4" w:space="0" w:color="auto"/>
              <w:bottom w:val="single" w:sz="4" w:space="0" w:color="auto"/>
              <w:right w:val="single" w:sz="4" w:space="0" w:color="auto"/>
            </w:tcBorders>
          </w:tcPr>
          <w:p w14:paraId="3DB2C597" w14:textId="77777777" w:rsidR="00DE67F9" w:rsidRPr="006C5424" w:rsidRDefault="00DE67F9" w:rsidP="00DE67F9">
            <w:pPr>
              <w:pStyle w:val="NormalWeb"/>
              <w:spacing w:before="0" w:beforeAutospacing="0" w:after="0" w:afterAutospacing="0"/>
              <w:jc w:val="center"/>
              <w:rPr>
                <w:sz w:val="20"/>
                <w:szCs w:val="20"/>
              </w:rPr>
            </w:pPr>
          </w:p>
          <w:p w14:paraId="32303202" w14:textId="0E530E52"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23.0%</w:t>
            </w:r>
          </w:p>
        </w:tc>
        <w:tc>
          <w:tcPr>
            <w:tcW w:w="612" w:type="dxa"/>
            <w:tcBorders>
              <w:top w:val="single" w:sz="4" w:space="0" w:color="auto"/>
              <w:left w:val="single" w:sz="4" w:space="0" w:color="auto"/>
              <w:bottom w:val="single" w:sz="4" w:space="0" w:color="auto"/>
              <w:right w:val="single" w:sz="4" w:space="0" w:color="auto"/>
            </w:tcBorders>
          </w:tcPr>
          <w:p w14:paraId="2C199FCE" w14:textId="77777777" w:rsidR="00DE67F9" w:rsidRPr="006C5424" w:rsidRDefault="00DE67F9" w:rsidP="00DE67F9">
            <w:pPr>
              <w:pStyle w:val="NormalWeb"/>
              <w:spacing w:before="0" w:beforeAutospacing="0" w:after="0" w:afterAutospacing="0"/>
              <w:jc w:val="center"/>
              <w:rPr>
                <w:sz w:val="20"/>
                <w:szCs w:val="20"/>
              </w:rPr>
            </w:pPr>
          </w:p>
          <w:p w14:paraId="7DFB5343" w14:textId="6E147D2C"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20.3%</w:t>
            </w:r>
          </w:p>
        </w:tc>
      </w:tr>
      <w:tr w:rsidR="00DE67F9" w:rsidRPr="001121B9" w14:paraId="3B7E7F50" w14:textId="77777777" w:rsidTr="00DE67F9">
        <w:trPr>
          <w:trHeight w:val="821"/>
        </w:trPr>
        <w:tc>
          <w:tcPr>
            <w:tcW w:w="252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3F70FBF9" w14:textId="2985AF22" w:rsidR="00DE67F9" w:rsidRPr="001121B9" w:rsidRDefault="00DE67F9" w:rsidP="00DE67F9">
            <w:pPr>
              <w:pStyle w:val="NormalWeb"/>
              <w:spacing w:before="0" w:beforeAutospacing="0" w:after="0" w:afterAutospacing="0"/>
              <w:rPr>
                <w:b/>
                <w:bCs/>
                <w:sz w:val="20"/>
                <w:szCs w:val="20"/>
              </w:rPr>
            </w:pPr>
            <w:r w:rsidRPr="001121B9">
              <w:rPr>
                <w:b/>
                <w:bCs/>
                <w:sz w:val="20"/>
                <w:szCs w:val="20"/>
              </w:rPr>
              <w:t>SSS-based</w:t>
            </w:r>
            <w:r>
              <w:rPr>
                <w:b/>
                <w:bCs/>
                <w:sz w:val="20"/>
                <w:szCs w:val="20"/>
              </w:rPr>
              <w:t xml:space="preserve"> PEI</w:t>
            </w:r>
          </w:p>
          <w:p w14:paraId="36A8833A" w14:textId="51DDF44B" w:rsidR="00DE67F9" w:rsidRPr="001121B9" w:rsidRDefault="00DE67F9" w:rsidP="00BC18EA">
            <w:pPr>
              <w:pStyle w:val="NormalWeb"/>
              <w:numPr>
                <w:ilvl w:val="0"/>
                <w:numId w:val="30"/>
              </w:numPr>
              <w:spacing w:before="0" w:beforeAutospacing="0" w:after="0" w:afterAutospacing="0"/>
              <w:rPr>
                <w:sz w:val="20"/>
                <w:szCs w:val="20"/>
              </w:rPr>
            </w:pPr>
            <w:r>
              <w:rPr>
                <w:sz w:val="20"/>
                <w:szCs w:val="20"/>
              </w:rPr>
              <w:t xml:space="preserve">4 PEIs, each of </w:t>
            </w:r>
            <w:r w:rsidRPr="001121B9">
              <w:rPr>
                <w:sz w:val="20"/>
                <w:szCs w:val="20"/>
              </w:rPr>
              <w:t>1</w:t>
            </w:r>
            <w:r>
              <w:rPr>
                <w:sz w:val="20"/>
                <w:szCs w:val="20"/>
              </w:rPr>
              <w:t>1</w:t>
            </w:r>
            <w:r w:rsidRPr="001121B9">
              <w:rPr>
                <w:sz w:val="20"/>
                <w:szCs w:val="20"/>
              </w:rPr>
              <w:t>-RB-and-2-</w:t>
            </w:r>
            <w:r>
              <w:rPr>
                <w:sz w:val="20"/>
                <w:szCs w:val="20"/>
              </w:rPr>
              <w:t>symbol</w:t>
            </w:r>
            <w:r w:rsidRPr="001121B9">
              <w:rPr>
                <w:sz w:val="20"/>
                <w:szCs w:val="20"/>
              </w:rPr>
              <w:t xml:space="preserve"> format</w:t>
            </w:r>
            <w:r w:rsidR="008A7648">
              <w:rPr>
                <w:sz w:val="20"/>
                <w:szCs w:val="20"/>
              </w:rPr>
              <w:t xml:space="preserve"> with 1 PEI for 1 PO</w:t>
            </w:r>
          </w:p>
          <w:p w14:paraId="79BF08BB" w14:textId="77777777" w:rsidR="00DE67F9" w:rsidRDefault="00DE67F9" w:rsidP="00BC18EA">
            <w:pPr>
              <w:pStyle w:val="NormalWeb"/>
              <w:numPr>
                <w:ilvl w:val="0"/>
                <w:numId w:val="30"/>
              </w:numPr>
              <w:spacing w:before="0" w:beforeAutospacing="0" w:after="0" w:afterAutospacing="0"/>
              <w:rPr>
                <w:sz w:val="20"/>
                <w:szCs w:val="20"/>
              </w:rPr>
            </w:pPr>
            <w:r w:rsidRPr="001121B9">
              <w:rPr>
                <w:sz w:val="20"/>
                <w:szCs w:val="20"/>
              </w:rPr>
              <w:t xml:space="preserve">Semi-static resource sharing: </w:t>
            </w:r>
            <w:r>
              <w:rPr>
                <w:sz w:val="20"/>
                <w:szCs w:val="20"/>
              </w:rPr>
              <w:t>RB-symbol rate-matching pattern with 44 RBs and 2 symbols</w:t>
            </w:r>
          </w:p>
          <w:p w14:paraId="0B36BB32" w14:textId="247D4E0F" w:rsidR="00DE67F9" w:rsidRPr="001121B9" w:rsidRDefault="00DE67F9" w:rsidP="00BC18EA">
            <w:pPr>
              <w:pStyle w:val="NormalWeb"/>
              <w:numPr>
                <w:ilvl w:val="0"/>
                <w:numId w:val="31"/>
              </w:numPr>
              <w:spacing w:before="0" w:beforeAutospacing="0" w:after="0" w:afterAutospacing="0"/>
              <w:rPr>
                <w:sz w:val="20"/>
                <w:szCs w:val="20"/>
              </w:rPr>
            </w:pPr>
            <w:r>
              <w:rPr>
                <w:sz w:val="20"/>
                <w:szCs w:val="20"/>
              </w:rPr>
              <w:t>(Dynamic resource sharing: CORESET 0 of 1152 REs) †</w:t>
            </w:r>
          </w:p>
        </w:tc>
        <w:tc>
          <w:tcPr>
            <w:tcW w:w="107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6D43B5" w14:textId="77777777" w:rsidR="00DE67F9" w:rsidRDefault="00DE67F9" w:rsidP="00DE67F9">
            <w:pPr>
              <w:pStyle w:val="NormalWeb"/>
              <w:spacing w:before="0" w:beforeAutospacing="0" w:after="0" w:afterAutospacing="0"/>
              <w:jc w:val="center"/>
              <w:rPr>
                <w:sz w:val="20"/>
                <w:szCs w:val="20"/>
              </w:rPr>
            </w:pPr>
          </w:p>
          <w:p w14:paraId="07CB7802" w14:textId="77777777" w:rsidR="00DE67F9" w:rsidRDefault="00DE67F9" w:rsidP="00DE67F9">
            <w:pPr>
              <w:pStyle w:val="NormalWeb"/>
              <w:spacing w:before="0" w:beforeAutospacing="0" w:after="0" w:afterAutospacing="0"/>
              <w:jc w:val="center"/>
              <w:rPr>
                <w:sz w:val="20"/>
                <w:szCs w:val="20"/>
              </w:rPr>
            </w:pPr>
          </w:p>
          <w:p w14:paraId="23C7A4F1" w14:textId="77777777" w:rsidR="00DE67F9" w:rsidRDefault="00DE67F9" w:rsidP="00DE67F9">
            <w:pPr>
              <w:pStyle w:val="NormalWeb"/>
              <w:spacing w:before="0" w:beforeAutospacing="0" w:after="0" w:afterAutospacing="0"/>
              <w:jc w:val="center"/>
              <w:rPr>
                <w:sz w:val="20"/>
                <w:szCs w:val="20"/>
              </w:rPr>
            </w:pPr>
          </w:p>
          <w:p w14:paraId="3D0F7E94" w14:textId="77777777" w:rsidR="00DE67F9" w:rsidRDefault="00DE67F9" w:rsidP="00DE67F9">
            <w:pPr>
              <w:pStyle w:val="NormalWeb"/>
              <w:spacing w:before="0" w:beforeAutospacing="0" w:after="0" w:afterAutospacing="0"/>
              <w:jc w:val="center"/>
              <w:rPr>
                <w:sz w:val="20"/>
                <w:szCs w:val="20"/>
              </w:rPr>
            </w:pPr>
          </w:p>
          <w:p w14:paraId="4DB825A9" w14:textId="7A541D42" w:rsidR="00DE67F9" w:rsidRPr="001121B9" w:rsidRDefault="00DE67F9" w:rsidP="00DE67F9">
            <w:pPr>
              <w:pStyle w:val="NormalWeb"/>
              <w:spacing w:before="0" w:beforeAutospacing="0" w:after="0" w:afterAutospacing="0"/>
              <w:jc w:val="center"/>
              <w:rPr>
                <w:sz w:val="20"/>
                <w:szCs w:val="20"/>
              </w:rPr>
            </w:pPr>
            <w:r>
              <w:rPr>
                <w:sz w:val="20"/>
                <w:szCs w:val="20"/>
              </w:rPr>
              <w:t>4 POs indicated by 4 PEIs</w:t>
            </w:r>
          </w:p>
        </w:tc>
        <w:tc>
          <w:tcPr>
            <w:tcW w:w="108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D381E2" w14:textId="77777777" w:rsidR="00DE67F9" w:rsidRDefault="00DE67F9" w:rsidP="00DE67F9">
            <w:pPr>
              <w:pStyle w:val="NormalWeb"/>
              <w:spacing w:before="0" w:beforeAutospacing="0" w:after="0" w:afterAutospacing="0"/>
              <w:jc w:val="center"/>
              <w:rPr>
                <w:sz w:val="20"/>
                <w:szCs w:val="20"/>
              </w:rPr>
            </w:pPr>
          </w:p>
          <w:p w14:paraId="4C2A7B3D" w14:textId="77777777" w:rsidR="00DE67F9" w:rsidRDefault="00DE67F9" w:rsidP="00DE67F9">
            <w:pPr>
              <w:pStyle w:val="NormalWeb"/>
              <w:spacing w:before="0" w:beforeAutospacing="0" w:after="0" w:afterAutospacing="0"/>
              <w:jc w:val="center"/>
              <w:rPr>
                <w:sz w:val="20"/>
                <w:szCs w:val="20"/>
              </w:rPr>
            </w:pPr>
          </w:p>
          <w:p w14:paraId="14C6BF96" w14:textId="77777777" w:rsidR="00DE67F9" w:rsidRDefault="00DE67F9" w:rsidP="00DE67F9">
            <w:pPr>
              <w:pStyle w:val="NormalWeb"/>
              <w:spacing w:before="0" w:beforeAutospacing="0" w:after="0" w:afterAutospacing="0"/>
              <w:jc w:val="center"/>
              <w:rPr>
                <w:sz w:val="20"/>
                <w:szCs w:val="20"/>
              </w:rPr>
            </w:pPr>
          </w:p>
          <w:p w14:paraId="27B08A9A" w14:textId="77777777" w:rsidR="00DE67F9" w:rsidRDefault="00DE67F9" w:rsidP="00DE67F9">
            <w:pPr>
              <w:pStyle w:val="NormalWeb"/>
              <w:spacing w:before="0" w:beforeAutospacing="0" w:after="0" w:afterAutospacing="0"/>
              <w:jc w:val="center"/>
              <w:rPr>
                <w:sz w:val="20"/>
                <w:szCs w:val="20"/>
              </w:rPr>
            </w:pPr>
          </w:p>
          <w:p w14:paraId="2C899C96" w14:textId="3AC1F6C2" w:rsidR="00DE67F9" w:rsidRPr="001121B9" w:rsidRDefault="00DE67F9" w:rsidP="00DE67F9">
            <w:pPr>
              <w:pStyle w:val="NormalWeb"/>
              <w:spacing w:before="0" w:beforeAutospacing="0" w:after="0" w:afterAutospacing="0"/>
              <w:jc w:val="center"/>
              <w:rPr>
                <w:sz w:val="20"/>
                <w:szCs w:val="20"/>
              </w:rPr>
            </w:pPr>
            <w:r>
              <w:rPr>
                <w:sz w:val="20"/>
                <w:szCs w:val="20"/>
              </w:rPr>
              <w:t>8 subgroups</w:t>
            </w:r>
          </w:p>
        </w:tc>
        <w:tc>
          <w:tcPr>
            <w:tcW w:w="65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D4F8A7" w14:textId="77777777" w:rsidR="00DE67F9" w:rsidRDefault="00DE67F9" w:rsidP="00DE67F9">
            <w:pPr>
              <w:pStyle w:val="NormalWeb"/>
              <w:spacing w:before="0" w:beforeAutospacing="0" w:after="0" w:afterAutospacing="0"/>
              <w:jc w:val="center"/>
              <w:rPr>
                <w:sz w:val="20"/>
                <w:szCs w:val="20"/>
              </w:rPr>
            </w:pPr>
          </w:p>
          <w:p w14:paraId="06541642" w14:textId="77777777" w:rsidR="00DE67F9" w:rsidRDefault="00DE67F9" w:rsidP="00DE67F9">
            <w:pPr>
              <w:pStyle w:val="NormalWeb"/>
              <w:spacing w:before="0" w:beforeAutospacing="0" w:after="0" w:afterAutospacing="0"/>
              <w:jc w:val="center"/>
              <w:rPr>
                <w:sz w:val="20"/>
                <w:szCs w:val="20"/>
              </w:rPr>
            </w:pPr>
          </w:p>
          <w:p w14:paraId="62E6918E" w14:textId="77777777" w:rsidR="00DE67F9" w:rsidRDefault="00DE67F9" w:rsidP="00DE67F9">
            <w:pPr>
              <w:pStyle w:val="NormalWeb"/>
              <w:spacing w:before="0" w:beforeAutospacing="0" w:after="0" w:afterAutospacing="0"/>
              <w:jc w:val="center"/>
              <w:rPr>
                <w:sz w:val="20"/>
                <w:szCs w:val="20"/>
              </w:rPr>
            </w:pPr>
          </w:p>
          <w:p w14:paraId="426ADB8A" w14:textId="77777777" w:rsidR="00DE67F9" w:rsidRDefault="00DE67F9" w:rsidP="00DE67F9">
            <w:pPr>
              <w:pStyle w:val="NormalWeb"/>
              <w:spacing w:before="0" w:beforeAutospacing="0" w:after="0" w:afterAutospacing="0"/>
              <w:jc w:val="center"/>
              <w:rPr>
                <w:sz w:val="20"/>
                <w:szCs w:val="20"/>
              </w:rPr>
            </w:pPr>
          </w:p>
          <w:p w14:paraId="187506A4"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3648F851" w14:textId="3402F8F4" w:rsidR="00DE67F9" w:rsidRPr="001121B9" w:rsidRDefault="00DE67F9" w:rsidP="00DE67F9">
            <w:pPr>
              <w:pStyle w:val="NormalWeb"/>
              <w:spacing w:before="0" w:beforeAutospacing="0" w:after="0" w:afterAutospacing="0"/>
              <w:jc w:val="center"/>
              <w:rPr>
                <w:sz w:val="20"/>
                <w:szCs w:val="20"/>
              </w:rPr>
            </w:pPr>
            <w:r>
              <w:rPr>
                <w:sz w:val="20"/>
                <w:szCs w:val="20"/>
              </w:rPr>
              <w:t>(99.0)</w:t>
            </w:r>
          </w:p>
        </w:tc>
        <w:tc>
          <w:tcPr>
            <w:tcW w:w="653" w:type="dxa"/>
            <w:vMerge w:val="restart"/>
            <w:tcBorders>
              <w:top w:val="single" w:sz="4" w:space="0" w:color="auto"/>
              <w:left w:val="single" w:sz="4" w:space="0" w:color="auto"/>
              <w:bottom w:val="single" w:sz="4" w:space="0" w:color="auto"/>
              <w:right w:val="single" w:sz="4" w:space="0" w:color="auto"/>
            </w:tcBorders>
          </w:tcPr>
          <w:p w14:paraId="148A3F37" w14:textId="77777777" w:rsidR="00DE67F9" w:rsidRDefault="00DE67F9" w:rsidP="00DE67F9">
            <w:pPr>
              <w:pStyle w:val="NormalWeb"/>
              <w:spacing w:before="0" w:beforeAutospacing="0" w:after="0" w:afterAutospacing="0"/>
              <w:jc w:val="center"/>
              <w:rPr>
                <w:sz w:val="20"/>
                <w:szCs w:val="20"/>
              </w:rPr>
            </w:pPr>
          </w:p>
          <w:p w14:paraId="16A7EA43" w14:textId="77777777" w:rsidR="00DE67F9" w:rsidRDefault="00DE67F9" w:rsidP="00DE67F9">
            <w:pPr>
              <w:pStyle w:val="NormalWeb"/>
              <w:spacing w:before="0" w:beforeAutospacing="0" w:after="0" w:afterAutospacing="0"/>
              <w:jc w:val="center"/>
              <w:rPr>
                <w:sz w:val="20"/>
                <w:szCs w:val="20"/>
              </w:rPr>
            </w:pPr>
          </w:p>
          <w:p w14:paraId="42D2D88B" w14:textId="77777777" w:rsidR="00DE67F9" w:rsidRDefault="00DE67F9" w:rsidP="00DE67F9">
            <w:pPr>
              <w:pStyle w:val="NormalWeb"/>
              <w:spacing w:before="0" w:beforeAutospacing="0" w:after="0" w:afterAutospacing="0"/>
              <w:jc w:val="center"/>
              <w:rPr>
                <w:sz w:val="20"/>
                <w:szCs w:val="20"/>
              </w:rPr>
            </w:pPr>
          </w:p>
          <w:p w14:paraId="2DCA1BEC" w14:textId="77777777" w:rsidR="00DE67F9" w:rsidRDefault="00DE67F9" w:rsidP="00DE67F9">
            <w:pPr>
              <w:pStyle w:val="NormalWeb"/>
              <w:spacing w:before="0" w:beforeAutospacing="0" w:after="0" w:afterAutospacing="0"/>
              <w:jc w:val="center"/>
              <w:rPr>
                <w:sz w:val="20"/>
                <w:szCs w:val="20"/>
              </w:rPr>
            </w:pPr>
          </w:p>
          <w:p w14:paraId="3D9DF4E4"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286AFC64" w14:textId="5DC9020F" w:rsidR="00DE67F9" w:rsidRPr="001121B9" w:rsidRDefault="00DE67F9" w:rsidP="00DE67F9">
            <w:pPr>
              <w:pStyle w:val="NormalWeb"/>
              <w:spacing w:before="0" w:beforeAutospacing="0" w:after="0" w:afterAutospacing="0"/>
              <w:jc w:val="center"/>
              <w:rPr>
                <w:sz w:val="20"/>
                <w:szCs w:val="20"/>
              </w:rPr>
            </w:pPr>
            <w:r>
              <w:rPr>
                <w:sz w:val="20"/>
                <w:szCs w:val="20"/>
              </w:rPr>
              <w:t>(170.0)</w:t>
            </w:r>
          </w:p>
        </w:tc>
        <w:tc>
          <w:tcPr>
            <w:tcW w:w="652" w:type="dxa"/>
            <w:vMerge w:val="restart"/>
            <w:tcBorders>
              <w:top w:val="single" w:sz="4" w:space="0" w:color="auto"/>
              <w:left w:val="single" w:sz="4" w:space="0" w:color="auto"/>
              <w:bottom w:val="single" w:sz="4" w:space="0" w:color="auto"/>
              <w:right w:val="single" w:sz="4" w:space="0" w:color="auto"/>
            </w:tcBorders>
          </w:tcPr>
          <w:p w14:paraId="7F859F17" w14:textId="77777777" w:rsidR="00DE67F9" w:rsidRDefault="00DE67F9" w:rsidP="00DE67F9">
            <w:pPr>
              <w:pStyle w:val="NormalWeb"/>
              <w:spacing w:before="0" w:beforeAutospacing="0" w:after="0" w:afterAutospacing="0"/>
              <w:jc w:val="center"/>
              <w:rPr>
                <w:sz w:val="20"/>
                <w:szCs w:val="20"/>
              </w:rPr>
            </w:pPr>
          </w:p>
          <w:p w14:paraId="443544B2" w14:textId="77777777" w:rsidR="00DE67F9" w:rsidRDefault="00DE67F9" w:rsidP="00DE67F9">
            <w:pPr>
              <w:pStyle w:val="NormalWeb"/>
              <w:spacing w:before="0" w:beforeAutospacing="0" w:after="0" w:afterAutospacing="0"/>
              <w:jc w:val="center"/>
              <w:rPr>
                <w:sz w:val="20"/>
                <w:szCs w:val="20"/>
              </w:rPr>
            </w:pPr>
          </w:p>
          <w:p w14:paraId="4A992692" w14:textId="77777777" w:rsidR="00DE67F9" w:rsidRDefault="00DE67F9" w:rsidP="00DE67F9">
            <w:pPr>
              <w:pStyle w:val="NormalWeb"/>
              <w:spacing w:before="0" w:beforeAutospacing="0" w:after="0" w:afterAutospacing="0"/>
              <w:jc w:val="center"/>
              <w:rPr>
                <w:sz w:val="20"/>
                <w:szCs w:val="20"/>
              </w:rPr>
            </w:pPr>
          </w:p>
          <w:p w14:paraId="70699AEF" w14:textId="77777777" w:rsidR="00DE67F9" w:rsidRDefault="00DE67F9" w:rsidP="00DE67F9">
            <w:pPr>
              <w:pStyle w:val="NormalWeb"/>
              <w:spacing w:before="0" w:beforeAutospacing="0" w:after="0" w:afterAutospacing="0"/>
              <w:jc w:val="center"/>
              <w:rPr>
                <w:sz w:val="20"/>
                <w:szCs w:val="20"/>
              </w:rPr>
            </w:pPr>
          </w:p>
          <w:p w14:paraId="1E69B23F"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2B614E50" w14:textId="346891A0" w:rsidR="00DE67F9" w:rsidRPr="001121B9" w:rsidRDefault="00DE67F9" w:rsidP="00DE67F9">
            <w:pPr>
              <w:pStyle w:val="NormalWeb"/>
              <w:spacing w:before="0" w:beforeAutospacing="0" w:after="0" w:afterAutospacing="0"/>
              <w:jc w:val="center"/>
              <w:rPr>
                <w:sz w:val="20"/>
                <w:szCs w:val="20"/>
              </w:rPr>
            </w:pPr>
            <w:r>
              <w:rPr>
                <w:sz w:val="20"/>
                <w:szCs w:val="20"/>
              </w:rPr>
              <w:t>(250.7)</w:t>
            </w:r>
          </w:p>
        </w:tc>
        <w:tc>
          <w:tcPr>
            <w:tcW w:w="653" w:type="dxa"/>
            <w:vMerge w:val="restart"/>
            <w:tcBorders>
              <w:top w:val="single" w:sz="4" w:space="0" w:color="auto"/>
              <w:left w:val="single" w:sz="4" w:space="0" w:color="auto"/>
              <w:bottom w:val="single" w:sz="4" w:space="0" w:color="auto"/>
              <w:right w:val="single" w:sz="4" w:space="0" w:color="auto"/>
            </w:tcBorders>
          </w:tcPr>
          <w:p w14:paraId="737A10BB" w14:textId="77777777" w:rsidR="00DE67F9" w:rsidRDefault="00DE67F9" w:rsidP="00DE67F9">
            <w:pPr>
              <w:pStyle w:val="NormalWeb"/>
              <w:spacing w:before="0" w:beforeAutospacing="0" w:after="0" w:afterAutospacing="0"/>
              <w:jc w:val="center"/>
              <w:rPr>
                <w:sz w:val="20"/>
                <w:szCs w:val="20"/>
              </w:rPr>
            </w:pPr>
          </w:p>
          <w:p w14:paraId="2CE0BF36" w14:textId="77777777" w:rsidR="00DE67F9" w:rsidRDefault="00DE67F9" w:rsidP="00DE67F9">
            <w:pPr>
              <w:pStyle w:val="NormalWeb"/>
              <w:spacing w:before="0" w:beforeAutospacing="0" w:after="0" w:afterAutospacing="0"/>
              <w:jc w:val="center"/>
              <w:rPr>
                <w:sz w:val="20"/>
                <w:szCs w:val="20"/>
              </w:rPr>
            </w:pPr>
          </w:p>
          <w:p w14:paraId="45143609" w14:textId="77777777" w:rsidR="00DE67F9" w:rsidRDefault="00DE67F9" w:rsidP="00DE67F9">
            <w:pPr>
              <w:pStyle w:val="NormalWeb"/>
              <w:spacing w:before="0" w:beforeAutospacing="0" w:after="0" w:afterAutospacing="0"/>
              <w:jc w:val="center"/>
              <w:rPr>
                <w:sz w:val="20"/>
                <w:szCs w:val="20"/>
              </w:rPr>
            </w:pPr>
          </w:p>
          <w:p w14:paraId="3369D2AF" w14:textId="77777777" w:rsidR="00DE67F9" w:rsidRDefault="00DE67F9" w:rsidP="00DE67F9">
            <w:pPr>
              <w:pStyle w:val="NormalWeb"/>
              <w:spacing w:before="0" w:beforeAutospacing="0" w:after="0" w:afterAutospacing="0"/>
              <w:jc w:val="center"/>
              <w:rPr>
                <w:sz w:val="20"/>
                <w:szCs w:val="20"/>
              </w:rPr>
            </w:pPr>
          </w:p>
          <w:p w14:paraId="7DC44E20" w14:textId="77777777" w:rsidR="00DE67F9" w:rsidRPr="00897C99" w:rsidRDefault="00DE67F9" w:rsidP="00DE67F9">
            <w:pPr>
              <w:pStyle w:val="NormalWeb"/>
              <w:spacing w:before="0" w:beforeAutospacing="0" w:after="0" w:afterAutospacing="0"/>
              <w:jc w:val="center"/>
              <w:rPr>
                <w:sz w:val="20"/>
                <w:szCs w:val="20"/>
              </w:rPr>
            </w:pPr>
            <w:r>
              <w:rPr>
                <w:sz w:val="20"/>
                <w:szCs w:val="20"/>
              </w:rPr>
              <w:t>264</w:t>
            </w:r>
            <w:r>
              <w:rPr>
                <w:sz w:val="20"/>
                <w:szCs w:val="20"/>
              </w:rPr>
              <w:br/>
            </w:r>
            <m:oMathPara>
              <m:oMath>
                <m:r>
                  <w:rPr>
                    <w:rFonts w:ascii="Cambria Math" w:hAnsi="Cambria Math"/>
                    <w:sz w:val="20"/>
                    <w:szCs w:val="20"/>
                  </w:rPr>
                  <m:t>∼</m:t>
                </m:r>
              </m:oMath>
            </m:oMathPara>
          </w:p>
          <w:p w14:paraId="4F061F90" w14:textId="755C28CC" w:rsidR="00DE67F9" w:rsidRPr="001121B9" w:rsidRDefault="00DE67F9" w:rsidP="00DE67F9">
            <w:pPr>
              <w:pStyle w:val="NormalWeb"/>
              <w:spacing w:before="0" w:beforeAutospacing="0" w:after="0" w:afterAutospacing="0"/>
              <w:jc w:val="center"/>
              <w:rPr>
                <w:sz w:val="20"/>
                <w:szCs w:val="20"/>
              </w:rPr>
            </w:pPr>
            <w:r>
              <w:rPr>
                <w:sz w:val="20"/>
                <w:szCs w:val="20"/>
              </w:rPr>
              <w:t>(280.6)</w:t>
            </w: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CBA6AC" w14:textId="77777777" w:rsidR="00DE67F9" w:rsidRPr="006C5424" w:rsidRDefault="00DE67F9" w:rsidP="00DE67F9">
            <w:pPr>
              <w:pStyle w:val="NormalWeb"/>
              <w:spacing w:before="0" w:beforeAutospacing="0" w:after="0" w:afterAutospacing="0"/>
              <w:jc w:val="center"/>
              <w:rPr>
                <w:sz w:val="20"/>
                <w:szCs w:val="20"/>
              </w:rPr>
            </w:pPr>
          </w:p>
          <w:p w14:paraId="38F5C29C" w14:textId="4AC5D1C6"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w:t>
            </w:r>
          </w:p>
        </w:tc>
        <w:tc>
          <w:tcPr>
            <w:tcW w:w="611" w:type="dxa"/>
            <w:tcBorders>
              <w:top w:val="single" w:sz="4" w:space="0" w:color="auto"/>
              <w:left w:val="single" w:sz="4" w:space="0" w:color="auto"/>
              <w:bottom w:val="single" w:sz="4" w:space="0" w:color="auto"/>
              <w:right w:val="single" w:sz="4" w:space="0" w:color="auto"/>
            </w:tcBorders>
          </w:tcPr>
          <w:p w14:paraId="7C515AB2" w14:textId="77777777" w:rsidR="00DE67F9" w:rsidRPr="006C5424" w:rsidRDefault="00DE67F9" w:rsidP="00DE67F9">
            <w:pPr>
              <w:pStyle w:val="NormalWeb"/>
              <w:spacing w:before="0" w:beforeAutospacing="0" w:after="0" w:afterAutospacing="0"/>
              <w:jc w:val="center"/>
              <w:rPr>
                <w:sz w:val="20"/>
                <w:szCs w:val="20"/>
              </w:rPr>
            </w:pPr>
          </w:p>
          <w:p w14:paraId="4737B8B5" w14:textId="58115DF7"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15.8%</w:t>
            </w:r>
          </w:p>
        </w:tc>
        <w:tc>
          <w:tcPr>
            <w:tcW w:w="612" w:type="dxa"/>
            <w:tcBorders>
              <w:top w:val="single" w:sz="4" w:space="0" w:color="auto"/>
              <w:left w:val="single" w:sz="4" w:space="0" w:color="auto"/>
              <w:bottom w:val="single" w:sz="4" w:space="0" w:color="auto"/>
              <w:right w:val="single" w:sz="4" w:space="0" w:color="auto"/>
            </w:tcBorders>
          </w:tcPr>
          <w:p w14:paraId="40D9D85D" w14:textId="77777777" w:rsidR="00DE67F9" w:rsidRPr="006C5424" w:rsidRDefault="00DE67F9" w:rsidP="00DE67F9">
            <w:pPr>
              <w:pStyle w:val="NormalWeb"/>
              <w:spacing w:before="0" w:beforeAutospacing="0" w:after="0" w:afterAutospacing="0"/>
              <w:jc w:val="center"/>
              <w:rPr>
                <w:sz w:val="20"/>
                <w:szCs w:val="20"/>
              </w:rPr>
            </w:pPr>
          </w:p>
          <w:p w14:paraId="3FB5D005" w14:textId="004E2D66"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14.1%</w:t>
            </w:r>
          </w:p>
        </w:tc>
        <w:tc>
          <w:tcPr>
            <w:tcW w:w="612" w:type="dxa"/>
            <w:tcBorders>
              <w:top w:val="single" w:sz="4" w:space="0" w:color="auto"/>
              <w:left w:val="single" w:sz="4" w:space="0" w:color="auto"/>
              <w:bottom w:val="single" w:sz="4" w:space="0" w:color="auto"/>
              <w:right w:val="single" w:sz="4" w:space="0" w:color="auto"/>
            </w:tcBorders>
          </w:tcPr>
          <w:p w14:paraId="21D58506" w14:textId="77777777" w:rsidR="00DE67F9" w:rsidRPr="006C5424" w:rsidRDefault="00DE67F9" w:rsidP="00DE67F9">
            <w:pPr>
              <w:pStyle w:val="NormalWeb"/>
              <w:spacing w:before="0" w:beforeAutospacing="0" w:after="0" w:afterAutospacing="0"/>
              <w:jc w:val="center"/>
              <w:rPr>
                <w:sz w:val="20"/>
                <w:szCs w:val="20"/>
              </w:rPr>
            </w:pPr>
          </w:p>
          <w:p w14:paraId="3CFA289B" w14:textId="175CFB5E"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10.8%</w:t>
            </w:r>
          </w:p>
        </w:tc>
        <w:tc>
          <w:tcPr>
            <w:tcW w:w="612" w:type="dxa"/>
            <w:tcBorders>
              <w:top w:val="single" w:sz="4" w:space="0" w:color="auto"/>
              <w:left w:val="single" w:sz="4" w:space="0" w:color="auto"/>
              <w:bottom w:val="single" w:sz="4" w:space="0" w:color="auto"/>
              <w:right w:val="single" w:sz="4" w:space="0" w:color="auto"/>
            </w:tcBorders>
          </w:tcPr>
          <w:p w14:paraId="31B51066" w14:textId="77777777" w:rsidR="00DE67F9" w:rsidRPr="006C5424" w:rsidRDefault="00DE67F9" w:rsidP="00DE67F9">
            <w:pPr>
              <w:pStyle w:val="NormalWeb"/>
              <w:spacing w:before="0" w:beforeAutospacing="0" w:after="0" w:afterAutospacing="0"/>
              <w:jc w:val="center"/>
              <w:rPr>
                <w:sz w:val="20"/>
                <w:szCs w:val="20"/>
              </w:rPr>
            </w:pPr>
          </w:p>
          <w:p w14:paraId="63F4A583" w14:textId="0A42EE1A"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7.6%</w:t>
            </w:r>
          </w:p>
        </w:tc>
      </w:tr>
      <w:tr w:rsidR="00DE67F9" w:rsidRPr="001121B9" w14:paraId="578EE575" w14:textId="77777777" w:rsidTr="00DE67F9">
        <w:trPr>
          <w:trHeight w:val="821"/>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EE6E90A"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B8721AF" w14:textId="77777777" w:rsidR="00DE67F9" w:rsidRDefault="00DE67F9" w:rsidP="00DE67F9">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A243CED" w14:textId="77777777" w:rsidR="00DE67F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B41F770"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1CBE4507" w14:textId="77777777" w:rsidR="00DE67F9" w:rsidRPr="001121B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4A6AE001"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012064A1" w14:textId="77777777" w:rsidR="00DE67F9" w:rsidRPr="001121B9" w:rsidRDefault="00DE67F9" w:rsidP="00DE67F9">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1F8DAAB" w14:textId="77777777" w:rsidR="00DE67F9" w:rsidRPr="006C5424" w:rsidRDefault="00DE67F9" w:rsidP="00DE67F9">
            <w:pPr>
              <w:pStyle w:val="NormalWeb"/>
              <w:spacing w:before="0" w:beforeAutospacing="0" w:after="0" w:afterAutospacing="0"/>
              <w:jc w:val="center"/>
              <w:rPr>
                <w:sz w:val="20"/>
                <w:szCs w:val="20"/>
              </w:rPr>
            </w:pPr>
          </w:p>
          <w:p w14:paraId="52C114EE" w14:textId="72E9D518"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w:t>
            </w:r>
          </w:p>
        </w:tc>
        <w:tc>
          <w:tcPr>
            <w:tcW w:w="611" w:type="dxa"/>
            <w:tcBorders>
              <w:top w:val="single" w:sz="4" w:space="0" w:color="auto"/>
              <w:left w:val="single" w:sz="4" w:space="0" w:color="auto"/>
              <w:bottom w:val="single" w:sz="4" w:space="0" w:color="auto"/>
              <w:right w:val="single" w:sz="4" w:space="0" w:color="auto"/>
            </w:tcBorders>
          </w:tcPr>
          <w:p w14:paraId="2ACC4513" w14:textId="77777777" w:rsidR="00DE67F9" w:rsidRPr="006C5424" w:rsidRDefault="00DE67F9" w:rsidP="00DE67F9">
            <w:pPr>
              <w:pStyle w:val="NormalWeb"/>
              <w:spacing w:before="0" w:beforeAutospacing="0" w:after="0" w:afterAutospacing="0"/>
              <w:jc w:val="center"/>
              <w:rPr>
                <w:sz w:val="20"/>
                <w:szCs w:val="20"/>
              </w:rPr>
            </w:pPr>
          </w:p>
          <w:p w14:paraId="544CE140" w14:textId="7982A697"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21.4%</w:t>
            </w:r>
          </w:p>
        </w:tc>
        <w:tc>
          <w:tcPr>
            <w:tcW w:w="612" w:type="dxa"/>
            <w:tcBorders>
              <w:top w:val="single" w:sz="4" w:space="0" w:color="auto"/>
              <w:left w:val="single" w:sz="4" w:space="0" w:color="auto"/>
              <w:bottom w:val="single" w:sz="4" w:space="0" w:color="auto"/>
              <w:right w:val="single" w:sz="4" w:space="0" w:color="auto"/>
            </w:tcBorders>
          </w:tcPr>
          <w:p w14:paraId="77C69BA8" w14:textId="77777777" w:rsidR="00DE67F9" w:rsidRPr="006C5424" w:rsidRDefault="00DE67F9" w:rsidP="00DE67F9">
            <w:pPr>
              <w:pStyle w:val="NormalWeb"/>
              <w:spacing w:before="0" w:beforeAutospacing="0" w:after="0" w:afterAutospacing="0"/>
              <w:jc w:val="center"/>
              <w:rPr>
                <w:sz w:val="20"/>
                <w:szCs w:val="20"/>
              </w:rPr>
            </w:pPr>
          </w:p>
          <w:p w14:paraId="246A440C" w14:textId="194E7F4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20.6%</w:t>
            </w:r>
          </w:p>
        </w:tc>
        <w:tc>
          <w:tcPr>
            <w:tcW w:w="612" w:type="dxa"/>
            <w:tcBorders>
              <w:top w:val="single" w:sz="4" w:space="0" w:color="auto"/>
              <w:left w:val="single" w:sz="4" w:space="0" w:color="auto"/>
              <w:bottom w:val="single" w:sz="4" w:space="0" w:color="auto"/>
              <w:right w:val="single" w:sz="4" w:space="0" w:color="auto"/>
            </w:tcBorders>
          </w:tcPr>
          <w:p w14:paraId="2C375980" w14:textId="77777777" w:rsidR="00DE67F9" w:rsidRPr="006C5424" w:rsidRDefault="00DE67F9" w:rsidP="00DE67F9">
            <w:pPr>
              <w:pStyle w:val="NormalWeb"/>
              <w:spacing w:before="0" w:beforeAutospacing="0" w:after="0" w:afterAutospacing="0"/>
              <w:jc w:val="center"/>
              <w:rPr>
                <w:sz w:val="20"/>
                <w:szCs w:val="20"/>
              </w:rPr>
            </w:pPr>
          </w:p>
          <w:p w14:paraId="1BC13423" w14:textId="6271613C"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19.0%</w:t>
            </w:r>
          </w:p>
        </w:tc>
        <w:tc>
          <w:tcPr>
            <w:tcW w:w="612" w:type="dxa"/>
            <w:tcBorders>
              <w:top w:val="single" w:sz="4" w:space="0" w:color="auto"/>
              <w:left w:val="single" w:sz="4" w:space="0" w:color="auto"/>
              <w:bottom w:val="single" w:sz="4" w:space="0" w:color="auto"/>
              <w:right w:val="single" w:sz="4" w:space="0" w:color="auto"/>
            </w:tcBorders>
          </w:tcPr>
          <w:p w14:paraId="0FF69380" w14:textId="77777777" w:rsidR="00DE67F9" w:rsidRPr="006C5424" w:rsidRDefault="00DE67F9" w:rsidP="00DE67F9">
            <w:pPr>
              <w:pStyle w:val="NormalWeb"/>
              <w:spacing w:before="0" w:beforeAutospacing="0" w:after="0" w:afterAutospacing="0"/>
              <w:jc w:val="center"/>
              <w:rPr>
                <w:sz w:val="20"/>
                <w:szCs w:val="20"/>
              </w:rPr>
            </w:pPr>
          </w:p>
          <w:p w14:paraId="5DF9E9E5" w14:textId="018550D9"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17.5%</w:t>
            </w:r>
          </w:p>
        </w:tc>
      </w:tr>
      <w:tr w:rsidR="00DE67F9" w:rsidRPr="001121B9" w14:paraId="7FFC2581" w14:textId="77777777" w:rsidTr="00DE67F9">
        <w:trPr>
          <w:trHeight w:val="821"/>
        </w:trPr>
        <w:tc>
          <w:tcPr>
            <w:tcW w:w="252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2005AF98" w14:textId="77777777" w:rsidR="00DE67F9" w:rsidRPr="001121B9" w:rsidRDefault="00DE67F9" w:rsidP="00DE67F9">
            <w:pPr>
              <w:pStyle w:val="NormalWeb"/>
              <w:spacing w:before="0" w:beforeAutospacing="0" w:after="0" w:afterAutospacing="0"/>
              <w:rPr>
                <w:b/>
                <w:bCs/>
                <w:sz w:val="20"/>
                <w:szCs w:val="20"/>
              </w:rPr>
            </w:pPr>
          </w:p>
        </w:tc>
        <w:tc>
          <w:tcPr>
            <w:tcW w:w="107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52E17E3" w14:textId="77777777" w:rsidR="00DE67F9" w:rsidRDefault="00DE67F9" w:rsidP="00DE67F9">
            <w:pPr>
              <w:pStyle w:val="NormalWeb"/>
              <w:spacing w:before="0" w:beforeAutospacing="0" w:after="0" w:afterAutospacing="0"/>
              <w:rPr>
                <w:sz w:val="20"/>
                <w:szCs w:val="20"/>
              </w:rPr>
            </w:pPr>
          </w:p>
        </w:tc>
        <w:tc>
          <w:tcPr>
            <w:tcW w:w="108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45725C0" w14:textId="77777777" w:rsidR="00DE67F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4FF8C3"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1D072BA8" w14:textId="77777777" w:rsidR="00DE67F9" w:rsidRPr="001121B9" w:rsidRDefault="00DE67F9" w:rsidP="00DE67F9">
            <w:pPr>
              <w:pStyle w:val="NormalWeb"/>
              <w:spacing w:before="0" w:beforeAutospacing="0" w:after="0" w:afterAutospacing="0"/>
              <w:rPr>
                <w:sz w:val="20"/>
                <w:szCs w:val="20"/>
              </w:rPr>
            </w:pPr>
          </w:p>
        </w:tc>
        <w:tc>
          <w:tcPr>
            <w:tcW w:w="652" w:type="dxa"/>
            <w:vMerge/>
            <w:tcBorders>
              <w:top w:val="single" w:sz="4" w:space="0" w:color="auto"/>
              <w:left w:val="single" w:sz="4" w:space="0" w:color="auto"/>
              <w:bottom w:val="single" w:sz="4" w:space="0" w:color="auto"/>
              <w:right w:val="single" w:sz="4" w:space="0" w:color="auto"/>
            </w:tcBorders>
          </w:tcPr>
          <w:p w14:paraId="37228534" w14:textId="77777777" w:rsidR="00DE67F9" w:rsidRPr="001121B9" w:rsidRDefault="00DE67F9" w:rsidP="00DE67F9">
            <w:pPr>
              <w:pStyle w:val="NormalWeb"/>
              <w:spacing w:before="0" w:beforeAutospacing="0" w:after="0" w:afterAutospacing="0"/>
              <w:rPr>
                <w:sz w:val="20"/>
                <w:szCs w:val="20"/>
              </w:rPr>
            </w:pPr>
          </w:p>
        </w:tc>
        <w:tc>
          <w:tcPr>
            <w:tcW w:w="653" w:type="dxa"/>
            <w:vMerge/>
            <w:tcBorders>
              <w:top w:val="single" w:sz="4" w:space="0" w:color="auto"/>
              <w:left w:val="single" w:sz="4" w:space="0" w:color="auto"/>
              <w:bottom w:val="single" w:sz="4" w:space="0" w:color="auto"/>
              <w:right w:val="single" w:sz="4" w:space="0" w:color="auto"/>
            </w:tcBorders>
          </w:tcPr>
          <w:p w14:paraId="425CE612" w14:textId="77777777" w:rsidR="00DE67F9" w:rsidRPr="001121B9" w:rsidRDefault="00DE67F9" w:rsidP="00DE67F9">
            <w:pPr>
              <w:pStyle w:val="NormalWeb"/>
              <w:spacing w:before="0" w:beforeAutospacing="0" w:after="0" w:afterAutospacing="0"/>
              <w:rPr>
                <w:sz w:val="20"/>
                <w:szCs w:val="20"/>
              </w:rPr>
            </w:pPr>
          </w:p>
        </w:tc>
        <w:tc>
          <w:tcPr>
            <w:tcW w:w="7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DC2D9AE" w14:textId="77777777" w:rsidR="00DE67F9" w:rsidRPr="006C5424" w:rsidRDefault="00DE67F9" w:rsidP="00DE67F9">
            <w:pPr>
              <w:pStyle w:val="NormalWeb"/>
              <w:spacing w:before="0" w:beforeAutospacing="0" w:after="0" w:afterAutospacing="0"/>
              <w:jc w:val="center"/>
              <w:rPr>
                <w:sz w:val="20"/>
                <w:szCs w:val="20"/>
              </w:rPr>
            </w:pPr>
          </w:p>
          <w:p w14:paraId="00F313A4" w14:textId="3725E950"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3</w:t>
            </w:r>
          </w:p>
        </w:tc>
        <w:tc>
          <w:tcPr>
            <w:tcW w:w="611" w:type="dxa"/>
            <w:tcBorders>
              <w:top w:val="single" w:sz="4" w:space="0" w:color="auto"/>
              <w:left w:val="single" w:sz="4" w:space="0" w:color="auto"/>
              <w:bottom w:val="single" w:sz="4" w:space="0" w:color="auto"/>
              <w:right w:val="single" w:sz="4" w:space="0" w:color="auto"/>
            </w:tcBorders>
          </w:tcPr>
          <w:p w14:paraId="439420A9" w14:textId="77777777" w:rsidR="00DE67F9" w:rsidRPr="006C5424" w:rsidRDefault="00DE67F9" w:rsidP="00DE67F9">
            <w:pPr>
              <w:pStyle w:val="NormalWeb"/>
              <w:spacing w:before="0" w:beforeAutospacing="0" w:after="0" w:afterAutospacing="0"/>
              <w:rPr>
                <w:sz w:val="20"/>
                <w:szCs w:val="20"/>
              </w:rPr>
            </w:pPr>
          </w:p>
          <w:p w14:paraId="0845188E" w14:textId="24B5C1F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27.2%</w:t>
            </w:r>
          </w:p>
        </w:tc>
        <w:tc>
          <w:tcPr>
            <w:tcW w:w="612" w:type="dxa"/>
            <w:tcBorders>
              <w:top w:val="single" w:sz="4" w:space="0" w:color="auto"/>
              <w:left w:val="single" w:sz="4" w:space="0" w:color="auto"/>
              <w:bottom w:val="single" w:sz="4" w:space="0" w:color="auto"/>
              <w:right w:val="single" w:sz="4" w:space="0" w:color="auto"/>
            </w:tcBorders>
          </w:tcPr>
          <w:p w14:paraId="0F99F163" w14:textId="77777777" w:rsidR="00DE67F9" w:rsidRPr="006C5424" w:rsidRDefault="00DE67F9" w:rsidP="00DE67F9">
            <w:pPr>
              <w:pStyle w:val="NormalWeb"/>
              <w:spacing w:before="0" w:beforeAutospacing="0" w:after="0" w:afterAutospacing="0"/>
              <w:jc w:val="center"/>
              <w:rPr>
                <w:sz w:val="20"/>
                <w:szCs w:val="20"/>
              </w:rPr>
            </w:pPr>
          </w:p>
          <w:p w14:paraId="5DCBA5E0" w14:textId="1FCE1F6F"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25.8%</w:t>
            </w:r>
          </w:p>
        </w:tc>
        <w:tc>
          <w:tcPr>
            <w:tcW w:w="612" w:type="dxa"/>
            <w:tcBorders>
              <w:top w:val="single" w:sz="4" w:space="0" w:color="auto"/>
              <w:left w:val="single" w:sz="4" w:space="0" w:color="auto"/>
              <w:bottom w:val="single" w:sz="4" w:space="0" w:color="auto"/>
              <w:right w:val="single" w:sz="4" w:space="0" w:color="auto"/>
            </w:tcBorders>
          </w:tcPr>
          <w:p w14:paraId="19863B7B" w14:textId="77777777" w:rsidR="00DE67F9" w:rsidRPr="006C5424" w:rsidRDefault="00DE67F9" w:rsidP="00DE67F9">
            <w:pPr>
              <w:pStyle w:val="NormalWeb"/>
              <w:spacing w:before="0" w:beforeAutospacing="0" w:after="0" w:afterAutospacing="0"/>
              <w:jc w:val="center"/>
              <w:rPr>
                <w:sz w:val="20"/>
                <w:szCs w:val="20"/>
              </w:rPr>
            </w:pPr>
          </w:p>
          <w:p w14:paraId="68A760BF" w14:textId="4DA48C23"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23.0%</w:t>
            </w:r>
          </w:p>
        </w:tc>
        <w:tc>
          <w:tcPr>
            <w:tcW w:w="612" w:type="dxa"/>
            <w:tcBorders>
              <w:top w:val="single" w:sz="4" w:space="0" w:color="auto"/>
              <w:left w:val="single" w:sz="4" w:space="0" w:color="auto"/>
              <w:bottom w:val="single" w:sz="4" w:space="0" w:color="auto"/>
              <w:right w:val="single" w:sz="4" w:space="0" w:color="auto"/>
            </w:tcBorders>
          </w:tcPr>
          <w:p w14:paraId="095F1465" w14:textId="77777777" w:rsidR="00DE67F9" w:rsidRPr="006C5424" w:rsidRDefault="00DE67F9" w:rsidP="00DE67F9">
            <w:pPr>
              <w:pStyle w:val="NormalWeb"/>
              <w:spacing w:before="0" w:beforeAutospacing="0" w:after="0" w:afterAutospacing="0"/>
              <w:jc w:val="center"/>
              <w:rPr>
                <w:sz w:val="20"/>
                <w:szCs w:val="20"/>
              </w:rPr>
            </w:pPr>
          </w:p>
          <w:p w14:paraId="783763CA" w14:textId="1F9E1BD1" w:rsidR="00DE67F9" w:rsidRPr="001121B9" w:rsidRDefault="00DE67F9" w:rsidP="00DE67F9">
            <w:pPr>
              <w:pStyle w:val="NormalWeb"/>
              <w:spacing w:before="0" w:beforeAutospacing="0" w:after="0" w:afterAutospacing="0"/>
              <w:jc w:val="center"/>
              <w:rPr>
                <w:color w:val="FF0000"/>
                <w:sz w:val="20"/>
                <w:szCs w:val="20"/>
              </w:rPr>
            </w:pPr>
            <w:r w:rsidRPr="006C5424">
              <w:rPr>
                <w:sz w:val="20"/>
                <w:szCs w:val="20"/>
              </w:rPr>
              <w:t>20.3%</w:t>
            </w:r>
          </w:p>
        </w:tc>
      </w:tr>
      <w:tr w:rsidR="002D7A35" w:rsidRPr="001121B9" w14:paraId="00D05646" w14:textId="77777777" w:rsidTr="00EF136E">
        <w:trPr>
          <w:trHeight w:val="207"/>
        </w:trPr>
        <w:tc>
          <w:tcPr>
            <w:tcW w:w="10452" w:type="dxa"/>
            <w:gridSpan w:val="1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737C013" w14:textId="045428D3" w:rsidR="002D7A35" w:rsidRPr="00EC4FE6" w:rsidRDefault="003B037C" w:rsidP="003B037C">
            <w:pPr>
              <w:pStyle w:val="NormalWeb"/>
              <w:spacing w:before="0" w:beforeAutospacing="0" w:after="0" w:afterAutospacing="0"/>
              <w:ind w:left="284"/>
              <w:rPr>
                <w:sz w:val="20"/>
                <w:szCs w:val="20"/>
              </w:rPr>
            </w:pPr>
            <w:r>
              <w:rPr>
                <w:sz w:val="20"/>
                <w:szCs w:val="20"/>
              </w:rPr>
              <w:t xml:space="preserve">†: </w:t>
            </w:r>
            <w:r w:rsidR="002D7A35">
              <w:rPr>
                <w:sz w:val="20"/>
                <w:szCs w:val="20"/>
              </w:rPr>
              <w:t>Whether d</w:t>
            </w:r>
            <w:r w:rsidR="002D7A35" w:rsidRPr="00EC4FE6">
              <w:rPr>
                <w:sz w:val="20"/>
                <w:szCs w:val="20"/>
              </w:rPr>
              <w:t>ynamic resource</w:t>
            </w:r>
            <w:r w:rsidR="002D7A35">
              <w:rPr>
                <w:sz w:val="20"/>
                <w:szCs w:val="20"/>
              </w:rPr>
              <w:t xml:space="preserve"> sharing</w:t>
            </w:r>
            <w:r w:rsidR="002D7A35" w:rsidRPr="00EC4FE6">
              <w:rPr>
                <w:sz w:val="20"/>
                <w:szCs w:val="20"/>
              </w:rPr>
              <w:t xml:space="preserve"> is </w:t>
            </w:r>
            <w:r w:rsidR="002D7A35">
              <w:rPr>
                <w:sz w:val="20"/>
                <w:szCs w:val="20"/>
              </w:rPr>
              <w:t>available is not guaranteed (network dependent)</w:t>
            </w:r>
          </w:p>
        </w:tc>
      </w:tr>
    </w:tbl>
    <w:p w14:paraId="1B2DAF3D" w14:textId="77777777" w:rsidR="001121B9" w:rsidRDefault="001121B9" w:rsidP="007C3B4A">
      <w:pPr>
        <w:rPr>
          <w:sz w:val="22"/>
          <w:szCs w:val="22"/>
        </w:rPr>
      </w:pPr>
    </w:p>
    <w:p w14:paraId="2B72E4C0" w14:textId="77777777" w:rsidR="0005180D" w:rsidRPr="0005180D" w:rsidRDefault="0005180D" w:rsidP="007C3B4A">
      <w:pPr>
        <w:rPr>
          <w:sz w:val="22"/>
          <w:szCs w:val="22"/>
        </w:rPr>
      </w:pPr>
    </w:p>
    <w:p w14:paraId="67188F53" w14:textId="64AB3F6C" w:rsidR="0005180D" w:rsidRPr="0005180D" w:rsidRDefault="0005180D" w:rsidP="007C3B4A">
      <w:pPr>
        <w:rPr>
          <w:sz w:val="22"/>
          <w:szCs w:val="22"/>
        </w:rPr>
      </w:pPr>
      <w:r>
        <w:rPr>
          <w:sz w:val="22"/>
          <w:szCs w:val="22"/>
        </w:rPr>
        <w:t>For the case PO paging rate is low</w:t>
      </w:r>
      <w:r w:rsidR="00F27196">
        <w:rPr>
          <w:sz w:val="22"/>
          <w:szCs w:val="22"/>
        </w:rPr>
        <w:t xml:space="preserve">, </w:t>
      </w:r>
      <w:r w:rsidR="00DC374A">
        <w:rPr>
          <w:sz w:val="22"/>
          <w:szCs w:val="22"/>
        </w:rPr>
        <w:t>say</w:t>
      </w:r>
      <w:r w:rsidR="00F27196">
        <w:rPr>
          <w:sz w:val="22"/>
          <w:szCs w:val="22"/>
        </w:rPr>
        <w:t xml:space="preserve"> 10% or lower,</w:t>
      </w:r>
      <w:r>
        <w:rPr>
          <w:sz w:val="22"/>
          <w:szCs w:val="22"/>
        </w:rPr>
        <w:t xml:space="preserve"> and UE subgrouping enhancement </w:t>
      </w:r>
      <w:r w:rsidR="00F27196">
        <w:rPr>
          <w:sz w:val="22"/>
          <w:szCs w:val="22"/>
        </w:rPr>
        <w:t>may not be</w:t>
      </w:r>
      <w:r>
        <w:rPr>
          <w:sz w:val="22"/>
          <w:szCs w:val="22"/>
        </w:rPr>
        <w:t xml:space="preserve"> applied, </w:t>
      </w:r>
      <w:r>
        <w:rPr>
          <w:sz w:val="22"/>
          <w:szCs w:val="22"/>
        </w:rPr>
        <w:fldChar w:fldCharType="begin"/>
      </w:r>
      <w:r>
        <w:rPr>
          <w:sz w:val="22"/>
          <w:szCs w:val="22"/>
        </w:rPr>
        <w:instrText xml:space="preserve"> REF _Ref71690274 \h </w:instrText>
      </w:r>
      <w:r>
        <w:rPr>
          <w:sz w:val="22"/>
          <w:szCs w:val="22"/>
        </w:rPr>
      </w:r>
      <w:r>
        <w:rPr>
          <w:sz w:val="22"/>
          <w:szCs w:val="22"/>
        </w:rPr>
        <w:fldChar w:fldCharType="separate"/>
      </w:r>
      <w:r w:rsidRPr="0005180D">
        <w:rPr>
          <w:sz w:val="21"/>
          <w:szCs w:val="21"/>
        </w:rPr>
        <w:t xml:space="preserve">Table </w:t>
      </w:r>
      <w:r w:rsidRPr="0005180D">
        <w:rPr>
          <w:noProof/>
          <w:sz w:val="21"/>
          <w:szCs w:val="21"/>
        </w:rPr>
        <w:t>6</w:t>
      </w:r>
      <w:r>
        <w:rPr>
          <w:sz w:val="22"/>
          <w:szCs w:val="22"/>
        </w:rPr>
        <w:fldChar w:fldCharType="end"/>
      </w:r>
      <w:r>
        <w:rPr>
          <w:sz w:val="22"/>
          <w:szCs w:val="22"/>
        </w:rPr>
        <w:t xml:space="preserve"> further compares the resource overhead and </w:t>
      </w:r>
      <w:r w:rsidR="00F27196">
        <w:rPr>
          <w:sz w:val="22"/>
          <w:szCs w:val="22"/>
        </w:rPr>
        <w:t>power saving gain</w:t>
      </w:r>
      <w:r w:rsidR="00DC374A">
        <w:rPr>
          <w:sz w:val="22"/>
          <w:szCs w:val="22"/>
        </w:rPr>
        <w:t>.</w:t>
      </w:r>
      <w:r w:rsidR="00F27196">
        <w:rPr>
          <w:sz w:val="22"/>
          <w:szCs w:val="22"/>
        </w:rPr>
        <w:t xml:space="preserve"> </w:t>
      </w:r>
      <w:r w:rsidR="00DC374A">
        <w:rPr>
          <w:sz w:val="22"/>
          <w:szCs w:val="22"/>
        </w:rPr>
        <w:t>T</w:t>
      </w:r>
      <w:r w:rsidR="00F27196">
        <w:rPr>
          <w:sz w:val="22"/>
          <w:szCs w:val="22"/>
        </w:rPr>
        <w:t xml:space="preserve">he following can be identified: </w:t>
      </w:r>
    </w:p>
    <w:p w14:paraId="343F56B1" w14:textId="77777777" w:rsidR="0005180D" w:rsidRPr="00F27196" w:rsidRDefault="0005180D" w:rsidP="007C3B4A">
      <w:pPr>
        <w:rPr>
          <w:sz w:val="22"/>
          <w:szCs w:val="22"/>
        </w:rPr>
      </w:pPr>
    </w:p>
    <w:p w14:paraId="472FE6D7" w14:textId="2CF9295C" w:rsidR="003C2242" w:rsidRPr="00F27196" w:rsidRDefault="00F27196" w:rsidP="00F27196">
      <w:pPr>
        <w:pStyle w:val="Caption"/>
        <w:rPr>
          <w:sz w:val="22"/>
          <w:szCs w:val="22"/>
        </w:rPr>
      </w:pPr>
      <w:bookmarkStart w:id="30" w:name="_Ref71713153"/>
      <w:r w:rsidRPr="00C71333">
        <w:rPr>
          <w:i/>
          <w:sz w:val="22"/>
          <w:szCs w:val="22"/>
          <w:u w:val="single"/>
        </w:rPr>
        <w:t xml:space="preserve">Observation </w:t>
      </w:r>
      <w:r w:rsidRPr="00C71333">
        <w:rPr>
          <w:i/>
          <w:sz w:val="22"/>
          <w:szCs w:val="22"/>
          <w:u w:val="single"/>
        </w:rPr>
        <w:fldChar w:fldCharType="begin"/>
      </w:r>
      <w:r w:rsidRPr="00C71333">
        <w:rPr>
          <w:i/>
          <w:sz w:val="22"/>
          <w:szCs w:val="22"/>
          <w:u w:val="single"/>
        </w:rPr>
        <w:instrText xml:space="preserve"> SEQ Observation \* ARABIC </w:instrText>
      </w:r>
      <w:r w:rsidRPr="00C71333">
        <w:rPr>
          <w:i/>
          <w:sz w:val="22"/>
          <w:szCs w:val="22"/>
          <w:u w:val="single"/>
        </w:rPr>
        <w:fldChar w:fldCharType="separate"/>
      </w:r>
      <w:r w:rsidRPr="00C71333">
        <w:rPr>
          <w:i/>
          <w:noProof/>
          <w:sz w:val="22"/>
          <w:szCs w:val="22"/>
          <w:u w:val="single"/>
        </w:rPr>
        <w:t>11</w:t>
      </w:r>
      <w:r w:rsidRPr="00C71333">
        <w:rPr>
          <w:i/>
          <w:sz w:val="22"/>
          <w:szCs w:val="22"/>
          <w:u w:val="single"/>
        </w:rPr>
        <w:fldChar w:fldCharType="end"/>
      </w:r>
      <w:r w:rsidRPr="00F27196">
        <w:rPr>
          <w:sz w:val="22"/>
          <w:szCs w:val="22"/>
        </w:rPr>
        <w:t xml:space="preserve">: </w:t>
      </w:r>
      <w:r w:rsidR="003C2242" w:rsidRPr="00F27196">
        <w:rPr>
          <w:sz w:val="22"/>
          <w:szCs w:val="22"/>
        </w:rPr>
        <w:t xml:space="preserve">When UE subgrouping enhancement is not applied </w:t>
      </w:r>
      <w:r w:rsidR="00DC374A">
        <w:rPr>
          <w:sz w:val="22"/>
          <w:szCs w:val="22"/>
        </w:rPr>
        <w:t>and</w:t>
      </w:r>
      <w:r w:rsidR="003C2242" w:rsidRPr="00F27196">
        <w:rPr>
          <w:sz w:val="22"/>
          <w:szCs w:val="22"/>
        </w:rPr>
        <w:t xml:space="preserve"> PO paging rate</w:t>
      </w:r>
      <w:r w:rsidRPr="00F27196">
        <w:rPr>
          <w:sz w:val="22"/>
          <w:szCs w:val="22"/>
        </w:rPr>
        <w:t xml:space="preserve"> </w:t>
      </w:r>
      <w:r w:rsidR="00DC374A">
        <w:rPr>
          <w:sz w:val="22"/>
          <w:szCs w:val="22"/>
        </w:rPr>
        <w:t xml:space="preserve">is low, assumed </w:t>
      </w:r>
      <w:r w:rsidR="003C2242" w:rsidRPr="00F27196">
        <w:rPr>
          <w:sz w:val="22"/>
          <w:szCs w:val="22"/>
        </w:rPr>
        <w:t>10%</w:t>
      </w:r>
      <w:r w:rsidRPr="00F27196">
        <w:rPr>
          <w:sz w:val="22"/>
          <w:szCs w:val="22"/>
        </w:rPr>
        <w:t>,</w:t>
      </w:r>
      <w:r w:rsidR="003C2242" w:rsidRPr="00F27196">
        <w:rPr>
          <w:sz w:val="22"/>
          <w:szCs w:val="22"/>
        </w:rPr>
        <w:t xml:space="preserve"> comparison of PEI candidate designs shows</w:t>
      </w:r>
      <w:r w:rsidR="00335EA4">
        <w:rPr>
          <w:sz w:val="22"/>
          <w:szCs w:val="22"/>
        </w:rPr>
        <w:t xml:space="preserve"> (with details in </w:t>
      </w:r>
      <w:r w:rsidR="00335EA4">
        <w:rPr>
          <w:sz w:val="22"/>
          <w:szCs w:val="22"/>
        </w:rPr>
        <w:fldChar w:fldCharType="begin"/>
      </w:r>
      <w:r w:rsidR="00335EA4">
        <w:rPr>
          <w:sz w:val="22"/>
          <w:szCs w:val="22"/>
        </w:rPr>
        <w:instrText xml:space="preserve"> REF _Ref71690274 \h </w:instrText>
      </w:r>
      <w:r w:rsidR="00335EA4">
        <w:rPr>
          <w:sz w:val="22"/>
          <w:szCs w:val="22"/>
        </w:rPr>
      </w:r>
      <w:r w:rsidR="00335EA4">
        <w:rPr>
          <w:sz w:val="22"/>
          <w:szCs w:val="22"/>
        </w:rPr>
        <w:fldChar w:fldCharType="separate"/>
      </w:r>
      <w:r w:rsidR="00335EA4" w:rsidRPr="0005180D">
        <w:rPr>
          <w:sz w:val="21"/>
          <w:szCs w:val="21"/>
        </w:rPr>
        <w:t xml:space="preserve">Table </w:t>
      </w:r>
      <w:r w:rsidR="00335EA4" w:rsidRPr="0005180D">
        <w:rPr>
          <w:noProof/>
          <w:sz w:val="21"/>
          <w:szCs w:val="21"/>
        </w:rPr>
        <w:t>6</w:t>
      </w:r>
      <w:r w:rsidR="00335EA4">
        <w:rPr>
          <w:sz w:val="22"/>
          <w:szCs w:val="22"/>
        </w:rPr>
        <w:fldChar w:fldCharType="end"/>
      </w:r>
      <w:r w:rsidR="00335EA4">
        <w:rPr>
          <w:sz w:val="22"/>
          <w:szCs w:val="22"/>
        </w:rPr>
        <w:t>)</w:t>
      </w:r>
      <w:bookmarkEnd w:id="30"/>
    </w:p>
    <w:p w14:paraId="13B79828" w14:textId="28454F2D" w:rsidR="003C2242" w:rsidRPr="00F27196" w:rsidRDefault="003C2242" w:rsidP="00BC18EA">
      <w:pPr>
        <w:numPr>
          <w:ilvl w:val="0"/>
          <w:numId w:val="18"/>
        </w:numPr>
        <w:rPr>
          <w:b/>
          <w:sz w:val="22"/>
          <w:szCs w:val="22"/>
        </w:rPr>
      </w:pPr>
      <w:r w:rsidRPr="00F27196">
        <w:rPr>
          <w:b/>
          <w:sz w:val="22"/>
          <w:szCs w:val="22"/>
        </w:rPr>
        <w:t>With PDCCH-based PEI</w:t>
      </w:r>
      <w:r w:rsidR="00F27196" w:rsidRPr="00F27196">
        <w:rPr>
          <w:b/>
          <w:sz w:val="22"/>
          <w:szCs w:val="22"/>
        </w:rPr>
        <w:t>:</w:t>
      </w:r>
    </w:p>
    <w:p w14:paraId="4BDACB17" w14:textId="62D8D971" w:rsidR="003C2242" w:rsidRPr="00F27196" w:rsidRDefault="00F27196" w:rsidP="00BC18EA">
      <w:pPr>
        <w:numPr>
          <w:ilvl w:val="1"/>
          <w:numId w:val="18"/>
        </w:numPr>
        <w:rPr>
          <w:b/>
          <w:sz w:val="22"/>
          <w:szCs w:val="22"/>
        </w:rPr>
      </w:pPr>
      <w:r w:rsidRPr="00F27196">
        <w:rPr>
          <w:b/>
          <w:sz w:val="22"/>
          <w:szCs w:val="22"/>
        </w:rPr>
        <w:t>Power saving gain</w:t>
      </w:r>
      <w:r>
        <w:rPr>
          <w:b/>
          <w:sz w:val="22"/>
          <w:szCs w:val="22"/>
        </w:rPr>
        <w:t xml:space="preserve"> of</w:t>
      </w:r>
      <w:r w:rsidRPr="00F27196">
        <w:rPr>
          <w:b/>
          <w:sz w:val="22"/>
          <w:szCs w:val="22"/>
        </w:rPr>
        <w:t xml:space="preserve"> </w:t>
      </w:r>
      <w:r w:rsidR="003C2242" w:rsidRPr="00F27196">
        <w:rPr>
          <w:b/>
          <w:sz w:val="22"/>
          <w:szCs w:val="22"/>
        </w:rPr>
        <w:t>14.8% - 25.3% where the baseline assumes 1 - 3 SS bursts for synchronization before PO reception</w:t>
      </w:r>
    </w:p>
    <w:p w14:paraId="1080C2E5" w14:textId="47588F82" w:rsidR="003C2242" w:rsidRPr="00F27196" w:rsidRDefault="00F27196" w:rsidP="00BC18EA">
      <w:pPr>
        <w:numPr>
          <w:ilvl w:val="1"/>
          <w:numId w:val="18"/>
        </w:numPr>
        <w:rPr>
          <w:b/>
          <w:sz w:val="22"/>
          <w:szCs w:val="22"/>
        </w:rPr>
      </w:pPr>
      <w:r w:rsidRPr="00F27196">
        <w:rPr>
          <w:b/>
          <w:sz w:val="22"/>
          <w:szCs w:val="22"/>
        </w:rPr>
        <w:t>Average resource overhead per PO</w:t>
      </w:r>
      <w:r>
        <w:rPr>
          <w:b/>
          <w:sz w:val="22"/>
          <w:szCs w:val="22"/>
        </w:rPr>
        <w:t xml:space="preserve"> of</w:t>
      </w:r>
      <w:r w:rsidRPr="00F27196">
        <w:rPr>
          <w:b/>
          <w:sz w:val="22"/>
          <w:szCs w:val="22"/>
        </w:rPr>
        <w:t xml:space="preserve"> 20.5 REs – 41.0 REs where 1 PEI can indicate up to 8 POs </w:t>
      </w:r>
    </w:p>
    <w:p w14:paraId="36C191C7" w14:textId="77777777" w:rsidR="003C2242" w:rsidRPr="00F27196" w:rsidRDefault="003C2242" w:rsidP="00BC18EA">
      <w:pPr>
        <w:numPr>
          <w:ilvl w:val="0"/>
          <w:numId w:val="18"/>
        </w:numPr>
        <w:rPr>
          <w:b/>
          <w:sz w:val="22"/>
          <w:szCs w:val="22"/>
        </w:rPr>
      </w:pPr>
      <w:r w:rsidRPr="00F27196">
        <w:rPr>
          <w:b/>
          <w:sz w:val="22"/>
          <w:szCs w:val="22"/>
        </w:rPr>
        <w:t>With TRS/CSI-RS-based PEI:</w:t>
      </w:r>
    </w:p>
    <w:p w14:paraId="5D879FF2" w14:textId="0590933C" w:rsidR="00F27196" w:rsidRPr="00F27196" w:rsidRDefault="00F27196" w:rsidP="00BC18EA">
      <w:pPr>
        <w:numPr>
          <w:ilvl w:val="1"/>
          <w:numId w:val="18"/>
        </w:numPr>
        <w:rPr>
          <w:b/>
          <w:sz w:val="22"/>
          <w:szCs w:val="22"/>
        </w:rPr>
      </w:pPr>
      <w:r w:rsidRPr="00F27196">
        <w:rPr>
          <w:b/>
          <w:sz w:val="22"/>
          <w:szCs w:val="22"/>
        </w:rPr>
        <w:t>Power saving gain</w:t>
      </w:r>
      <w:r>
        <w:rPr>
          <w:b/>
          <w:sz w:val="22"/>
          <w:szCs w:val="22"/>
        </w:rPr>
        <w:t xml:space="preserve"> of</w:t>
      </w:r>
      <w:r w:rsidRPr="00F27196">
        <w:rPr>
          <w:b/>
          <w:sz w:val="22"/>
          <w:szCs w:val="22"/>
        </w:rPr>
        <w:t xml:space="preserve"> 14.8% - 26.6% where the baseline assumes 1 - 3 SS bursts for synchronization before PO reception</w:t>
      </w:r>
    </w:p>
    <w:p w14:paraId="5075FDBB" w14:textId="786A10CA" w:rsidR="00F27196" w:rsidRPr="00F27196" w:rsidRDefault="00F27196" w:rsidP="00BC18EA">
      <w:pPr>
        <w:numPr>
          <w:ilvl w:val="1"/>
          <w:numId w:val="18"/>
        </w:numPr>
        <w:rPr>
          <w:b/>
          <w:sz w:val="22"/>
          <w:szCs w:val="22"/>
        </w:rPr>
      </w:pPr>
      <w:r w:rsidRPr="00F27196">
        <w:rPr>
          <w:b/>
          <w:sz w:val="22"/>
          <w:szCs w:val="22"/>
        </w:rPr>
        <w:t>Average resource overhead per PO</w:t>
      </w:r>
      <w:r>
        <w:rPr>
          <w:b/>
          <w:sz w:val="22"/>
          <w:szCs w:val="22"/>
        </w:rPr>
        <w:t xml:space="preserve"> of</w:t>
      </w:r>
      <w:r w:rsidRPr="00F27196">
        <w:rPr>
          <w:b/>
          <w:sz w:val="22"/>
          <w:szCs w:val="22"/>
        </w:rPr>
        <w:t xml:space="preserve"> 30 REs – 300 REs where 1 PEI indicates 1 PO</w:t>
      </w:r>
    </w:p>
    <w:p w14:paraId="6270328D" w14:textId="5993C4BA" w:rsidR="003C2242" w:rsidRPr="00F27196" w:rsidRDefault="003C2242" w:rsidP="00BC18EA">
      <w:pPr>
        <w:numPr>
          <w:ilvl w:val="0"/>
          <w:numId w:val="18"/>
        </w:numPr>
        <w:rPr>
          <w:b/>
          <w:sz w:val="22"/>
          <w:szCs w:val="22"/>
        </w:rPr>
      </w:pPr>
      <w:r w:rsidRPr="00F27196">
        <w:rPr>
          <w:b/>
          <w:sz w:val="22"/>
          <w:szCs w:val="22"/>
        </w:rPr>
        <w:t>With SSS-based PEI:</w:t>
      </w:r>
    </w:p>
    <w:p w14:paraId="330F1A46" w14:textId="70AAEF02" w:rsidR="00F27196" w:rsidRPr="00F27196" w:rsidRDefault="00F27196" w:rsidP="00BC18EA">
      <w:pPr>
        <w:numPr>
          <w:ilvl w:val="1"/>
          <w:numId w:val="18"/>
        </w:numPr>
        <w:rPr>
          <w:b/>
          <w:sz w:val="22"/>
          <w:szCs w:val="22"/>
        </w:rPr>
      </w:pPr>
      <w:r w:rsidRPr="00F27196">
        <w:rPr>
          <w:b/>
          <w:sz w:val="22"/>
          <w:szCs w:val="22"/>
        </w:rPr>
        <w:t>Power saving gain</w:t>
      </w:r>
      <w:r>
        <w:rPr>
          <w:b/>
          <w:sz w:val="22"/>
          <w:szCs w:val="22"/>
        </w:rPr>
        <w:t xml:space="preserve"> of</w:t>
      </w:r>
      <w:r w:rsidRPr="00F27196">
        <w:rPr>
          <w:b/>
          <w:sz w:val="22"/>
          <w:szCs w:val="22"/>
        </w:rPr>
        <w:t xml:space="preserve"> 14.8% - 26.6% where the baseline assumes 1 - 3 SS bursts for synchronization before PO reception</w:t>
      </w:r>
    </w:p>
    <w:p w14:paraId="6FDE3AA5" w14:textId="338EFF15" w:rsidR="003C2242" w:rsidRPr="00F27196" w:rsidRDefault="00F27196" w:rsidP="00BC18EA">
      <w:pPr>
        <w:numPr>
          <w:ilvl w:val="1"/>
          <w:numId w:val="18"/>
        </w:numPr>
        <w:rPr>
          <w:b/>
          <w:sz w:val="22"/>
          <w:szCs w:val="22"/>
        </w:rPr>
      </w:pPr>
      <w:r w:rsidRPr="00F27196">
        <w:rPr>
          <w:b/>
          <w:sz w:val="22"/>
          <w:szCs w:val="22"/>
        </w:rPr>
        <w:t>Average resource overhead per PO</w:t>
      </w:r>
      <w:r>
        <w:rPr>
          <w:b/>
          <w:sz w:val="22"/>
          <w:szCs w:val="22"/>
        </w:rPr>
        <w:t xml:space="preserve"> of</w:t>
      </w:r>
      <w:r w:rsidRPr="00F27196">
        <w:rPr>
          <w:b/>
          <w:sz w:val="22"/>
          <w:szCs w:val="22"/>
        </w:rPr>
        <w:t xml:space="preserve"> 57.6 REs – 264 REs where 1 PEI indicates 1 PO</w:t>
      </w:r>
    </w:p>
    <w:p w14:paraId="796C34BB" w14:textId="74550359" w:rsidR="003C2242" w:rsidRPr="00F27196" w:rsidRDefault="00F27196" w:rsidP="00F27196">
      <w:pPr>
        <w:pStyle w:val="Caption"/>
        <w:rPr>
          <w:sz w:val="22"/>
          <w:szCs w:val="22"/>
        </w:rPr>
      </w:pPr>
      <w:bookmarkStart w:id="31" w:name="_Ref71713251"/>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11</w:t>
      </w:r>
      <w:r w:rsidRPr="00C71333">
        <w:rPr>
          <w:sz w:val="22"/>
          <w:szCs w:val="22"/>
          <w:u w:val="single"/>
        </w:rPr>
        <w:fldChar w:fldCharType="end"/>
      </w:r>
      <w:r>
        <w:rPr>
          <w:sz w:val="22"/>
          <w:szCs w:val="22"/>
        </w:rPr>
        <w:t>: PDCCH-based PEI is adopted for the best trade-off in power saving gain and average resource overhead per PO, with and without UE subgrouping enhancement</w:t>
      </w:r>
      <w:bookmarkEnd w:id="31"/>
    </w:p>
    <w:p w14:paraId="40DF2F2D" w14:textId="77777777" w:rsidR="00F27196" w:rsidRPr="00F27196" w:rsidRDefault="00F27196" w:rsidP="003C2242">
      <w:pPr>
        <w:rPr>
          <w:sz w:val="22"/>
          <w:szCs w:val="22"/>
        </w:rPr>
      </w:pPr>
    </w:p>
    <w:p w14:paraId="65F340DD" w14:textId="72E978DC" w:rsidR="0005180D" w:rsidRPr="0005180D" w:rsidRDefault="0005180D" w:rsidP="0005180D">
      <w:pPr>
        <w:pStyle w:val="Caption"/>
        <w:keepNext/>
        <w:rPr>
          <w:sz w:val="21"/>
          <w:szCs w:val="21"/>
        </w:rPr>
      </w:pPr>
      <w:bookmarkStart w:id="32" w:name="_Ref71690274"/>
      <w:r w:rsidRPr="0005180D">
        <w:rPr>
          <w:sz w:val="21"/>
          <w:szCs w:val="21"/>
        </w:rPr>
        <w:t xml:space="preserve">Table </w:t>
      </w:r>
      <w:r w:rsidRPr="0005180D">
        <w:rPr>
          <w:sz w:val="21"/>
          <w:szCs w:val="21"/>
        </w:rPr>
        <w:fldChar w:fldCharType="begin"/>
      </w:r>
      <w:r w:rsidRPr="0005180D">
        <w:rPr>
          <w:sz w:val="21"/>
          <w:szCs w:val="21"/>
        </w:rPr>
        <w:instrText xml:space="preserve"> SEQ Table \* ARABIC </w:instrText>
      </w:r>
      <w:r w:rsidRPr="0005180D">
        <w:rPr>
          <w:sz w:val="21"/>
          <w:szCs w:val="21"/>
        </w:rPr>
        <w:fldChar w:fldCharType="separate"/>
      </w:r>
      <w:r w:rsidR="00335EA4">
        <w:rPr>
          <w:noProof/>
          <w:sz w:val="21"/>
          <w:szCs w:val="21"/>
        </w:rPr>
        <w:t>6</w:t>
      </w:r>
      <w:r w:rsidRPr="0005180D">
        <w:rPr>
          <w:sz w:val="21"/>
          <w:szCs w:val="21"/>
        </w:rPr>
        <w:fldChar w:fldCharType="end"/>
      </w:r>
      <w:bookmarkEnd w:id="32"/>
      <w:r w:rsidRPr="0005180D">
        <w:rPr>
          <w:sz w:val="21"/>
          <w:szCs w:val="21"/>
        </w:rPr>
        <w:t>: Comparison of PEI candidate designs with 10% PO paging rate and without UE subgrouping enhancement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045"/>
        <w:gridCol w:w="1620"/>
        <w:gridCol w:w="1710"/>
        <w:gridCol w:w="1620"/>
        <w:gridCol w:w="1462"/>
      </w:tblGrid>
      <w:tr w:rsidR="0005180D" w:rsidRPr="001121B9" w14:paraId="63B43C9D" w14:textId="77777777" w:rsidTr="0005180D">
        <w:trPr>
          <w:trHeight w:val="20"/>
        </w:trPr>
        <w:tc>
          <w:tcPr>
            <w:tcW w:w="404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64487F7" w14:textId="77777777" w:rsidR="0005180D" w:rsidRPr="001121B9" w:rsidRDefault="0005180D" w:rsidP="0005180D">
            <w:pPr>
              <w:pStyle w:val="NormalWeb"/>
              <w:spacing w:before="0" w:after="0"/>
              <w:jc w:val="center"/>
              <w:rPr>
                <w:sz w:val="20"/>
                <w:szCs w:val="20"/>
              </w:rPr>
            </w:pPr>
          </w:p>
        </w:tc>
        <w:tc>
          <w:tcPr>
            <w:tcW w:w="1620"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E210ACF" w14:textId="77777777" w:rsidR="0005180D" w:rsidRPr="001121B9" w:rsidRDefault="0005180D" w:rsidP="0005180D">
            <w:pPr>
              <w:pStyle w:val="NormalWeb"/>
              <w:spacing w:before="0" w:beforeAutospacing="0" w:after="0" w:afterAutospacing="0"/>
              <w:jc w:val="center"/>
              <w:rPr>
                <w:b/>
                <w:bCs/>
                <w:sz w:val="20"/>
                <w:szCs w:val="20"/>
              </w:rPr>
            </w:pPr>
            <w:r w:rsidRPr="001121B9">
              <w:rPr>
                <w:b/>
                <w:bCs/>
                <w:sz w:val="20"/>
                <w:szCs w:val="20"/>
              </w:rPr>
              <w:t>PEI indication</w:t>
            </w:r>
          </w:p>
        </w:tc>
        <w:tc>
          <w:tcPr>
            <w:tcW w:w="1710" w:type="dxa"/>
            <w:vMerge w:val="restart"/>
            <w:tcBorders>
              <w:top w:val="single" w:sz="4" w:space="0" w:color="auto"/>
              <w:left w:val="single" w:sz="4" w:space="0" w:color="auto"/>
              <w:right w:val="single" w:sz="4" w:space="0" w:color="auto"/>
            </w:tcBorders>
            <w:shd w:val="clear" w:color="auto" w:fill="D8D8D8"/>
            <w:tcMar>
              <w:top w:w="80" w:type="dxa"/>
              <w:left w:w="80" w:type="dxa"/>
              <w:bottom w:w="80" w:type="dxa"/>
              <w:right w:w="80" w:type="dxa"/>
            </w:tcMar>
          </w:tcPr>
          <w:p w14:paraId="04FA1F6F" w14:textId="35F0EFB4" w:rsidR="0005180D" w:rsidRPr="001121B9" w:rsidRDefault="0005180D" w:rsidP="0005180D">
            <w:pPr>
              <w:pStyle w:val="NormalWeb"/>
              <w:spacing w:before="0" w:beforeAutospacing="0" w:after="0" w:afterAutospacing="0"/>
              <w:jc w:val="center"/>
              <w:rPr>
                <w:b/>
                <w:bCs/>
                <w:sz w:val="20"/>
                <w:szCs w:val="20"/>
              </w:rPr>
            </w:pPr>
            <w:r>
              <w:rPr>
                <w:b/>
                <w:bCs/>
                <w:sz w:val="20"/>
                <w:szCs w:val="20"/>
              </w:rPr>
              <w:t>Average r</w:t>
            </w:r>
            <w:r w:rsidRPr="001121B9">
              <w:rPr>
                <w:b/>
                <w:bCs/>
                <w:sz w:val="20"/>
                <w:szCs w:val="20"/>
              </w:rPr>
              <w:t xml:space="preserve">esource overhead </w:t>
            </w:r>
            <w:r>
              <w:rPr>
                <w:b/>
                <w:bCs/>
                <w:sz w:val="20"/>
                <w:szCs w:val="20"/>
              </w:rPr>
              <w:t>(#REs) per PO</w:t>
            </w:r>
          </w:p>
        </w:tc>
        <w:tc>
          <w:tcPr>
            <w:tcW w:w="3082" w:type="dxa"/>
            <w:gridSpan w:val="2"/>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4D33F897" w14:textId="1B6E1E97" w:rsidR="0005180D" w:rsidRPr="001121B9" w:rsidRDefault="0005180D" w:rsidP="0005180D">
            <w:pPr>
              <w:pStyle w:val="NormalWeb"/>
              <w:spacing w:before="0" w:beforeAutospacing="0" w:after="0" w:afterAutospacing="0"/>
              <w:jc w:val="center"/>
              <w:rPr>
                <w:b/>
                <w:bCs/>
                <w:sz w:val="20"/>
                <w:szCs w:val="20"/>
              </w:rPr>
            </w:pPr>
            <w:r w:rsidRPr="001121B9">
              <w:rPr>
                <w:b/>
                <w:bCs/>
                <w:sz w:val="20"/>
                <w:szCs w:val="20"/>
              </w:rPr>
              <w:t>Power saving gain</w:t>
            </w:r>
          </w:p>
        </w:tc>
      </w:tr>
      <w:tr w:rsidR="0005180D" w:rsidRPr="001121B9" w14:paraId="3B9BC287" w14:textId="77777777" w:rsidTr="0005180D">
        <w:trPr>
          <w:trHeight w:val="414"/>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14863C76" w14:textId="77777777" w:rsidR="0005180D" w:rsidRPr="001121B9" w:rsidRDefault="0005180D" w:rsidP="00F27196">
            <w:pPr>
              <w:pStyle w:val="NormalWeb"/>
              <w:spacing w:before="0" w:beforeAutospacing="0" w:after="0" w:afterAutospacing="0"/>
              <w:rPr>
                <w:sz w:val="20"/>
                <w:szCs w:val="20"/>
              </w:rPr>
            </w:pPr>
          </w:p>
        </w:tc>
        <w:tc>
          <w:tcPr>
            <w:tcW w:w="1620"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CCA4425" w14:textId="77777777" w:rsidR="0005180D" w:rsidRPr="001121B9" w:rsidRDefault="0005180D" w:rsidP="00F27196">
            <w:pPr>
              <w:pStyle w:val="NormalWeb"/>
              <w:spacing w:before="0" w:beforeAutospacing="0" w:after="0" w:afterAutospacing="0"/>
              <w:rPr>
                <w:sz w:val="20"/>
                <w:szCs w:val="20"/>
              </w:rPr>
            </w:pPr>
          </w:p>
        </w:tc>
        <w:tc>
          <w:tcPr>
            <w:tcW w:w="1710" w:type="dxa"/>
            <w:vMerge/>
            <w:tcBorders>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4C9EEE45" w14:textId="7466428A" w:rsidR="0005180D" w:rsidRPr="001121B9" w:rsidRDefault="0005180D" w:rsidP="00F27196">
            <w:pPr>
              <w:pStyle w:val="NormalWeb"/>
              <w:spacing w:before="0" w:beforeAutospacing="0" w:after="0" w:afterAutospacing="0"/>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5B3134D8" w14:textId="77777777" w:rsidR="0005180D" w:rsidRPr="001121B9" w:rsidRDefault="0005180D" w:rsidP="00F27196">
            <w:pPr>
              <w:pStyle w:val="NormalWeb"/>
              <w:spacing w:before="0" w:beforeAutospacing="0" w:after="0" w:afterAutospacing="0"/>
              <w:jc w:val="center"/>
              <w:rPr>
                <w:sz w:val="20"/>
                <w:szCs w:val="20"/>
              </w:rPr>
            </w:pPr>
            <w:r w:rsidRPr="001121B9">
              <w:rPr>
                <w:sz w:val="20"/>
                <w:szCs w:val="20"/>
              </w:rPr>
              <w:t>#SSB before PO</w:t>
            </w:r>
          </w:p>
        </w:tc>
        <w:tc>
          <w:tcPr>
            <w:tcW w:w="1462" w:type="dxa"/>
            <w:tcBorders>
              <w:top w:val="single" w:sz="4" w:space="0" w:color="auto"/>
              <w:left w:val="single" w:sz="4" w:space="0" w:color="auto"/>
              <w:bottom w:val="single" w:sz="4" w:space="0" w:color="auto"/>
              <w:right w:val="single" w:sz="4" w:space="0" w:color="auto"/>
            </w:tcBorders>
            <w:shd w:val="clear" w:color="auto" w:fill="D8D8D8"/>
          </w:tcPr>
          <w:p w14:paraId="09C51E69" w14:textId="1D0E0DEF" w:rsidR="0005180D" w:rsidRPr="001121B9" w:rsidRDefault="003C2242" w:rsidP="00F27196">
            <w:pPr>
              <w:pStyle w:val="NormalWeb"/>
              <w:spacing w:before="0" w:beforeAutospacing="0" w:after="0" w:afterAutospacing="0"/>
              <w:jc w:val="center"/>
              <w:rPr>
                <w:sz w:val="20"/>
                <w:szCs w:val="20"/>
              </w:rPr>
            </w:pPr>
            <w:r>
              <w:rPr>
                <w:sz w:val="20"/>
                <w:szCs w:val="20"/>
              </w:rPr>
              <w:t>Gain (%)</w:t>
            </w:r>
          </w:p>
        </w:tc>
      </w:tr>
      <w:tr w:rsidR="0005180D" w:rsidRPr="001121B9" w14:paraId="0EF1B2CE" w14:textId="77777777" w:rsidTr="0005180D">
        <w:trPr>
          <w:trHeight w:val="20"/>
        </w:trPr>
        <w:tc>
          <w:tcPr>
            <w:tcW w:w="404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61827F85" w14:textId="77777777" w:rsidR="0005180D" w:rsidRPr="001121B9" w:rsidRDefault="0005180D" w:rsidP="0005180D">
            <w:pPr>
              <w:pStyle w:val="NormalWeb"/>
              <w:spacing w:before="0" w:beforeAutospacing="0" w:after="0" w:afterAutospacing="0"/>
              <w:rPr>
                <w:sz w:val="20"/>
                <w:szCs w:val="20"/>
              </w:rPr>
            </w:pPr>
            <w:r w:rsidRPr="001121B9">
              <w:rPr>
                <w:b/>
                <w:bCs/>
                <w:sz w:val="20"/>
                <w:szCs w:val="20"/>
              </w:rPr>
              <w:t>PDCCH-based PEI</w:t>
            </w:r>
          </w:p>
          <w:p w14:paraId="1BBA0857" w14:textId="031B67C8" w:rsidR="0005180D" w:rsidRDefault="0005180D" w:rsidP="00BC18EA">
            <w:pPr>
              <w:pStyle w:val="NormalWeb"/>
              <w:numPr>
                <w:ilvl w:val="0"/>
                <w:numId w:val="26"/>
              </w:numPr>
              <w:spacing w:before="0" w:beforeAutospacing="0" w:after="0" w:afterAutospacing="0"/>
              <w:rPr>
                <w:sz w:val="20"/>
                <w:szCs w:val="20"/>
              </w:rPr>
            </w:pPr>
            <w:r>
              <w:rPr>
                <w:sz w:val="20"/>
                <w:szCs w:val="20"/>
              </w:rPr>
              <w:t xml:space="preserve">AL4 </w:t>
            </w:r>
            <m:oMath>
              <m:r>
                <w:rPr>
                  <w:rFonts w:ascii="Cambria Math" w:hAnsi="Cambria Math"/>
                  <w:sz w:val="20"/>
                  <w:szCs w:val="20"/>
                </w:rPr>
                <m:t>∼</m:t>
              </m:r>
            </m:oMath>
            <w:r>
              <w:rPr>
                <w:sz w:val="20"/>
                <w:szCs w:val="20"/>
              </w:rPr>
              <w:t>AL8</w:t>
            </w:r>
            <w:r w:rsidRPr="001121B9">
              <w:rPr>
                <w:sz w:val="20"/>
                <w:szCs w:val="20"/>
              </w:rPr>
              <w:t xml:space="preserve"> with </w:t>
            </w:r>
            <w:r>
              <w:rPr>
                <w:sz w:val="20"/>
                <w:szCs w:val="20"/>
              </w:rPr>
              <w:t>12</w:t>
            </w:r>
            <w:r w:rsidRPr="001121B9">
              <w:rPr>
                <w:sz w:val="20"/>
                <w:szCs w:val="20"/>
              </w:rPr>
              <w:t>-bit payload</w:t>
            </w:r>
            <w:r w:rsidR="008A7648">
              <w:rPr>
                <w:sz w:val="20"/>
                <w:szCs w:val="20"/>
              </w:rPr>
              <w:t xml:space="preserve"> and 1 bit per PO</w:t>
            </w:r>
          </w:p>
          <w:p w14:paraId="66630048" w14:textId="7504F283" w:rsidR="0005180D" w:rsidRPr="0005180D" w:rsidRDefault="0005180D" w:rsidP="00BC18EA">
            <w:pPr>
              <w:pStyle w:val="NormalWeb"/>
              <w:numPr>
                <w:ilvl w:val="0"/>
                <w:numId w:val="26"/>
              </w:numPr>
              <w:spacing w:before="0" w:beforeAutospacing="0" w:after="0" w:afterAutospacing="0"/>
              <w:rPr>
                <w:sz w:val="20"/>
                <w:szCs w:val="20"/>
              </w:rPr>
            </w:pPr>
            <w:r>
              <w:rPr>
                <w:sz w:val="20"/>
                <w:szCs w:val="20"/>
              </w:rPr>
              <w:t>Share CORESET 0 with legacy UEs</w:t>
            </w:r>
          </w:p>
        </w:tc>
        <w:tc>
          <w:tcPr>
            <w:tcW w:w="162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7EF575" w14:textId="77777777" w:rsidR="0005180D" w:rsidRDefault="0005180D" w:rsidP="0005180D">
            <w:pPr>
              <w:pStyle w:val="NormalWeb"/>
              <w:spacing w:before="0" w:beforeAutospacing="0" w:after="0" w:afterAutospacing="0"/>
              <w:jc w:val="center"/>
              <w:rPr>
                <w:sz w:val="20"/>
                <w:szCs w:val="20"/>
              </w:rPr>
            </w:pPr>
          </w:p>
          <w:p w14:paraId="539B7ACB" w14:textId="77777777" w:rsidR="0005180D" w:rsidRDefault="0005180D" w:rsidP="0005180D">
            <w:pPr>
              <w:pStyle w:val="NormalWeb"/>
              <w:spacing w:before="0" w:beforeAutospacing="0" w:after="0" w:afterAutospacing="0"/>
              <w:jc w:val="center"/>
              <w:rPr>
                <w:sz w:val="20"/>
                <w:szCs w:val="20"/>
              </w:rPr>
            </w:pPr>
          </w:p>
          <w:p w14:paraId="7F0ECABB" w14:textId="310CFE27" w:rsidR="0005180D" w:rsidRPr="001121B9" w:rsidRDefault="0005180D" w:rsidP="0005180D">
            <w:pPr>
              <w:pStyle w:val="NormalWeb"/>
              <w:spacing w:before="0" w:beforeAutospacing="0" w:after="0" w:afterAutospacing="0"/>
              <w:jc w:val="center"/>
              <w:rPr>
                <w:sz w:val="20"/>
                <w:szCs w:val="20"/>
              </w:rPr>
            </w:pPr>
            <w:r>
              <w:rPr>
                <w:sz w:val="20"/>
                <w:szCs w:val="20"/>
              </w:rPr>
              <w:t>Up to 8 POs</w:t>
            </w:r>
          </w:p>
        </w:tc>
        <w:tc>
          <w:tcPr>
            <w:tcW w:w="171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DA034F" w14:textId="77777777" w:rsidR="0005180D" w:rsidRPr="008A7693" w:rsidRDefault="0005180D" w:rsidP="0005180D">
            <w:pPr>
              <w:pStyle w:val="NormalWeb"/>
              <w:spacing w:before="0" w:beforeAutospacing="0" w:after="0" w:afterAutospacing="0"/>
              <w:jc w:val="center"/>
              <w:rPr>
                <w:color w:val="0000FF"/>
                <w:sz w:val="20"/>
                <w:szCs w:val="20"/>
              </w:rPr>
            </w:pPr>
          </w:p>
          <w:p w14:paraId="00BDAB38" w14:textId="267CF2AD" w:rsidR="0005180D" w:rsidRPr="008A7693" w:rsidRDefault="003C2242" w:rsidP="0005180D">
            <w:pPr>
              <w:pStyle w:val="NormalWeb"/>
              <w:spacing w:before="0" w:beforeAutospacing="0" w:after="0" w:afterAutospacing="0"/>
              <w:jc w:val="center"/>
              <w:rPr>
                <w:color w:val="0000FF"/>
                <w:sz w:val="20"/>
                <w:szCs w:val="20"/>
              </w:rPr>
            </w:pPr>
            <w:r>
              <w:rPr>
                <w:color w:val="0000FF"/>
                <w:sz w:val="20"/>
                <w:szCs w:val="20"/>
              </w:rPr>
              <w:t>20.5</w:t>
            </w:r>
          </w:p>
          <w:p w14:paraId="075E3BB2" w14:textId="77777777" w:rsidR="0005180D" w:rsidRPr="008A7693" w:rsidRDefault="0005180D" w:rsidP="0005180D">
            <w:pPr>
              <w:pStyle w:val="NormalWeb"/>
              <w:spacing w:before="0" w:beforeAutospacing="0" w:after="0" w:afterAutospacing="0"/>
              <w:jc w:val="center"/>
              <w:rPr>
                <w:color w:val="0000FF"/>
                <w:sz w:val="20"/>
                <w:szCs w:val="20"/>
              </w:rPr>
            </w:pPr>
            <m:oMathPara>
              <m:oMath>
                <m:r>
                  <w:rPr>
                    <w:rFonts w:ascii="Cambria Math" w:hAnsi="Cambria Math"/>
                    <w:color w:val="0000FF"/>
                    <w:sz w:val="20"/>
                    <w:szCs w:val="20"/>
                  </w:rPr>
                  <m:t>∼</m:t>
                </m:r>
              </m:oMath>
            </m:oMathPara>
          </w:p>
          <w:p w14:paraId="6A16DD9D" w14:textId="372CBE0F" w:rsidR="0005180D" w:rsidRPr="008A7693" w:rsidRDefault="003C2242" w:rsidP="0005180D">
            <w:pPr>
              <w:pStyle w:val="NormalWeb"/>
              <w:spacing w:before="0" w:beforeAutospacing="0" w:after="0" w:afterAutospacing="0"/>
              <w:jc w:val="center"/>
              <w:rPr>
                <w:color w:val="0000FF"/>
                <w:sz w:val="20"/>
                <w:szCs w:val="20"/>
              </w:rPr>
            </w:pPr>
            <w:r>
              <w:rPr>
                <w:color w:val="0000FF"/>
                <w:sz w:val="20"/>
                <w:szCs w:val="20"/>
              </w:rPr>
              <w:t>41.0</w:t>
            </w: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AD66A8" w14:textId="77777777" w:rsidR="0005180D" w:rsidRPr="001121B9" w:rsidRDefault="0005180D" w:rsidP="0005180D">
            <w:pPr>
              <w:pStyle w:val="NormalWeb"/>
              <w:spacing w:before="0" w:beforeAutospacing="0" w:after="0" w:afterAutospacing="0"/>
              <w:jc w:val="center"/>
              <w:rPr>
                <w:sz w:val="20"/>
                <w:szCs w:val="20"/>
              </w:rPr>
            </w:pPr>
            <w:r w:rsidRPr="006C5424">
              <w:rPr>
                <w:sz w:val="20"/>
                <w:szCs w:val="20"/>
              </w:rPr>
              <w:t>1</w:t>
            </w:r>
          </w:p>
        </w:tc>
        <w:tc>
          <w:tcPr>
            <w:tcW w:w="1462" w:type="dxa"/>
            <w:tcBorders>
              <w:top w:val="single" w:sz="4" w:space="0" w:color="auto"/>
              <w:left w:val="single" w:sz="4" w:space="0" w:color="auto"/>
              <w:bottom w:val="single" w:sz="4" w:space="0" w:color="auto"/>
              <w:right w:val="single" w:sz="4" w:space="0" w:color="auto"/>
            </w:tcBorders>
          </w:tcPr>
          <w:p w14:paraId="6447F83F" w14:textId="65BAF00C" w:rsidR="0005180D" w:rsidRPr="003C2242" w:rsidRDefault="003C2242" w:rsidP="0005180D">
            <w:pPr>
              <w:pStyle w:val="NormalWeb"/>
              <w:spacing w:before="0" w:beforeAutospacing="0" w:after="0" w:afterAutospacing="0"/>
              <w:jc w:val="center"/>
              <w:rPr>
                <w:sz w:val="20"/>
                <w:szCs w:val="20"/>
              </w:rPr>
            </w:pPr>
            <w:r w:rsidRPr="003C2242">
              <w:rPr>
                <w:sz w:val="20"/>
                <w:szCs w:val="20"/>
              </w:rPr>
              <w:t>14.8</w:t>
            </w:r>
            <w:r w:rsidR="0005180D" w:rsidRPr="003C2242">
              <w:rPr>
                <w:sz w:val="20"/>
                <w:szCs w:val="20"/>
              </w:rPr>
              <w:t>%</w:t>
            </w:r>
          </w:p>
        </w:tc>
      </w:tr>
      <w:tr w:rsidR="0005180D" w:rsidRPr="001121B9" w14:paraId="61009D26" w14:textId="77777777" w:rsidTr="0005180D">
        <w:trPr>
          <w:trHeight w:val="20"/>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9653531" w14:textId="77777777" w:rsidR="0005180D" w:rsidRPr="001121B9" w:rsidRDefault="0005180D" w:rsidP="0005180D">
            <w:pPr>
              <w:pStyle w:val="NormalWeb"/>
              <w:spacing w:before="0" w:beforeAutospacing="0" w:after="0" w:afterAutospacing="0"/>
              <w:rPr>
                <w:b/>
                <w:bCs/>
                <w:sz w:val="20"/>
                <w:szCs w:val="20"/>
              </w:rPr>
            </w:pPr>
          </w:p>
        </w:tc>
        <w:tc>
          <w:tcPr>
            <w:tcW w:w="162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AB68705" w14:textId="77777777" w:rsidR="0005180D" w:rsidRPr="001121B9" w:rsidRDefault="0005180D" w:rsidP="0005180D">
            <w:pPr>
              <w:pStyle w:val="NormalWeb"/>
              <w:spacing w:before="0" w:beforeAutospacing="0" w:after="0" w:afterAutospacing="0"/>
              <w:jc w:val="center"/>
              <w:rPr>
                <w:sz w:val="20"/>
                <w:szCs w:val="20"/>
              </w:rPr>
            </w:pPr>
          </w:p>
        </w:tc>
        <w:tc>
          <w:tcPr>
            <w:tcW w:w="171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8E425E7" w14:textId="77777777" w:rsidR="0005180D" w:rsidRPr="001121B9" w:rsidRDefault="0005180D" w:rsidP="0005180D">
            <w:pPr>
              <w:pStyle w:val="NormalWeb"/>
              <w:spacing w:before="0" w:beforeAutospacing="0" w:after="0" w:afterAutospacing="0"/>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D55F47A" w14:textId="77777777" w:rsidR="0005180D" w:rsidRPr="001121B9" w:rsidRDefault="0005180D" w:rsidP="0005180D">
            <w:pPr>
              <w:pStyle w:val="NormalWeb"/>
              <w:spacing w:before="0" w:beforeAutospacing="0" w:after="0" w:afterAutospacing="0"/>
              <w:jc w:val="center"/>
              <w:rPr>
                <w:sz w:val="20"/>
                <w:szCs w:val="20"/>
              </w:rPr>
            </w:pPr>
            <w:r w:rsidRPr="006C5424">
              <w:rPr>
                <w:sz w:val="20"/>
                <w:szCs w:val="20"/>
              </w:rPr>
              <w:t>2</w:t>
            </w:r>
          </w:p>
        </w:tc>
        <w:tc>
          <w:tcPr>
            <w:tcW w:w="1462" w:type="dxa"/>
            <w:tcBorders>
              <w:top w:val="single" w:sz="4" w:space="0" w:color="auto"/>
              <w:left w:val="single" w:sz="4" w:space="0" w:color="auto"/>
              <w:bottom w:val="single" w:sz="4" w:space="0" w:color="auto"/>
              <w:right w:val="single" w:sz="4" w:space="0" w:color="auto"/>
            </w:tcBorders>
          </w:tcPr>
          <w:p w14:paraId="4590C350" w14:textId="3CB6D82E" w:rsidR="0005180D" w:rsidRPr="003C2242" w:rsidRDefault="003C2242" w:rsidP="0005180D">
            <w:pPr>
              <w:pStyle w:val="NormalWeb"/>
              <w:spacing w:before="0" w:beforeAutospacing="0" w:after="0" w:afterAutospacing="0"/>
              <w:jc w:val="center"/>
              <w:rPr>
                <w:sz w:val="20"/>
                <w:szCs w:val="20"/>
              </w:rPr>
            </w:pPr>
            <w:r w:rsidRPr="003C2242">
              <w:rPr>
                <w:sz w:val="20"/>
                <w:szCs w:val="20"/>
              </w:rPr>
              <w:t>19.5</w:t>
            </w:r>
            <w:r w:rsidR="0005180D" w:rsidRPr="003C2242">
              <w:rPr>
                <w:sz w:val="20"/>
                <w:szCs w:val="20"/>
              </w:rPr>
              <w:t>%</w:t>
            </w:r>
          </w:p>
        </w:tc>
      </w:tr>
      <w:tr w:rsidR="0005180D" w:rsidRPr="001121B9" w14:paraId="220CE369" w14:textId="77777777" w:rsidTr="0005180D">
        <w:trPr>
          <w:trHeight w:val="207"/>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F999684" w14:textId="77777777" w:rsidR="0005180D" w:rsidRPr="001121B9" w:rsidRDefault="0005180D" w:rsidP="0005180D">
            <w:pPr>
              <w:pStyle w:val="NormalWeb"/>
              <w:spacing w:before="0" w:beforeAutospacing="0" w:after="0" w:afterAutospacing="0"/>
              <w:rPr>
                <w:b/>
                <w:bCs/>
                <w:sz w:val="20"/>
                <w:szCs w:val="20"/>
              </w:rPr>
            </w:pPr>
          </w:p>
        </w:tc>
        <w:tc>
          <w:tcPr>
            <w:tcW w:w="162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2302C61" w14:textId="77777777" w:rsidR="0005180D" w:rsidRPr="001121B9" w:rsidRDefault="0005180D" w:rsidP="0005180D">
            <w:pPr>
              <w:pStyle w:val="NormalWeb"/>
              <w:spacing w:before="0" w:beforeAutospacing="0" w:after="0" w:afterAutospacing="0"/>
              <w:jc w:val="center"/>
              <w:rPr>
                <w:sz w:val="20"/>
                <w:szCs w:val="20"/>
              </w:rPr>
            </w:pPr>
          </w:p>
        </w:tc>
        <w:tc>
          <w:tcPr>
            <w:tcW w:w="171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2C3BFD7" w14:textId="77777777" w:rsidR="0005180D" w:rsidRPr="001121B9" w:rsidRDefault="0005180D" w:rsidP="0005180D">
            <w:pPr>
              <w:pStyle w:val="NormalWeb"/>
              <w:spacing w:before="0" w:beforeAutospacing="0" w:after="0" w:afterAutospacing="0"/>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97A272A" w14:textId="77777777" w:rsidR="0005180D" w:rsidRPr="001121B9" w:rsidRDefault="0005180D" w:rsidP="0005180D">
            <w:pPr>
              <w:pStyle w:val="NormalWeb"/>
              <w:spacing w:before="0" w:beforeAutospacing="0" w:after="0" w:afterAutospacing="0"/>
              <w:jc w:val="center"/>
              <w:rPr>
                <w:sz w:val="20"/>
                <w:szCs w:val="20"/>
              </w:rPr>
            </w:pPr>
            <w:r w:rsidRPr="006C5424">
              <w:rPr>
                <w:sz w:val="20"/>
                <w:szCs w:val="20"/>
              </w:rPr>
              <w:t>3</w:t>
            </w:r>
          </w:p>
        </w:tc>
        <w:tc>
          <w:tcPr>
            <w:tcW w:w="1462" w:type="dxa"/>
            <w:tcBorders>
              <w:top w:val="single" w:sz="4" w:space="0" w:color="auto"/>
              <w:left w:val="single" w:sz="4" w:space="0" w:color="auto"/>
              <w:bottom w:val="single" w:sz="4" w:space="0" w:color="auto"/>
              <w:right w:val="single" w:sz="4" w:space="0" w:color="auto"/>
            </w:tcBorders>
          </w:tcPr>
          <w:p w14:paraId="6E3D5617" w14:textId="5186D2CE" w:rsidR="0005180D" w:rsidRPr="003C2242" w:rsidRDefault="003C2242" w:rsidP="0005180D">
            <w:pPr>
              <w:pStyle w:val="NormalWeb"/>
              <w:spacing w:before="0" w:beforeAutospacing="0" w:after="0" w:afterAutospacing="0"/>
              <w:jc w:val="center"/>
              <w:rPr>
                <w:sz w:val="20"/>
                <w:szCs w:val="20"/>
              </w:rPr>
            </w:pPr>
            <w:r w:rsidRPr="003C2242">
              <w:rPr>
                <w:sz w:val="20"/>
                <w:szCs w:val="20"/>
              </w:rPr>
              <w:t>25.3</w:t>
            </w:r>
            <w:r w:rsidR="0005180D" w:rsidRPr="003C2242">
              <w:rPr>
                <w:sz w:val="20"/>
                <w:szCs w:val="20"/>
              </w:rPr>
              <w:t>%</w:t>
            </w:r>
          </w:p>
        </w:tc>
      </w:tr>
      <w:tr w:rsidR="0005180D" w:rsidRPr="001121B9" w14:paraId="795B6E77" w14:textId="77777777" w:rsidTr="00F27196">
        <w:trPr>
          <w:trHeight w:val="514"/>
        </w:trPr>
        <w:tc>
          <w:tcPr>
            <w:tcW w:w="404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1A700E60" w14:textId="77777777" w:rsidR="0005180D" w:rsidRPr="006C5424" w:rsidRDefault="0005180D" w:rsidP="0005180D">
            <w:pPr>
              <w:pStyle w:val="NormalWeb"/>
              <w:spacing w:before="0" w:beforeAutospacing="0" w:after="0" w:afterAutospacing="0"/>
              <w:rPr>
                <w:b/>
                <w:bCs/>
                <w:sz w:val="20"/>
                <w:szCs w:val="20"/>
              </w:rPr>
            </w:pPr>
            <w:r w:rsidRPr="006C5424">
              <w:rPr>
                <w:b/>
                <w:bCs/>
                <w:sz w:val="20"/>
                <w:szCs w:val="20"/>
              </w:rPr>
              <w:t>TRS/CSI-RS-based PEI</w:t>
            </w:r>
          </w:p>
          <w:p w14:paraId="57E42F0C" w14:textId="4D6916AF" w:rsidR="0005180D" w:rsidRPr="006C5424" w:rsidRDefault="0005180D" w:rsidP="00BC18EA">
            <w:pPr>
              <w:pStyle w:val="NormalWeb"/>
              <w:numPr>
                <w:ilvl w:val="0"/>
                <w:numId w:val="26"/>
              </w:numPr>
              <w:spacing w:before="0" w:beforeAutospacing="0" w:after="0" w:afterAutospacing="0"/>
              <w:rPr>
                <w:sz w:val="20"/>
                <w:szCs w:val="20"/>
              </w:rPr>
            </w:pPr>
            <w:r w:rsidRPr="006C5424">
              <w:rPr>
                <w:sz w:val="20"/>
                <w:szCs w:val="20"/>
              </w:rPr>
              <w:t>50-RB-and-2-symbol format</w:t>
            </w:r>
            <w:r w:rsidR="008A7648">
              <w:rPr>
                <w:sz w:val="20"/>
                <w:szCs w:val="20"/>
              </w:rPr>
              <w:t xml:space="preserve"> with 1 PEI for 1 PO</w:t>
            </w:r>
          </w:p>
          <w:p w14:paraId="67EDC5B6" w14:textId="77777777" w:rsidR="0005180D" w:rsidRPr="006C5424" w:rsidRDefault="0005180D" w:rsidP="00BC18EA">
            <w:pPr>
              <w:pStyle w:val="NormalWeb"/>
              <w:numPr>
                <w:ilvl w:val="0"/>
                <w:numId w:val="26"/>
              </w:numPr>
              <w:spacing w:before="0" w:beforeAutospacing="0" w:after="0" w:afterAutospacing="0"/>
              <w:rPr>
                <w:sz w:val="20"/>
                <w:szCs w:val="20"/>
              </w:rPr>
            </w:pPr>
            <w:r w:rsidRPr="006C5424">
              <w:rPr>
                <w:sz w:val="20"/>
                <w:szCs w:val="20"/>
              </w:rPr>
              <w:t xml:space="preserve">Semi-static resource sharing: One sp ZP-CSI-RS rate-matching </w:t>
            </w:r>
            <w:r>
              <w:rPr>
                <w:sz w:val="20"/>
                <w:szCs w:val="20"/>
              </w:rPr>
              <w:t>resource</w:t>
            </w:r>
            <w:r w:rsidRPr="006C5424">
              <w:rPr>
                <w:sz w:val="20"/>
                <w:szCs w:val="20"/>
              </w:rPr>
              <w:t xml:space="preserve"> </w:t>
            </w:r>
            <w:r>
              <w:rPr>
                <w:sz w:val="20"/>
                <w:szCs w:val="20"/>
              </w:rPr>
              <w:t>set of 1 TRS pattern</w:t>
            </w:r>
          </w:p>
          <w:p w14:paraId="71118C48" w14:textId="27C6B59B" w:rsidR="0005180D" w:rsidRPr="001121B9" w:rsidRDefault="0005180D" w:rsidP="00BC18EA">
            <w:pPr>
              <w:pStyle w:val="NormalWeb"/>
              <w:numPr>
                <w:ilvl w:val="0"/>
                <w:numId w:val="28"/>
              </w:numPr>
              <w:spacing w:before="0" w:beforeAutospacing="0" w:after="0" w:afterAutospacing="0"/>
              <w:rPr>
                <w:sz w:val="20"/>
                <w:szCs w:val="20"/>
              </w:rPr>
            </w:pPr>
            <w:r>
              <w:rPr>
                <w:sz w:val="20"/>
                <w:szCs w:val="20"/>
              </w:rPr>
              <w:t>(</w:t>
            </w:r>
            <w:r w:rsidRPr="006C5424">
              <w:rPr>
                <w:sz w:val="20"/>
                <w:szCs w:val="20"/>
              </w:rPr>
              <w:t>Dynamic resource sharing: One aperiodic ZP-CSI-RS rate-matching pattern</w:t>
            </w:r>
            <w:r>
              <w:rPr>
                <w:sz w:val="20"/>
                <w:szCs w:val="20"/>
              </w:rPr>
              <w:t xml:space="preserve"> set of 1 TRS patterns) †</w:t>
            </w:r>
          </w:p>
        </w:tc>
        <w:tc>
          <w:tcPr>
            <w:tcW w:w="162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93F88C3" w14:textId="77777777" w:rsidR="0005180D" w:rsidRDefault="0005180D" w:rsidP="0005180D">
            <w:pPr>
              <w:pStyle w:val="NormalWeb"/>
              <w:spacing w:before="0" w:beforeAutospacing="0" w:after="0" w:afterAutospacing="0"/>
              <w:jc w:val="center"/>
              <w:rPr>
                <w:sz w:val="20"/>
                <w:szCs w:val="20"/>
              </w:rPr>
            </w:pPr>
          </w:p>
          <w:p w14:paraId="256E7C2E" w14:textId="77777777" w:rsidR="0005180D" w:rsidRDefault="0005180D" w:rsidP="0005180D">
            <w:pPr>
              <w:pStyle w:val="NormalWeb"/>
              <w:spacing w:before="0" w:beforeAutospacing="0" w:after="0" w:afterAutospacing="0"/>
              <w:jc w:val="center"/>
              <w:rPr>
                <w:sz w:val="20"/>
                <w:szCs w:val="20"/>
              </w:rPr>
            </w:pPr>
          </w:p>
          <w:p w14:paraId="1A9EB44D" w14:textId="77777777" w:rsidR="0005180D" w:rsidRDefault="0005180D" w:rsidP="0005180D">
            <w:pPr>
              <w:pStyle w:val="NormalWeb"/>
              <w:spacing w:before="0" w:beforeAutospacing="0" w:after="0" w:afterAutospacing="0"/>
              <w:jc w:val="center"/>
              <w:rPr>
                <w:sz w:val="20"/>
                <w:szCs w:val="20"/>
              </w:rPr>
            </w:pPr>
          </w:p>
          <w:p w14:paraId="688DD50D" w14:textId="26C5F415" w:rsidR="0005180D" w:rsidRPr="001121B9" w:rsidRDefault="0005180D" w:rsidP="0005180D">
            <w:pPr>
              <w:pStyle w:val="NormalWeb"/>
              <w:spacing w:before="0" w:beforeAutospacing="0" w:after="0" w:afterAutospacing="0"/>
              <w:jc w:val="center"/>
              <w:rPr>
                <w:sz w:val="20"/>
                <w:szCs w:val="20"/>
              </w:rPr>
            </w:pPr>
            <w:r>
              <w:rPr>
                <w:sz w:val="20"/>
                <w:szCs w:val="20"/>
              </w:rPr>
              <w:t>1 PO</w:t>
            </w:r>
          </w:p>
        </w:tc>
        <w:tc>
          <w:tcPr>
            <w:tcW w:w="171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9224290" w14:textId="77777777" w:rsidR="0005180D" w:rsidRPr="006C5424" w:rsidRDefault="0005180D" w:rsidP="0005180D">
            <w:pPr>
              <w:pStyle w:val="NormalWeb"/>
              <w:spacing w:before="0" w:beforeAutospacing="0" w:after="0" w:afterAutospacing="0"/>
              <w:jc w:val="center"/>
              <w:rPr>
                <w:sz w:val="20"/>
                <w:szCs w:val="20"/>
              </w:rPr>
            </w:pPr>
          </w:p>
          <w:p w14:paraId="62866B84" w14:textId="77777777" w:rsidR="0005180D" w:rsidRPr="006C5424" w:rsidRDefault="0005180D" w:rsidP="0005180D">
            <w:pPr>
              <w:pStyle w:val="NormalWeb"/>
              <w:spacing w:before="0" w:beforeAutospacing="0" w:after="0" w:afterAutospacing="0"/>
              <w:jc w:val="center"/>
              <w:rPr>
                <w:sz w:val="20"/>
                <w:szCs w:val="20"/>
              </w:rPr>
            </w:pPr>
          </w:p>
          <w:p w14:paraId="59D7A342" w14:textId="77777777" w:rsidR="0005180D" w:rsidRPr="006C5424" w:rsidRDefault="0005180D" w:rsidP="0005180D">
            <w:pPr>
              <w:pStyle w:val="NormalWeb"/>
              <w:spacing w:before="0" w:beforeAutospacing="0" w:after="0" w:afterAutospacing="0"/>
              <w:jc w:val="center"/>
              <w:rPr>
                <w:sz w:val="20"/>
                <w:szCs w:val="20"/>
              </w:rPr>
            </w:pPr>
            <w:r w:rsidRPr="006C5424">
              <w:rPr>
                <w:sz w:val="20"/>
                <w:szCs w:val="20"/>
              </w:rPr>
              <w:t>300</w:t>
            </w:r>
            <w:r w:rsidRPr="006C5424">
              <w:rPr>
                <w:sz w:val="20"/>
                <w:szCs w:val="20"/>
              </w:rPr>
              <w:br/>
            </w:r>
            <m:oMathPara>
              <m:oMath>
                <m:r>
                  <w:rPr>
                    <w:rFonts w:ascii="Cambria Math" w:hAnsi="Cambria Math"/>
                    <w:sz w:val="20"/>
                    <w:szCs w:val="20"/>
                  </w:rPr>
                  <m:t>∼</m:t>
                </m:r>
              </m:oMath>
            </m:oMathPara>
          </w:p>
          <w:p w14:paraId="15A6F5F5" w14:textId="409F01EE" w:rsidR="0005180D" w:rsidRPr="001121B9" w:rsidRDefault="0005180D" w:rsidP="0005180D">
            <w:pPr>
              <w:pStyle w:val="NormalWeb"/>
              <w:spacing w:before="0" w:beforeAutospacing="0" w:after="0" w:afterAutospacing="0"/>
              <w:jc w:val="center"/>
              <w:rPr>
                <w:sz w:val="20"/>
                <w:szCs w:val="20"/>
              </w:rPr>
            </w:pPr>
            <w:r w:rsidRPr="006C5424">
              <w:rPr>
                <w:sz w:val="20"/>
                <w:szCs w:val="20"/>
              </w:rPr>
              <w:t>(30)</w:t>
            </w: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772E316" w14:textId="77777777" w:rsidR="0005180D" w:rsidRPr="006C5424" w:rsidRDefault="0005180D" w:rsidP="0005180D">
            <w:pPr>
              <w:pStyle w:val="NormalWeb"/>
              <w:spacing w:before="0" w:beforeAutospacing="0" w:after="0" w:afterAutospacing="0"/>
              <w:jc w:val="center"/>
              <w:rPr>
                <w:sz w:val="20"/>
                <w:szCs w:val="20"/>
              </w:rPr>
            </w:pPr>
          </w:p>
          <w:p w14:paraId="0D7EB14A" w14:textId="77777777" w:rsidR="0005180D" w:rsidRPr="001121B9" w:rsidRDefault="0005180D" w:rsidP="0005180D">
            <w:pPr>
              <w:pStyle w:val="NormalWeb"/>
              <w:spacing w:before="0" w:beforeAutospacing="0" w:after="0" w:afterAutospacing="0"/>
              <w:jc w:val="center"/>
              <w:rPr>
                <w:color w:val="FF0000"/>
                <w:sz w:val="20"/>
                <w:szCs w:val="20"/>
              </w:rPr>
            </w:pPr>
            <w:r w:rsidRPr="006C5424">
              <w:rPr>
                <w:sz w:val="20"/>
                <w:szCs w:val="20"/>
              </w:rPr>
              <w:t>1</w:t>
            </w:r>
          </w:p>
        </w:tc>
        <w:tc>
          <w:tcPr>
            <w:tcW w:w="1462" w:type="dxa"/>
            <w:tcBorders>
              <w:top w:val="single" w:sz="4" w:space="0" w:color="auto"/>
              <w:left w:val="single" w:sz="4" w:space="0" w:color="auto"/>
              <w:bottom w:val="single" w:sz="4" w:space="0" w:color="auto"/>
              <w:right w:val="single" w:sz="4" w:space="0" w:color="auto"/>
            </w:tcBorders>
          </w:tcPr>
          <w:p w14:paraId="506425BE" w14:textId="77777777" w:rsidR="0005180D" w:rsidRPr="00F27196" w:rsidRDefault="0005180D" w:rsidP="0005180D">
            <w:pPr>
              <w:pStyle w:val="NormalWeb"/>
              <w:spacing w:before="0" w:beforeAutospacing="0" w:after="0" w:afterAutospacing="0"/>
              <w:jc w:val="center"/>
              <w:rPr>
                <w:color w:val="0000FF"/>
                <w:sz w:val="20"/>
                <w:szCs w:val="20"/>
              </w:rPr>
            </w:pPr>
          </w:p>
          <w:p w14:paraId="2D08DD44" w14:textId="14B292A2" w:rsidR="0005180D" w:rsidRPr="00F27196" w:rsidRDefault="0005180D" w:rsidP="003C2242">
            <w:pPr>
              <w:pStyle w:val="NormalWeb"/>
              <w:spacing w:before="0" w:beforeAutospacing="0" w:after="0" w:afterAutospacing="0"/>
              <w:jc w:val="center"/>
              <w:rPr>
                <w:color w:val="0000FF"/>
                <w:sz w:val="20"/>
                <w:szCs w:val="20"/>
              </w:rPr>
            </w:pPr>
            <w:r w:rsidRPr="00335EA4">
              <w:rPr>
                <w:sz w:val="20"/>
                <w:szCs w:val="20"/>
              </w:rPr>
              <w:t>1</w:t>
            </w:r>
            <w:r w:rsidR="003C2242" w:rsidRPr="00335EA4">
              <w:rPr>
                <w:sz w:val="20"/>
                <w:szCs w:val="20"/>
              </w:rPr>
              <w:t>4</w:t>
            </w:r>
            <w:r w:rsidRPr="00335EA4">
              <w:rPr>
                <w:sz w:val="20"/>
                <w:szCs w:val="20"/>
              </w:rPr>
              <w:t>.8%</w:t>
            </w:r>
          </w:p>
        </w:tc>
      </w:tr>
      <w:tr w:rsidR="0005180D" w:rsidRPr="001121B9" w14:paraId="56B80C39" w14:textId="77777777" w:rsidTr="00F27196">
        <w:trPr>
          <w:trHeight w:val="514"/>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43A9B7E0" w14:textId="77777777" w:rsidR="0005180D" w:rsidRPr="001121B9" w:rsidRDefault="0005180D" w:rsidP="0005180D">
            <w:pPr>
              <w:pStyle w:val="NormalWeb"/>
              <w:spacing w:before="0" w:beforeAutospacing="0" w:after="0" w:afterAutospacing="0"/>
              <w:rPr>
                <w:b/>
                <w:bCs/>
                <w:sz w:val="20"/>
                <w:szCs w:val="20"/>
              </w:rPr>
            </w:pPr>
          </w:p>
        </w:tc>
        <w:tc>
          <w:tcPr>
            <w:tcW w:w="162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0FFF4E6" w14:textId="77777777" w:rsidR="0005180D" w:rsidRDefault="0005180D" w:rsidP="0005180D">
            <w:pPr>
              <w:pStyle w:val="NormalWeb"/>
              <w:spacing w:before="0" w:beforeAutospacing="0" w:after="0" w:afterAutospacing="0"/>
              <w:jc w:val="center"/>
              <w:rPr>
                <w:sz w:val="20"/>
                <w:szCs w:val="20"/>
              </w:rPr>
            </w:pPr>
          </w:p>
        </w:tc>
        <w:tc>
          <w:tcPr>
            <w:tcW w:w="171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FA8FBA1" w14:textId="77777777" w:rsidR="0005180D" w:rsidRPr="001121B9" w:rsidRDefault="0005180D" w:rsidP="0005180D">
            <w:pPr>
              <w:pStyle w:val="NormalWeb"/>
              <w:spacing w:before="0" w:beforeAutospacing="0" w:after="0" w:afterAutospacing="0"/>
              <w:rPr>
                <w:sz w:val="20"/>
                <w:szCs w:val="20"/>
              </w:rPr>
            </w:pP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A535D5B" w14:textId="77777777" w:rsidR="0005180D" w:rsidRPr="006C5424" w:rsidRDefault="0005180D" w:rsidP="0005180D">
            <w:pPr>
              <w:pStyle w:val="NormalWeb"/>
              <w:spacing w:before="0" w:beforeAutospacing="0" w:after="0" w:afterAutospacing="0"/>
              <w:jc w:val="center"/>
              <w:rPr>
                <w:sz w:val="20"/>
                <w:szCs w:val="20"/>
              </w:rPr>
            </w:pPr>
          </w:p>
          <w:p w14:paraId="2B313A36" w14:textId="77777777" w:rsidR="0005180D" w:rsidRPr="001121B9" w:rsidRDefault="0005180D" w:rsidP="0005180D">
            <w:pPr>
              <w:pStyle w:val="NormalWeb"/>
              <w:spacing w:before="0" w:beforeAutospacing="0" w:after="0" w:afterAutospacing="0"/>
              <w:jc w:val="center"/>
              <w:rPr>
                <w:color w:val="FF0000"/>
                <w:sz w:val="20"/>
                <w:szCs w:val="20"/>
              </w:rPr>
            </w:pPr>
            <w:r w:rsidRPr="006C5424">
              <w:rPr>
                <w:sz w:val="20"/>
                <w:szCs w:val="20"/>
              </w:rPr>
              <w:t>2</w:t>
            </w:r>
          </w:p>
        </w:tc>
        <w:tc>
          <w:tcPr>
            <w:tcW w:w="1462" w:type="dxa"/>
            <w:tcBorders>
              <w:top w:val="single" w:sz="4" w:space="0" w:color="auto"/>
              <w:left w:val="single" w:sz="4" w:space="0" w:color="auto"/>
              <w:bottom w:val="single" w:sz="4" w:space="0" w:color="auto"/>
              <w:right w:val="single" w:sz="4" w:space="0" w:color="auto"/>
            </w:tcBorders>
          </w:tcPr>
          <w:p w14:paraId="1A92EE67" w14:textId="77777777" w:rsidR="0005180D" w:rsidRPr="00F27196" w:rsidRDefault="0005180D" w:rsidP="0005180D">
            <w:pPr>
              <w:pStyle w:val="NormalWeb"/>
              <w:spacing w:before="0" w:beforeAutospacing="0" w:after="0" w:afterAutospacing="0"/>
              <w:jc w:val="center"/>
              <w:rPr>
                <w:color w:val="0000FF"/>
                <w:sz w:val="20"/>
                <w:szCs w:val="20"/>
              </w:rPr>
            </w:pPr>
          </w:p>
          <w:p w14:paraId="11D0B585" w14:textId="72DB883D" w:rsidR="0005180D" w:rsidRPr="00F27196" w:rsidRDefault="003C2242" w:rsidP="003C2242">
            <w:pPr>
              <w:pStyle w:val="NormalWeb"/>
              <w:spacing w:before="0" w:beforeAutospacing="0" w:after="0" w:afterAutospacing="0"/>
              <w:jc w:val="center"/>
              <w:rPr>
                <w:color w:val="0000FF"/>
                <w:sz w:val="20"/>
                <w:szCs w:val="20"/>
              </w:rPr>
            </w:pPr>
            <w:r w:rsidRPr="00F27196">
              <w:rPr>
                <w:color w:val="0000FF"/>
                <w:sz w:val="20"/>
                <w:szCs w:val="20"/>
              </w:rPr>
              <w:t>20.7</w:t>
            </w:r>
            <w:r w:rsidR="0005180D" w:rsidRPr="00F27196">
              <w:rPr>
                <w:color w:val="0000FF"/>
                <w:sz w:val="20"/>
                <w:szCs w:val="20"/>
              </w:rPr>
              <w:t>%</w:t>
            </w:r>
          </w:p>
        </w:tc>
      </w:tr>
      <w:tr w:rsidR="0005180D" w:rsidRPr="001121B9" w14:paraId="1D3981E5" w14:textId="77777777" w:rsidTr="00F27196">
        <w:trPr>
          <w:trHeight w:val="515"/>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6DB9B9F3" w14:textId="77777777" w:rsidR="0005180D" w:rsidRPr="001121B9" w:rsidRDefault="0005180D" w:rsidP="0005180D">
            <w:pPr>
              <w:pStyle w:val="NormalWeb"/>
              <w:spacing w:before="0" w:beforeAutospacing="0" w:after="0" w:afterAutospacing="0"/>
              <w:rPr>
                <w:b/>
                <w:bCs/>
                <w:sz w:val="20"/>
                <w:szCs w:val="20"/>
              </w:rPr>
            </w:pPr>
          </w:p>
        </w:tc>
        <w:tc>
          <w:tcPr>
            <w:tcW w:w="162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91F97EA" w14:textId="77777777" w:rsidR="0005180D" w:rsidRDefault="0005180D" w:rsidP="0005180D">
            <w:pPr>
              <w:pStyle w:val="NormalWeb"/>
              <w:spacing w:before="0" w:beforeAutospacing="0" w:after="0" w:afterAutospacing="0"/>
              <w:jc w:val="center"/>
              <w:rPr>
                <w:sz w:val="20"/>
                <w:szCs w:val="20"/>
              </w:rPr>
            </w:pPr>
          </w:p>
        </w:tc>
        <w:tc>
          <w:tcPr>
            <w:tcW w:w="171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A698C3C" w14:textId="77777777" w:rsidR="0005180D" w:rsidRPr="001121B9" w:rsidRDefault="0005180D" w:rsidP="0005180D">
            <w:pPr>
              <w:pStyle w:val="NormalWeb"/>
              <w:spacing w:before="0" w:beforeAutospacing="0" w:after="0" w:afterAutospacing="0"/>
              <w:rPr>
                <w:sz w:val="20"/>
                <w:szCs w:val="20"/>
              </w:rPr>
            </w:pP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2014179" w14:textId="77777777" w:rsidR="0005180D" w:rsidRPr="006C5424" w:rsidRDefault="0005180D" w:rsidP="0005180D">
            <w:pPr>
              <w:pStyle w:val="NormalWeb"/>
              <w:spacing w:before="0" w:beforeAutospacing="0" w:after="0" w:afterAutospacing="0"/>
              <w:jc w:val="center"/>
              <w:rPr>
                <w:sz w:val="20"/>
                <w:szCs w:val="20"/>
              </w:rPr>
            </w:pPr>
          </w:p>
          <w:p w14:paraId="25397E93" w14:textId="77777777" w:rsidR="0005180D" w:rsidRPr="001121B9" w:rsidRDefault="0005180D" w:rsidP="0005180D">
            <w:pPr>
              <w:pStyle w:val="NormalWeb"/>
              <w:spacing w:before="0" w:beforeAutospacing="0" w:after="0" w:afterAutospacing="0"/>
              <w:jc w:val="center"/>
              <w:rPr>
                <w:color w:val="FF0000"/>
                <w:sz w:val="20"/>
                <w:szCs w:val="20"/>
              </w:rPr>
            </w:pPr>
            <w:r w:rsidRPr="006C5424">
              <w:rPr>
                <w:sz w:val="20"/>
                <w:szCs w:val="20"/>
              </w:rPr>
              <w:t>3</w:t>
            </w:r>
          </w:p>
        </w:tc>
        <w:tc>
          <w:tcPr>
            <w:tcW w:w="1462" w:type="dxa"/>
            <w:tcBorders>
              <w:top w:val="single" w:sz="4" w:space="0" w:color="auto"/>
              <w:left w:val="single" w:sz="4" w:space="0" w:color="auto"/>
              <w:bottom w:val="single" w:sz="4" w:space="0" w:color="auto"/>
              <w:right w:val="single" w:sz="4" w:space="0" w:color="auto"/>
            </w:tcBorders>
          </w:tcPr>
          <w:p w14:paraId="29B9890C" w14:textId="77777777" w:rsidR="0005180D" w:rsidRPr="00F27196" w:rsidRDefault="0005180D" w:rsidP="0005180D">
            <w:pPr>
              <w:pStyle w:val="NormalWeb"/>
              <w:spacing w:before="0" w:beforeAutospacing="0" w:after="0" w:afterAutospacing="0"/>
              <w:jc w:val="center"/>
              <w:rPr>
                <w:color w:val="0000FF"/>
                <w:sz w:val="20"/>
                <w:szCs w:val="20"/>
              </w:rPr>
            </w:pPr>
          </w:p>
          <w:p w14:paraId="4DCB5B50" w14:textId="2C5642B6" w:rsidR="0005180D" w:rsidRPr="00F27196" w:rsidRDefault="003C2242" w:rsidP="0005180D">
            <w:pPr>
              <w:pStyle w:val="NormalWeb"/>
              <w:spacing w:before="0" w:beforeAutospacing="0" w:after="0" w:afterAutospacing="0"/>
              <w:jc w:val="center"/>
              <w:rPr>
                <w:color w:val="0000FF"/>
                <w:sz w:val="20"/>
                <w:szCs w:val="20"/>
              </w:rPr>
            </w:pPr>
            <w:r w:rsidRPr="00F27196">
              <w:rPr>
                <w:color w:val="0000FF"/>
                <w:sz w:val="20"/>
                <w:szCs w:val="20"/>
              </w:rPr>
              <w:t>26.6</w:t>
            </w:r>
            <w:r w:rsidR="0005180D" w:rsidRPr="00F27196">
              <w:rPr>
                <w:color w:val="0000FF"/>
                <w:sz w:val="20"/>
                <w:szCs w:val="20"/>
              </w:rPr>
              <w:t>%</w:t>
            </w:r>
          </w:p>
        </w:tc>
      </w:tr>
      <w:tr w:rsidR="00F27196" w:rsidRPr="001121B9" w14:paraId="5C798E11" w14:textId="77777777" w:rsidTr="00F27196">
        <w:trPr>
          <w:trHeight w:val="460"/>
        </w:trPr>
        <w:tc>
          <w:tcPr>
            <w:tcW w:w="4045" w:type="dxa"/>
            <w:vMerge w:val="restart"/>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hideMark/>
          </w:tcPr>
          <w:p w14:paraId="46530375" w14:textId="77777777" w:rsidR="00F27196" w:rsidRPr="006C5424" w:rsidRDefault="00F27196" w:rsidP="00F27196">
            <w:pPr>
              <w:pStyle w:val="NormalWeb"/>
              <w:spacing w:before="0" w:beforeAutospacing="0" w:after="0" w:afterAutospacing="0"/>
              <w:rPr>
                <w:b/>
                <w:bCs/>
                <w:sz w:val="20"/>
                <w:szCs w:val="20"/>
              </w:rPr>
            </w:pPr>
            <w:r w:rsidRPr="006C5424">
              <w:rPr>
                <w:b/>
                <w:bCs/>
                <w:sz w:val="20"/>
                <w:szCs w:val="20"/>
              </w:rPr>
              <w:t>SSS-based PEI</w:t>
            </w:r>
          </w:p>
          <w:p w14:paraId="79B884F4" w14:textId="0A236C3B" w:rsidR="00F27196" w:rsidRPr="006C5424" w:rsidRDefault="00F27196" w:rsidP="00BC18EA">
            <w:pPr>
              <w:pStyle w:val="NormalWeb"/>
              <w:numPr>
                <w:ilvl w:val="0"/>
                <w:numId w:val="27"/>
              </w:numPr>
              <w:spacing w:before="0" w:beforeAutospacing="0" w:after="0" w:afterAutospacing="0"/>
              <w:rPr>
                <w:sz w:val="20"/>
                <w:szCs w:val="20"/>
              </w:rPr>
            </w:pPr>
            <w:r w:rsidRPr="006C5424">
              <w:rPr>
                <w:sz w:val="20"/>
                <w:szCs w:val="20"/>
              </w:rPr>
              <w:t>11-RB-and-2-symbol format</w:t>
            </w:r>
            <w:r w:rsidR="008A7648">
              <w:rPr>
                <w:sz w:val="20"/>
                <w:szCs w:val="20"/>
              </w:rPr>
              <w:t xml:space="preserve"> with 1 PEI for 1 PO</w:t>
            </w:r>
          </w:p>
          <w:p w14:paraId="36D18299" w14:textId="77777777" w:rsidR="00F27196" w:rsidRPr="006C5424" w:rsidRDefault="00F27196" w:rsidP="00BC18EA">
            <w:pPr>
              <w:pStyle w:val="NormalWeb"/>
              <w:numPr>
                <w:ilvl w:val="0"/>
                <w:numId w:val="27"/>
              </w:numPr>
              <w:spacing w:before="0" w:beforeAutospacing="0" w:after="0" w:afterAutospacing="0"/>
              <w:rPr>
                <w:sz w:val="20"/>
                <w:szCs w:val="20"/>
              </w:rPr>
            </w:pPr>
            <w:r w:rsidRPr="006C5424">
              <w:rPr>
                <w:sz w:val="20"/>
                <w:szCs w:val="20"/>
              </w:rPr>
              <w:t>Semi-static resource sharing: RB-symbol rate-matching pattern with 11 RBs and 2 symbols</w:t>
            </w:r>
          </w:p>
          <w:p w14:paraId="141C9377" w14:textId="1E8BE819" w:rsidR="00F27196" w:rsidRPr="001121B9" w:rsidRDefault="00F27196" w:rsidP="00BC18EA">
            <w:pPr>
              <w:pStyle w:val="NormalWeb"/>
              <w:numPr>
                <w:ilvl w:val="0"/>
                <w:numId w:val="31"/>
              </w:numPr>
              <w:spacing w:before="0" w:beforeAutospacing="0" w:after="0" w:afterAutospacing="0"/>
              <w:rPr>
                <w:sz w:val="20"/>
                <w:szCs w:val="20"/>
              </w:rPr>
            </w:pPr>
            <w:r>
              <w:rPr>
                <w:sz w:val="20"/>
                <w:szCs w:val="20"/>
              </w:rPr>
              <w:t>(</w:t>
            </w:r>
            <w:r w:rsidRPr="006C5424">
              <w:rPr>
                <w:sz w:val="20"/>
                <w:szCs w:val="20"/>
              </w:rPr>
              <w:t>Dynamic resource sharing: CORESET 0 of 576 REs</w:t>
            </w:r>
            <w:r>
              <w:rPr>
                <w:sz w:val="20"/>
                <w:szCs w:val="20"/>
              </w:rPr>
              <w:t>) †</w:t>
            </w:r>
          </w:p>
        </w:tc>
        <w:tc>
          <w:tcPr>
            <w:tcW w:w="162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51EF1C" w14:textId="77777777" w:rsidR="00F27196" w:rsidRDefault="00F27196" w:rsidP="00F27196">
            <w:pPr>
              <w:pStyle w:val="NormalWeb"/>
              <w:spacing w:before="0" w:beforeAutospacing="0" w:after="0" w:afterAutospacing="0"/>
              <w:jc w:val="center"/>
              <w:rPr>
                <w:sz w:val="20"/>
                <w:szCs w:val="20"/>
              </w:rPr>
            </w:pPr>
          </w:p>
          <w:p w14:paraId="0D4ED0F7" w14:textId="77777777" w:rsidR="00F27196" w:rsidRDefault="00F27196" w:rsidP="00F27196">
            <w:pPr>
              <w:pStyle w:val="NormalWeb"/>
              <w:spacing w:before="0" w:beforeAutospacing="0" w:after="0" w:afterAutospacing="0"/>
              <w:jc w:val="center"/>
              <w:rPr>
                <w:sz w:val="20"/>
                <w:szCs w:val="20"/>
              </w:rPr>
            </w:pPr>
          </w:p>
          <w:p w14:paraId="23B35003" w14:textId="77777777" w:rsidR="00F27196" w:rsidRDefault="00F27196" w:rsidP="00F27196">
            <w:pPr>
              <w:pStyle w:val="NormalWeb"/>
              <w:spacing w:before="0" w:beforeAutospacing="0" w:after="0" w:afterAutospacing="0"/>
              <w:jc w:val="center"/>
              <w:rPr>
                <w:sz w:val="20"/>
                <w:szCs w:val="20"/>
              </w:rPr>
            </w:pPr>
          </w:p>
          <w:p w14:paraId="31114EBB" w14:textId="77777777" w:rsidR="00F27196" w:rsidRDefault="00F27196" w:rsidP="00F27196">
            <w:pPr>
              <w:pStyle w:val="NormalWeb"/>
              <w:spacing w:before="0" w:beforeAutospacing="0" w:after="0" w:afterAutospacing="0"/>
              <w:jc w:val="center"/>
              <w:rPr>
                <w:sz w:val="20"/>
                <w:szCs w:val="20"/>
              </w:rPr>
            </w:pPr>
          </w:p>
          <w:p w14:paraId="000630A5" w14:textId="491FB28F" w:rsidR="00F27196" w:rsidRPr="001121B9" w:rsidRDefault="00F27196" w:rsidP="00F27196">
            <w:pPr>
              <w:pStyle w:val="NormalWeb"/>
              <w:spacing w:before="0" w:beforeAutospacing="0" w:after="0" w:afterAutospacing="0"/>
              <w:jc w:val="center"/>
              <w:rPr>
                <w:sz w:val="20"/>
                <w:szCs w:val="20"/>
              </w:rPr>
            </w:pPr>
            <w:r>
              <w:rPr>
                <w:sz w:val="20"/>
                <w:szCs w:val="20"/>
              </w:rPr>
              <w:t>1 PO</w:t>
            </w:r>
          </w:p>
        </w:tc>
        <w:tc>
          <w:tcPr>
            <w:tcW w:w="171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7274D7" w14:textId="77777777" w:rsidR="00F27196" w:rsidRPr="006C5424" w:rsidRDefault="00F27196" w:rsidP="00F27196">
            <w:pPr>
              <w:pStyle w:val="NormalWeb"/>
              <w:spacing w:before="0" w:beforeAutospacing="0" w:after="0" w:afterAutospacing="0"/>
              <w:jc w:val="center"/>
              <w:rPr>
                <w:sz w:val="20"/>
                <w:szCs w:val="20"/>
              </w:rPr>
            </w:pPr>
          </w:p>
          <w:p w14:paraId="1DF91F2B" w14:textId="77777777" w:rsidR="00F27196" w:rsidRPr="006C5424" w:rsidRDefault="00F27196" w:rsidP="00F27196">
            <w:pPr>
              <w:pStyle w:val="NormalWeb"/>
              <w:spacing w:before="0" w:beforeAutospacing="0" w:after="0" w:afterAutospacing="0"/>
              <w:jc w:val="center"/>
              <w:rPr>
                <w:sz w:val="20"/>
                <w:szCs w:val="20"/>
              </w:rPr>
            </w:pPr>
          </w:p>
          <w:p w14:paraId="792D7DE6" w14:textId="77777777" w:rsidR="00F27196" w:rsidRPr="006C5424" w:rsidRDefault="00F27196" w:rsidP="00F27196">
            <w:pPr>
              <w:pStyle w:val="NormalWeb"/>
              <w:spacing w:before="0" w:beforeAutospacing="0" w:after="0" w:afterAutospacing="0"/>
              <w:jc w:val="center"/>
              <w:rPr>
                <w:sz w:val="20"/>
                <w:szCs w:val="20"/>
              </w:rPr>
            </w:pPr>
          </w:p>
          <w:p w14:paraId="6143D31E" w14:textId="77777777" w:rsidR="00F27196" w:rsidRDefault="00F27196" w:rsidP="00F27196">
            <w:pPr>
              <w:pStyle w:val="NormalWeb"/>
              <w:spacing w:before="0" w:beforeAutospacing="0" w:after="0" w:afterAutospacing="0"/>
              <w:jc w:val="center"/>
              <w:rPr>
                <w:sz w:val="20"/>
                <w:szCs w:val="20"/>
              </w:rPr>
            </w:pPr>
            <w:r w:rsidRPr="006C5424">
              <w:rPr>
                <w:sz w:val="20"/>
                <w:szCs w:val="20"/>
              </w:rPr>
              <w:t>264</w:t>
            </w:r>
            <w:r w:rsidRPr="006C5424">
              <w:rPr>
                <w:sz w:val="20"/>
                <w:szCs w:val="20"/>
              </w:rPr>
              <w:br/>
            </w:r>
            <m:oMathPara>
              <m:oMath>
                <m:r>
                  <m:rPr>
                    <m:sty m:val="p"/>
                  </m:rPr>
                  <w:rPr>
                    <w:rFonts w:ascii="Cambria Math" w:hAnsi="Cambria Math"/>
                    <w:sz w:val="20"/>
                    <w:szCs w:val="20"/>
                  </w:rPr>
                  <m:t>∼</m:t>
                </m:r>
              </m:oMath>
            </m:oMathPara>
          </w:p>
          <w:p w14:paraId="175AB99F" w14:textId="02071BC4" w:rsidR="00F27196" w:rsidRPr="001121B9" w:rsidRDefault="00F27196" w:rsidP="00F27196">
            <w:pPr>
              <w:pStyle w:val="NormalWeb"/>
              <w:spacing w:before="0" w:beforeAutospacing="0" w:after="0" w:afterAutospacing="0"/>
              <w:jc w:val="center"/>
              <w:rPr>
                <w:sz w:val="20"/>
                <w:szCs w:val="20"/>
              </w:rPr>
            </w:pPr>
            <w:r w:rsidRPr="006C5424">
              <w:rPr>
                <w:sz w:val="20"/>
                <w:szCs w:val="20"/>
              </w:rPr>
              <w:t>(</w:t>
            </w:r>
            <w:r>
              <w:rPr>
                <w:sz w:val="20"/>
                <w:szCs w:val="20"/>
              </w:rPr>
              <w:t>57.6</w:t>
            </w:r>
            <w:r w:rsidRPr="006C5424">
              <w:rPr>
                <w:sz w:val="20"/>
                <w:szCs w:val="20"/>
              </w:rPr>
              <w:t>)</w:t>
            </w: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AAF314" w14:textId="77777777" w:rsidR="00F27196" w:rsidRPr="006C5424" w:rsidRDefault="00F27196" w:rsidP="00F27196">
            <w:pPr>
              <w:pStyle w:val="NormalWeb"/>
              <w:spacing w:before="0" w:beforeAutospacing="0" w:after="0" w:afterAutospacing="0"/>
              <w:jc w:val="center"/>
              <w:rPr>
                <w:sz w:val="20"/>
                <w:szCs w:val="20"/>
              </w:rPr>
            </w:pPr>
          </w:p>
          <w:p w14:paraId="6F3C0EF2" w14:textId="77777777" w:rsidR="00F27196" w:rsidRPr="001121B9" w:rsidRDefault="00F27196" w:rsidP="00F27196">
            <w:pPr>
              <w:pStyle w:val="NormalWeb"/>
              <w:spacing w:before="0" w:beforeAutospacing="0" w:after="0" w:afterAutospacing="0"/>
              <w:jc w:val="center"/>
              <w:rPr>
                <w:color w:val="FF0000"/>
                <w:sz w:val="20"/>
                <w:szCs w:val="20"/>
              </w:rPr>
            </w:pPr>
            <w:r w:rsidRPr="006C5424">
              <w:rPr>
                <w:sz w:val="20"/>
                <w:szCs w:val="20"/>
              </w:rPr>
              <w:t>1</w:t>
            </w:r>
          </w:p>
        </w:tc>
        <w:tc>
          <w:tcPr>
            <w:tcW w:w="1462" w:type="dxa"/>
            <w:tcBorders>
              <w:top w:val="single" w:sz="4" w:space="0" w:color="auto"/>
              <w:left w:val="single" w:sz="4" w:space="0" w:color="auto"/>
              <w:bottom w:val="single" w:sz="4" w:space="0" w:color="auto"/>
              <w:right w:val="single" w:sz="4" w:space="0" w:color="auto"/>
            </w:tcBorders>
          </w:tcPr>
          <w:p w14:paraId="5AA83D39" w14:textId="77777777" w:rsidR="00F27196" w:rsidRPr="006C5424" w:rsidRDefault="00F27196" w:rsidP="00F27196">
            <w:pPr>
              <w:pStyle w:val="NormalWeb"/>
              <w:spacing w:before="0" w:beforeAutospacing="0" w:after="0" w:afterAutospacing="0"/>
              <w:jc w:val="center"/>
              <w:rPr>
                <w:sz w:val="20"/>
                <w:szCs w:val="20"/>
              </w:rPr>
            </w:pPr>
          </w:p>
          <w:p w14:paraId="65E5F82F" w14:textId="0341915F" w:rsidR="00F27196" w:rsidRPr="001121B9" w:rsidRDefault="00F27196" w:rsidP="00F27196">
            <w:pPr>
              <w:pStyle w:val="NormalWeb"/>
              <w:spacing w:before="0" w:beforeAutospacing="0" w:after="0" w:afterAutospacing="0"/>
              <w:jc w:val="center"/>
              <w:rPr>
                <w:color w:val="FF0000"/>
                <w:sz w:val="20"/>
                <w:szCs w:val="20"/>
              </w:rPr>
            </w:pPr>
            <w:r w:rsidRPr="006C5424">
              <w:rPr>
                <w:sz w:val="20"/>
                <w:szCs w:val="20"/>
              </w:rPr>
              <w:t>1</w:t>
            </w:r>
            <w:r>
              <w:rPr>
                <w:sz w:val="20"/>
                <w:szCs w:val="20"/>
              </w:rPr>
              <w:t>4</w:t>
            </w:r>
            <w:r w:rsidRPr="006C5424">
              <w:rPr>
                <w:sz w:val="20"/>
                <w:szCs w:val="20"/>
              </w:rPr>
              <w:t>.8%</w:t>
            </w:r>
          </w:p>
        </w:tc>
      </w:tr>
      <w:tr w:rsidR="00F27196" w:rsidRPr="001121B9" w14:paraId="3CED2ED9" w14:textId="77777777" w:rsidTr="00F27196">
        <w:trPr>
          <w:trHeight w:val="460"/>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3E4C0B3A" w14:textId="77777777" w:rsidR="00F27196" w:rsidRPr="001121B9" w:rsidRDefault="00F27196" w:rsidP="00F27196">
            <w:pPr>
              <w:pStyle w:val="NormalWeb"/>
              <w:spacing w:before="0" w:beforeAutospacing="0" w:after="0" w:afterAutospacing="0"/>
              <w:rPr>
                <w:b/>
                <w:bCs/>
                <w:sz w:val="20"/>
                <w:szCs w:val="20"/>
              </w:rPr>
            </w:pPr>
          </w:p>
        </w:tc>
        <w:tc>
          <w:tcPr>
            <w:tcW w:w="162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577CE0" w14:textId="77777777" w:rsidR="00F27196" w:rsidRDefault="00F27196" w:rsidP="00F27196">
            <w:pPr>
              <w:pStyle w:val="NormalWeb"/>
              <w:spacing w:before="0" w:beforeAutospacing="0" w:after="0" w:afterAutospacing="0"/>
              <w:rPr>
                <w:sz w:val="20"/>
                <w:szCs w:val="20"/>
              </w:rPr>
            </w:pPr>
          </w:p>
        </w:tc>
        <w:tc>
          <w:tcPr>
            <w:tcW w:w="171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F5BE0D6" w14:textId="77777777" w:rsidR="00F27196" w:rsidRPr="001121B9" w:rsidRDefault="00F27196" w:rsidP="00F27196">
            <w:pPr>
              <w:pStyle w:val="NormalWeb"/>
              <w:spacing w:before="0" w:beforeAutospacing="0" w:after="0" w:afterAutospacing="0"/>
              <w:rPr>
                <w:sz w:val="20"/>
                <w:szCs w:val="20"/>
              </w:rPr>
            </w:pP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0EC08E7" w14:textId="77777777" w:rsidR="00F27196" w:rsidRPr="006C5424" w:rsidRDefault="00F27196" w:rsidP="00F27196">
            <w:pPr>
              <w:pStyle w:val="NormalWeb"/>
              <w:spacing w:before="0" w:beforeAutospacing="0" w:after="0" w:afterAutospacing="0"/>
              <w:jc w:val="center"/>
              <w:rPr>
                <w:sz w:val="20"/>
                <w:szCs w:val="20"/>
              </w:rPr>
            </w:pPr>
          </w:p>
          <w:p w14:paraId="2A1E7C4E" w14:textId="77777777" w:rsidR="00F27196" w:rsidRPr="001121B9" w:rsidRDefault="00F27196" w:rsidP="00F27196">
            <w:pPr>
              <w:pStyle w:val="NormalWeb"/>
              <w:spacing w:before="0" w:beforeAutospacing="0" w:after="0" w:afterAutospacing="0"/>
              <w:jc w:val="center"/>
              <w:rPr>
                <w:color w:val="FF0000"/>
                <w:sz w:val="20"/>
                <w:szCs w:val="20"/>
              </w:rPr>
            </w:pPr>
            <w:r w:rsidRPr="006C5424">
              <w:rPr>
                <w:sz w:val="20"/>
                <w:szCs w:val="20"/>
              </w:rPr>
              <w:t>2</w:t>
            </w:r>
          </w:p>
        </w:tc>
        <w:tc>
          <w:tcPr>
            <w:tcW w:w="1462" w:type="dxa"/>
            <w:tcBorders>
              <w:top w:val="single" w:sz="4" w:space="0" w:color="auto"/>
              <w:left w:val="single" w:sz="4" w:space="0" w:color="auto"/>
              <w:bottom w:val="single" w:sz="4" w:space="0" w:color="auto"/>
              <w:right w:val="single" w:sz="4" w:space="0" w:color="auto"/>
            </w:tcBorders>
          </w:tcPr>
          <w:p w14:paraId="19482439" w14:textId="77777777" w:rsidR="00F27196" w:rsidRPr="006C5424" w:rsidRDefault="00F27196" w:rsidP="00F27196">
            <w:pPr>
              <w:pStyle w:val="NormalWeb"/>
              <w:spacing w:before="0" w:beforeAutospacing="0" w:after="0" w:afterAutospacing="0"/>
              <w:jc w:val="center"/>
              <w:rPr>
                <w:sz w:val="20"/>
                <w:szCs w:val="20"/>
              </w:rPr>
            </w:pPr>
          </w:p>
          <w:p w14:paraId="2EE98E8A" w14:textId="7FA270AA" w:rsidR="00F27196" w:rsidRPr="001121B9" w:rsidRDefault="00F27196" w:rsidP="00F27196">
            <w:pPr>
              <w:pStyle w:val="NormalWeb"/>
              <w:spacing w:before="0" w:beforeAutospacing="0" w:after="0" w:afterAutospacing="0"/>
              <w:jc w:val="center"/>
              <w:rPr>
                <w:color w:val="FF0000"/>
                <w:sz w:val="20"/>
                <w:szCs w:val="20"/>
              </w:rPr>
            </w:pPr>
            <w:r>
              <w:rPr>
                <w:sz w:val="20"/>
                <w:szCs w:val="20"/>
              </w:rPr>
              <w:t>20.7</w:t>
            </w:r>
            <w:r w:rsidRPr="006C5424">
              <w:rPr>
                <w:sz w:val="20"/>
                <w:szCs w:val="20"/>
              </w:rPr>
              <w:t>%</w:t>
            </w:r>
          </w:p>
        </w:tc>
      </w:tr>
      <w:tr w:rsidR="00F27196" w:rsidRPr="001121B9" w14:paraId="31491679" w14:textId="77777777" w:rsidTr="00F27196">
        <w:trPr>
          <w:trHeight w:val="460"/>
        </w:trPr>
        <w:tc>
          <w:tcPr>
            <w:tcW w:w="4045" w:type="dxa"/>
            <w:vMerge/>
            <w:tcBorders>
              <w:top w:val="single" w:sz="4" w:space="0" w:color="auto"/>
              <w:left w:val="single" w:sz="4" w:space="0" w:color="auto"/>
              <w:bottom w:val="single" w:sz="4" w:space="0" w:color="auto"/>
              <w:right w:val="single" w:sz="4" w:space="0" w:color="auto"/>
            </w:tcBorders>
            <w:shd w:val="clear" w:color="auto" w:fill="D8D8D8"/>
            <w:tcMar>
              <w:top w:w="80" w:type="dxa"/>
              <w:left w:w="80" w:type="dxa"/>
              <w:bottom w:w="80" w:type="dxa"/>
              <w:right w:w="80" w:type="dxa"/>
            </w:tcMar>
          </w:tcPr>
          <w:p w14:paraId="722B00E3" w14:textId="77777777" w:rsidR="00F27196" w:rsidRPr="001121B9" w:rsidRDefault="00F27196" w:rsidP="00F27196">
            <w:pPr>
              <w:pStyle w:val="NormalWeb"/>
              <w:spacing w:before="0" w:beforeAutospacing="0" w:after="0" w:afterAutospacing="0"/>
              <w:rPr>
                <w:b/>
                <w:bCs/>
                <w:sz w:val="20"/>
                <w:szCs w:val="20"/>
              </w:rPr>
            </w:pPr>
          </w:p>
        </w:tc>
        <w:tc>
          <w:tcPr>
            <w:tcW w:w="162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6CDFE4C" w14:textId="77777777" w:rsidR="00F27196" w:rsidRDefault="00F27196" w:rsidP="00F27196">
            <w:pPr>
              <w:pStyle w:val="NormalWeb"/>
              <w:spacing w:before="0" w:beforeAutospacing="0" w:after="0" w:afterAutospacing="0"/>
              <w:rPr>
                <w:sz w:val="20"/>
                <w:szCs w:val="20"/>
              </w:rPr>
            </w:pPr>
          </w:p>
        </w:tc>
        <w:tc>
          <w:tcPr>
            <w:tcW w:w="171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C420D3E" w14:textId="77777777" w:rsidR="00F27196" w:rsidRPr="001121B9" w:rsidRDefault="00F27196" w:rsidP="00F27196">
            <w:pPr>
              <w:pStyle w:val="NormalWeb"/>
              <w:spacing w:before="0" w:beforeAutospacing="0" w:after="0" w:afterAutospacing="0"/>
              <w:rPr>
                <w:sz w:val="20"/>
                <w:szCs w:val="20"/>
              </w:rPr>
            </w:pPr>
          </w:p>
        </w:tc>
        <w:tc>
          <w:tcPr>
            <w:tcW w:w="162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0A9D0C7" w14:textId="77777777" w:rsidR="00F27196" w:rsidRPr="006C5424" w:rsidRDefault="00F27196" w:rsidP="00F27196">
            <w:pPr>
              <w:pStyle w:val="NormalWeb"/>
              <w:spacing w:before="0" w:beforeAutospacing="0" w:after="0" w:afterAutospacing="0"/>
              <w:jc w:val="center"/>
              <w:rPr>
                <w:sz w:val="20"/>
                <w:szCs w:val="20"/>
              </w:rPr>
            </w:pPr>
          </w:p>
          <w:p w14:paraId="3DBB4D97" w14:textId="77777777" w:rsidR="00F27196" w:rsidRPr="001121B9" w:rsidRDefault="00F27196" w:rsidP="00F27196">
            <w:pPr>
              <w:pStyle w:val="NormalWeb"/>
              <w:spacing w:before="0" w:beforeAutospacing="0" w:after="0" w:afterAutospacing="0"/>
              <w:jc w:val="center"/>
              <w:rPr>
                <w:color w:val="FF0000"/>
                <w:sz w:val="20"/>
                <w:szCs w:val="20"/>
              </w:rPr>
            </w:pPr>
            <w:r w:rsidRPr="006C5424">
              <w:rPr>
                <w:sz w:val="20"/>
                <w:szCs w:val="20"/>
              </w:rPr>
              <w:t>3</w:t>
            </w:r>
          </w:p>
        </w:tc>
        <w:tc>
          <w:tcPr>
            <w:tcW w:w="1462" w:type="dxa"/>
            <w:tcBorders>
              <w:top w:val="single" w:sz="4" w:space="0" w:color="auto"/>
              <w:left w:val="single" w:sz="4" w:space="0" w:color="auto"/>
              <w:bottom w:val="single" w:sz="4" w:space="0" w:color="auto"/>
              <w:right w:val="single" w:sz="4" w:space="0" w:color="auto"/>
            </w:tcBorders>
          </w:tcPr>
          <w:p w14:paraId="632EAF0F" w14:textId="77777777" w:rsidR="00F27196" w:rsidRPr="006C5424" w:rsidRDefault="00F27196" w:rsidP="00F27196">
            <w:pPr>
              <w:pStyle w:val="NormalWeb"/>
              <w:spacing w:before="0" w:beforeAutospacing="0" w:after="0" w:afterAutospacing="0"/>
              <w:jc w:val="center"/>
              <w:rPr>
                <w:sz w:val="20"/>
                <w:szCs w:val="20"/>
              </w:rPr>
            </w:pPr>
          </w:p>
          <w:p w14:paraId="6EB03E17" w14:textId="10FEC432" w:rsidR="00F27196" w:rsidRPr="001121B9" w:rsidRDefault="00F27196" w:rsidP="00F27196">
            <w:pPr>
              <w:pStyle w:val="NormalWeb"/>
              <w:spacing w:before="0" w:beforeAutospacing="0" w:after="0" w:afterAutospacing="0"/>
              <w:jc w:val="center"/>
              <w:rPr>
                <w:color w:val="FF0000"/>
                <w:sz w:val="20"/>
                <w:szCs w:val="20"/>
              </w:rPr>
            </w:pPr>
            <w:r>
              <w:rPr>
                <w:sz w:val="20"/>
                <w:szCs w:val="20"/>
              </w:rPr>
              <w:t>26.6</w:t>
            </w:r>
            <w:r w:rsidRPr="006C5424">
              <w:rPr>
                <w:sz w:val="20"/>
                <w:szCs w:val="20"/>
              </w:rPr>
              <w:t>%</w:t>
            </w:r>
          </w:p>
        </w:tc>
      </w:tr>
      <w:tr w:rsidR="0005180D" w:rsidRPr="001121B9" w14:paraId="7E48764E" w14:textId="77777777" w:rsidTr="0005180D">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A822814" w14:textId="5D62B6F6" w:rsidR="0005180D" w:rsidRPr="006C5424" w:rsidRDefault="0005180D" w:rsidP="00F27196">
            <w:pPr>
              <w:pStyle w:val="NormalWeb"/>
              <w:spacing w:before="0" w:beforeAutospacing="0" w:after="0" w:afterAutospacing="0"/>
              <w:rPr>
                <w:sz w:val="20"/>
                <w:szCs w:val="20"/>
              </w:rPr>
            </w:pPr>
            <w:r>
              <w:rPr>
                <w:sz w:val="20"/>
                <w:szCs w:val="20"/>
              </w:rPr>
              <w:t>†: Whether d</w:t>
            </w:r>
            <w:r w:rsidRPr="00EC4FE6">
              <w:rPr>
                <w:sz w:val="20"/>
                <w:szCs w:val="20"/>
              </w:rPr>
              <w:t>ynamic resource</w:t>
            </w:r>
            <w:r>
              <w:rPr>
                <w:sz w:val="20"/>
                <w:szCs w:val="20"/>
              </w:rPr>
              <w:t xml:space="preserve"> sharing</w:t>
            </w:r>
            <w:r w:rsidRPr="00EC4FE6">
              <w:rPr>
                <w:sz w:val="20"/>
                <w:szCs w:val="20"/>
              </w:rPr>
              <w:t xml:space="preserve"> is </w:t>
            </w:r>
            <w:r>
              <w:rPr>
                <w:sz w:val="20"/>
                <w:szCs w:val="20"/>
              </w:rPr>
              <w:t>available is not guaranteed (network dependent)</w:t>
            </w:r>
          </w:p>
        </w:tc>
      </w:tr>
    </w:tbl>
    <w:p w14:paraId="0F465F5F" w14:textId="221BC5CE" w:rsidR="0067740C" w:rsidRDefault="0067740C">
      <w:pPr>
        <w:rPr>
          <w:sz w:val="22"/>
          <w:szCs w:val="22"/>
        </w:rPr>
      </w:pPr>
    </w:p>
    <w:p w14:paraId="350E2347" w14:textId="77777777" w:rsidR="00EC4FE6" w:rsidRDefault="00EC4FE6">
      <w:pPr>
        <w:rPr>
          <w:sz w:val="22"/>
          <w:szCs w:val="22"/>
        </w:rPr>
      </w:pPr>
    </w:p>
    <w:p w14:paraId="7A6C329B" w14:textId="77777777" w:rsidR="00EC4FE6" w:rsidRDefault="00EC4FE6">
      <w:pPr>
        <w:rPr>
          <w:sz w:val="22"/>
          <w:szCs w:val="22"/>
        </w:rPr>
      </w:pPr>
    </w:p>
    <w:p w14:paraId="19C5825A" w14:textId="64D96F7D" w:rsidR="00E621EC" w:rsidRDefault="00732E29" w:rsidP="005F7AED">
      <w:pPr>
        <w:pStyle w:val="Heading1"/>
      </w:pPr>
      <w:r>
        <w:t>Specification</w:t>
      </w:r>
      <w:r w:rsidR="005F7AED">
        <w:t xml:space="preserve"> for PEI candidates based on PDCCH, TRS/CSI-RS and SSS</w:t>
      </w:r>
    </w:p>
    <w:p w14:paraId="33A393D3" w14:textId="440AC35B" w:rsidR="00E621EC" w:rsidRDefault="00335EA4" w:rsidP="007C3B4A">
      <w:pPr>
        <w:rPr>
          <w:sz w:val="22"/>
          <w:szCs w:val="22"/>
        </w:rPr>
      </w:pPr>
      <w:r>
        <w:rPr>
          <w:sz w:val="22"/>
          <w:szCs w:val="22"/>
        </w:rPr>
        <w:t xml:space="preserve">By the above characterization, </w:t>
      </w:r>
      <w:r w:rsidR="009B3B9D">
        <w:rPr>
          <w:sz w:val="22"/>
          <w:szCs w:val="22"/>
        </w:rPr>
        <w:fldChar w:fldCharType="begin"/>
      </w:r>
      <w:r w:rsidR="009B3B9D">
        <w:rPr>
          <w:sz w:val="22"/>
          <w:szCs w:val="22"/>
        </w:rPr>
        <w:instrText xml:space="preserve"> REF _Ref71700393 \h </w:instrText>
      </w:r>
      <w:r w:rsidR="009B3B9D">
        <w:rPr>
          <w:sz w:val="22"/>
          <w:szCs w:val="22"/>
        </w:rPr>
      </w:r>
      <w:r w:rsidR="009B3B9D">
        <w:rPr>
          <w:sz w:val="22"/>
          <w:szCs w:val="22"/>
        </w:rPr>
        <w:fldChar w:fldCharType="separate"/>
      </w:r>
      <w:r w:rsidR="009B3B9D" w:rsidRPr="009B3B9D">
        <w:rPr>
          <w:sz w:val="22"/>
          <w:szCs w:val="22"/>
        </w:rPr>
        <w:t xml:space="preserve">Table </w:t>
      </w:r>
      <w:r w:rsidR="009B3B9D" w:rsidRPr="009B3B9D">
        <w:rPr>
          <w:noProof/>
          <w:sz w:val="22"/>
          <w:szCs w:val="22"/>
        </w:rPr>
        <w:t>7</w:t>
      </w:r>
      <w:r w:rsidR="009B3B9D">
        <w:rPr>
          <w:sz w:val="22"/>
          <w:szCs w:val="22"/>
        </w:rPr>
        <w:fldChar w:fldCharType="end"/>
      </w:r>
      <w:r w:rsidR="009B3B9D">
        <w:rPr>
          <w:sz w:val="22"/>
          <w:szCs w:val="22"/>
        </w:rPr>
        <w:t xml:space="preserve"> summarize</w:t>
      </w:r>
      <w:r w:rsidR="00DC374A">
        <w:rPr>
          <w:sz w:val="22"/>
          <w:szCs w:val="22"/>
        </w:rPr>
        <w:t>s</w:t>
      </w:r>
      <w:r w:rsidR="009B3B9D">
        <w:rPr>
          <w:sz w:val="22"/>
          <w:szCs w:val="22"/>
        </w:rPr>
        <w:t xml:space="preserve"> the initial specification </w:t>
      </w:r>
      <w:r w:rsidR="00DC374A">
        <w:rPr>
          <w:sz w:val="22"/>
          <w:szCs w:val="22"/>
        </w:rPr>
        <w:t>for the PEI candidate designs, and w</w:t>
      </w:r>
      <w:r w:rsidR="0002594A">
        <w:rPr>
          <w:sz w:val="22"/>
          <w:szCs w:val="22"/>
        </w:rPr>
        <w:t xml:space="preserve">e can </w:t>
      </w:r>
      <w:r w:rsidR="00DC374A">
        <w:rPr>
          <w:sz w:val="22"/>
          <w:szCs w:val="22"/>
        </w:rPr>
        <w:t xml:space="preserve">further </w:t>
      </w:r>
      <w:r w:rsidR="0002594A">
        <w:rPr>
          <w:sz w:val="22"/>
          <w:szCs w:val="22"/>
        </w:rPr>
        <w:t xml:space="preserve">discuss PEI occasion, UE procedure with PEI and additional indication/functionality. Note that the mapping between one PDCCH-based </w:t>
      </w:r>
      <w:r w:rsidR="00DC374A">
        <w:rPr>
          <w:sz w:val="22"/>
          <w:szCs w:val="22"/>
        </w:rPr>
        <w:t>PEI and multiple POs will be</w:t>
      </w:r>
      <w:r w:rsidR="0002594A">
        <w:rPr>
          <w:sz w:val="22"/>
          <w:szCs w:val="22"/>
        </w:rPr>
        <w:t xml:space="preserve"> </w:t>
      </w:r>
      <w:r w:rsidR="00DC374A">
        <w:rPr>
          <w:sz w:val="22"/>
          <w:szCs w:val="22"/>
        </w:rPr>
        <w:t>inherently</w:t>
      </w:r>
      <w:r w:rsidR="0002594A">
        <w:rPr>
          <w:sz w:val="22"/>
          <w:szCs w:val="22"/>
        </w:rPr>
        <w:t xml:space="preserve"> specified by PEI occasion determination.</w:t>
      </w:r>
    </w:p>
    <w:p w14:paraId="536F826A" w14:textId="77777777" w:rsidR="00455F44" w:rsidRDefault="00455F44" w:rsidP="007C3B4A">
      <w:pPr>
        <w:rPr>
          <w:sz w:val="22"/>
          <w:szCs w:val="22"/>
        </w:rPr>
      </w:pPr>
    </w:p>
    <w:p w14:paraId="49C148AE" w14:textId="6D76DE7B" w:rsidR="00335EA4" w:rsidRPr="009B3B9D" w:rsidRDefault="00335EA4" w:rsidP="009B3B9D">
      <w:pPr>
        <w:pStyle w:val="Caption"/>
        <w:keepNext/>
        <w:jc w:val="center"/>
        <w:rPr>
          <w:sz w:val="22"/>
          <w:szCs w:val="22"/>
        </w:rPr>
      </w:pPr>
      <w:bookmarkStart w:id="33" w:name="_Ref71700393"/>
      <w:bookmarkStart w:id="34" w:name="_Ref71714255"/>
      <w:r w:rsidRPr="009B3B9D">
        <w:rPr>
          <w:sz w:val="22"/>
          <w:szCs w:val="22"/>
        </w:rPr>
        <w:t xml:space="preserve">Table </w:t>
      </w:r>
      <w:r w:rsidRPr="009B3B9D">
        <w:rPr>
          <w:sz w:val="22"/>
          <w:szCs w:val="22"/>
        </w:rPr>
        <w:fldChar w:fldCharType="begin"/>
      </w:r>
      <w:r w:rsidRPr="009B3B9D">
        <w:rPr>
          <w:sz w:val="22"/>
          <w:szCs w:val="22"/>
        </w:rPr>
        <w:instrText xml:space="preserve"> SEQ Table \* ARABIC </w:instrText>
      </w:r>
      <w:r w:rsidRPr="009B3B9D">
        <w:rPr>
          <w:sz w:val="22"/>
          <w:szCs w:val="22"/>
        </w:rPr>
        <w:fldChar w:fldCharType="separate"/>
      </w:r>
      <w:r w:rsidRPr="009B3B9D">
        <w:rPr>
          <w:noProof/>
          <w:sz w:val="22"/>
          <w:szCs w:val="22"/>
        </w:rPr>
        <w:t>7</w:t>
      </w:r>
      <w:r w:rsidRPr="009B3B9D">
        <w:rPr>
          <w:sz w:val="22"/>
          <w:szCs w:val="22"/>
        </w:rPr>
        <w:fldChar w:fldCharType="end"/>
      </w:r>
      <w:bookmarkEnd w:id="33"/>
      <w:r w:rsidRPr="009B3B9D">
        <w:rPr>
          <w:sz w:val="22"/>
          <w:szCs w:val="22"/>
        </w:rPr>
        <w:t xml:space="preserve">: </w:t>
      </w:r>
      <w:r w:rsidR="009B3B9D" w:rsidRPr="009B3B9D">
        <w:rPr>
          <w:sz w:val="22"/>
          <w:szCs w:val="22"/>
        </w:rPr>
        <w:t>Initial specification for PEI candidate designs</w:t>
      </w:r>
      <w:bookmarkEnd w:id="34"/>
    </w:p>
    <w:tbl>
      <w:tblPr>
        <w:tblStyle w:val="TableGrid"/>
        <w:tblW w:w="0" w:type="auto"/>
        <w:tblLook w:val="04A0" w:firstRow="1" w:lastRow="0" w:firstColumn="1" w:lastColumn="0" w:noHBand="0" w:noVBand="1"/>
      </w:tblPr>
      <w:tblGrid>
        <w:gridCol w:w="1536"/>
        <w:gridCol w:w="3139"/>
        <w:gridCol w:w="2834"/>
        <w:gridCol w:w="2948"/>
      </w:tblGrid>
      <w:tr w:rsidR="00455F44" w14:paraId="7785A2A5" w14:textId="77777777" w:rsidTr="008C0618">
        <w:tc>
          <w:tcPr>
            <w:tcW w:w="1536" w:type="dxa"/>
            <w:shd w:val="clear" w:color="auto" w:fill="D9D9D9" w:themeFill="background1" w:themeFillShade="D9"/>
          </w:tcPr>
          <w:p w14:paraId="77C1D65A" w14:textId="77777777" w:rsidR="00455F44" w:rsidRPr="006D3369" w:rsidRDefault="00455F44" w:rsidP="008C0618">
            <w:pPr>
              <w:jc w:val="center"/>
              <w:rPr>
                <w:sz w:val="22"/>
                <w:szCs w:val="22"/>
              </w:rPr>
            </w:pPr>
          </w:p>
        </w:tc>
        <w:tc>
          <w:tcPr>
            <w:tcW w:w="3139" w:type="dxa"/>
            <w:shd w:val="clear" w:color="auto" w:fill="D9D9D9" w:themeFill="background1" w:themeFillShade="D9"/>
          </w:tcPr>
          <w:p w14:paraId="62493F9E" w14:textId="7B0A7893" w:rsidR="00455F44" w:rsidRPr="006D3369" w:rsidRDefault="00455F44" w:rsidP="008C0618">
            <w:pPr>
              <w:jc w:val="center"/>
              <w:rPr>
                <w:sz w:val="22"/>
                <w:szCs w:val="22"/>
              </w:rPr>
            </w:pPr>
            <w:r w:rsidRPr="006D3369">
              <w:rPr>
                <w:sz w:val="22"/>
                <w:szCs w:val="22"/>
              </w:rPr>
              <w:t>PDCCH-based PEI</w:t>
            </w:r>
          </w:p>
        </w:tc>
        <w:tc>
          <w:tcPr>
            <w:tcW w:w="2834" w:type="dxa"/>
            <w:shd w:val="clear" w:color="auto" w:fill="D9D9D9" w:themeFill="background1" w:themeFillShade="D9"/>
          </w:tcPr>
          <w:p w14:paraId="2F1A733B" w14:textId="5BC0A932" w:rsidR="00455F44" w:rsidRPr="006D3369" w:rsidRDefault="00455F44" w:rsidP="008C0618">
            <w:pPr>
              <w:jc w:val="center"/>
              <w:rPr>
                <w:sz w:val="22"/>
                <w:szCs w:val="22"/>
              </w:rPr>
            </w:pPr>
            <w:r w:rsidRPr="006D3369">
              <w:rPr>
                <w:sz w:val="22"/>
                <w:szCs w:val="22"/>
              </w:rPr>
              <w:t>TRS/CSI-RS based PEI</w:t>
            </w:r>
          </w:p>
        </w:tc>
        <w:tc>
          <w:tcPr>
            <w:tcW w:w="2948" w:type="dxa"/>
            <w:shd w:val="clear" w:color="auto" w:fill="D9D9D9" w:themeFill="background1" w:themeFillShade="D9"/>
          </w:tcPr>
          <w:p w14:paraId="24C36851" w14:textId="0927BE81" w:rsidR="00455F44" w:rsidRPr="006D3369" w:rsidRDefault="00455F44" w:rsidP="008C0618">
            <w:pPr>
              <w:jc w:val="center"/>
              <w:rPr>
                <w:sz w:val="22"/>
                <w:szCs w:val="22"/>
              </w:rPr>
            </w:pPr>
            <w:r w:rsidRPr="006D3369">
              <w:rPr>
                <w:sz w:val="22"/>
                <w:szCs w:val="22"/>
              </w:rPr>
              <w:t>SSS-based PEI</w:t>
            </w:r>
          </w:p>
        </w:tc>
      </w:tr>
      <w:tr w:rsidR="00455F44" w14:paraId="70C285EC" w14:textId="77777777" w:rsidTr="008C0618">
        <w:tc>
          <w:tcPr>
            <w:tcW w:w="1536" w:type="dxa"/>
            <w:shd w:val="clear" w:color="auto" w:fill="D9D9D9" w:themeFill="background1" w:themeFillShade="D9"/>
          </w:tcPr>
          <w:p w14:paraId="5CBD8F1F" w14:textId="4E082A56" w:rsidR="00455F44" w:rsidRPr="006D3369" w:rsidRDefault="00AF07E2" w:rsidP="008C0618">
            <w:pPr>
              <w:jc w:val="center"/>
              <w:rPr>
                <w:sz w:val="22"/>
                <w:szCs w:val="22"/>
              </w:rPr>
            </w:pPr>
            <w:r w:rsidRPr="006D3369">
              <w:rPr>
                <w:sz w:val="22"/>
                <w:szCs w:val="22"/>
              </w:rPr>
              <w:t>Channel/signal specification</w:t>
            </w:r>
          </w:p>
        </w:tc>
        <w:tc>
          <w:tcPr>
            <w:tcW w:w="3139" w:type="dxa"/>
          </w:tcPr>
          <w:p w14:paraId="2A6FCE08" w14:textId="77777777" w:rsidR="00455F44" w:rsidRPr="006D3369" w:rsidRDefault="00AF07E2" w:rsidP="007C3B4A">
            <w:pPr>
              <w:rPr>
                <w:sz w:val="22"/>
                <w:szCs w:val="22"/>
              </w:rPr>
            </w:pPr>
            <w:r w:rsidRPr="006D3369">
              <w:rPr>
                <w:sz w:val="22"/>
                <w:szCs w:val="22"/>
              </w:rPr>
              <w:t>Reuse R</w:t>
            </w:r>
            <w:r w:rsidR="004B6D9E" w:rsidRPr="006D3369">
              <w:rPr>
                <w:sz w:val="22"/>
                <w:szCs w:val="22"/>
              </w:rPr>
              <w:t>el-15 PDCCH</w:t>
            </w:r>
          </w:p>
          <w:p w14:paraId="1FBAD01D" w14:textId="77777777" w:rsidR="004B6D9E" w:rsidRPr="006D3369" w:rsidRDefault="004B6D9E" w:rsidP="007C3B4A">
            <w:pPr>
              <w:rPr>
                <w:sz w:val="22"/>
                <w:szCs w:val="22"/>
              </w:rPr>
            </w:pPr>
          </w:p>
          <w:p w14:paraId="6F2889C7" w14:textId="6015A802" w:rsidR="004B6D9E" w:rsidRPr="006D3369" w:rsidRDefault="004B6D9E" w:rsidP="009B3B9D">
            <w:pPr>
              <w:rPr>
                <w:sz w:val="22"/>
                <w:szCs w:val="22"/>
              </w:rPr>
            </w:pPr>
            <w:r w:rsidRPr="006D3369">
              <w:rPr>
                <w:sz w:val="22"/>
                <w:szCs w:val="22"/>
              </w:rPr>
              <w:t xml:space="preserve">FFS: </w:t>
            </w:r>
            <w:r w:rsidR="009B3B9D">
              <w:rPr>
                <w:sz w:val="22"/>
                <w:szCs w:val="22"/>
              </w:rPr>
              <w:t>DCI format and content</w:t>
            </w:r>
          </w:p>
        </w:tc>
        <w:tc>
          <w:tcPr>
            <w:tcW w:w="2834" w:type="dxa"/>
          </w:tcPr>
          <w:p w14:paraId="62A24570" w14:textId="77777777" w:rsidR="00455F44" w:rsidRDefault="004B6D9E" w:rsidP="007C3B4A">
            <w:pPr>
              <w:rPr>
                <w:sz w:val="22"/>
                <w:szCs w:val="22"/>
              </w:rPr>
            </w:pPr>
            <w:r w:rsidRPr="006D3369">
              <w:rPr>
                <w:sz w:val="22"/>
                <w:szCs w:val="22"/>
              </w:rPr>
              <w:t>Reuse Rel-15 TRS/CSI-RS</w:t>
            </w:r>
          </w:p>
          <w:p w14:paraId="064ED34D" w14:textId="77777777" w:rsidR="008C0618" w:rsidRDefault="008C0618" w:rsidP="007C3B4A">
            <w:pPr>
              <w:rPr>
                <w:sz w:val="22"/>
                <w:szCs w:val="22"/>
              </w:rPr>
            </w:pPr>
          </w:p>
          <w:p w14:paraId="013A7841" w14:textId="36301D51" w:rsidR="008C0618" w:rsidRPr="006D3369" w:rsidRDefault="008C0618" w:rsidP="007C3B4A">
            <w:pPr>
              <w:rPr>
                <w:sz w:val="22"/>
                <w:szCs w:val="22"/>
              </w:rPr>
            </w:pPr>
            <w:r>
              <w:rPr>
                <w:sz w:val="22"/>
                <w:szCs w:val="22"/>
              </w:rPr>
              <w:t>FFS: Modification on sequence generation, e.g., incorporating P-RNTI</w:t>
            </w:r>
          </w:p>
        </w:tc>
        <w:tc>
          <w:tcPr>
            <w:tcW w:w="2948" w:type="dxa"/>
          </w:tcPr>
          <w:p w14:paraId="6C3F6183" w14:textId="77777777" w:rsidR="00455F44" w:rsidRDefault="004B6D9E" w:rsidP="007C3B4A">
            <w:pPr>
              <w:rPr>
                <w:sz w:val="22"/>
                <w:szCs w:val="22"/>
              </w:rPr>
            </w:pPr>
            <w:r w:rsidRPr="006D3369">
              <w:rPr>
                <w:sz w:val="22"/>
                <w:szCs w:val="22"/>
              </w:rPr>
              <w:t>New multi-symbol SSS format needs to be defined</w:t>
            </w:r>
          </w:p>
          <w:p w14:paraId="3B240AE3" w14:textId="74E747F1" w:rsidR="0002594A" w:rsidRPr="006D3369" w:rsidRDefault="0002594A" w:rsidP="007C3B4A">
            <w:pPr>
              <w:rPr>
                <w:sz w:val="22"/>
                <w:szCs w:val="22"/>
              </w:rPr>
            </w:pPr>
            <w:r>
              <w:rPr>
                <w:sz w:val="22"/>
                <w:szCs w:val="22"/>
              </w:rPr>
              <w:t>FFS: Sequence generation</w:t>
            </w:r>
          </w:p>
        </w:tc>
      </w:tr>
      <w:tr w:rsidR="00AF07E2" w14:paraId="5F0F3BF6" w14:textId="77777777" w:rsidTr="008C0618">
        <w:tc>
          <w:tcPr>
            <w:tcW w:w="1536" w:type="dxa"/>
            <w:shd w:val="clear" w:color="auto" w:fill="D9D9D9" w:themeFill="background1" w:themeFillShade="D9"/>
          </w:tcPr>
          <w:p w14:paraId="0F7D45B6" w14:textId="4587901B" w:rsidR="00AF07E2" w:rsidRPr="006D3369" w:rsidRDefault="00AF07E2" w:rsidP="008C0618">
            <w:pPr>
              <w:jc w:val="center"/>
              <w:rPr>
                <w:sz w:val="22"/>
                <w:szCs w:val="22"/>
              </w:rPr>
            </w:pPr>
            <w:r w:rsidRPr="006D3369">
              <w:rPr>
                <w:sz w:val="22"/>
                <w:szCs w:val="22"/>
              </w:rPr>
              <w:t>Support of Behv-A and/or Behv-B</w:t>
            </w:r>
          </w:p>
        </w:tc>
        <w:tc>
          <w:tcPr>
            <w:tcW w:w="3139" w:type="dxa"/>
          </w:tcPr>
          <w:p w14:paraId="53E81AA0" w14:textId="7CB046E1" w:rsidR="00AF07E2" w:rsidRPr="006D3369" w:rsidRDefault="00AF07E2" w:rsidP="00AF07E2">
            <w:pPr>
              <w:rPr>
                <w:sz w:val="22"/>
                <w:szCs w:val="22"/>
              </w:rPr>
            </w:pPr>
            <w:r w:rsidRPr="006D3369">
              <w:rPr>
                <w:sz w:val="22"/>
                <w:szCs w:val="22"/>
              </w:rPr>
              <w:t>gNB configuration on either Behv-A or Behv-B</w:t>
            </w:r>
          </w:p>
        </w:tc>
        <w:tc>
          <w:tcPr>
            <w:tcW w:w="2834" w:type="dxa"/>
          </w:tcPr>
          <w:p w14:paraId="0A525F38" w14:textId="119C153C" w:rsidR="00AF07E2" w:rsidRPr="006D3369" w:rsidRDefault="00AF07E2" w:rsidP="00AF07E2">
            <w:pPr>
              <w:rPr>
                <w:sz w:val="22"/>
                <w:szCs w:val="22"/>
              </w:rPr>
            </w:pPr>
            <w:r w:rsidRPr="006D3369">
              <w:rPr>
                <w:sz w:val="22"/>
                <w:szCs w:val="22"/>
              </w:rPr>
              <w:t>Behv-A only</w:t>
            </w:r>
          </w:p>
        </w:tc>
        <w:tc>
          <w:tcPr>
            <w:tcW w:w="2948" w:type="dxa"/>
          </w:tcPr>
          <w:p w14:paraId="151B9AD3" w14:textId="2BE75D10" w:rsidR="00AF07E2" w:rsidRPr="006D3369" w:rsidRDefault="00AF07E2" w:rsidP="00AF07E2">
            <w:pPr>
              <w:rPr>
                <w:sz w:val="22"/>
                <w:szCs w:val="22"/>
              </w:rPr>
            </w:pPr>
            <w:r w:rsidRPr="006D3369">
              <w:rPr>
                <w:sz w:val="22"/>
                <w:szCs w:val="22"/>
              </w:rPr>
              <w:t>Behv-A only</w:t>
            </w:r>
          </w:p>
        </w:tc>
      </w:tr>
      <w:tr w:rsidR="00455F44" w14:paraId="3B9F60F4" w14:textId="77777777" w:rsidTr="008C0618">
        <w:tc>
          <w:tcPr>
            <w:tcW w:w="1536" w:type="dxa"/>
            <w:shd w:val="clear" w:color="auto" w:fill="D9D9D9" w:themeFill="background1" w:themeFillShade="D9"/>
          </w:tcPr>
          <w:p w14:paraId="7198A3C5" w14:textId="06817091" w:rsidR="00455F44" w:rsidRPr="006D3369" w:rsidRDefault="00455F44" w:rsidP="008C0618">
            <w:pPr>
              <w:jc w:val="center"/>
              <w:rPr>
                <w:sz w:val="22"/>
                <w:szCs w:val="22"/>
              </w:rPr>
            </w:pPr>
            <w:r w:rsidRPr="006D3369">
              <w:rPr>
                <w:sz w:val="22"/>
                <w:szCs w:val="22"/>
              </w:rPr>
              <w:t>Mapping to PO</w:t>
            </w:r>
            <w:r w:rsidR="00D34E78" w:rsidRPr="006D3369">
              <w:rPr>
                <w:sz w:val="22"/>
                <w:szCs w:val="22"/>
              </w:rPr>
              <w:t>(s)</w:t>
            </w:r>
            <w:r w:rsidRPr="006D3369">
              <w:rPr>
                <w:sz w:val="22"/>
                <w:szCs w:val="22"/>
              </w:rPr>
              <w:t xml:space="preserve"> and UE subgroup</w:t>
            </w:r>
            <w:r w:rsidR="00D34E78" w:rsidRPr="006D3369">
              <w:rPr>
                <w:sz w:val="22"/>
                <w:szCs w:val="22"/>
              </w:rPr>
              <w:t>(</w:t>
            </w:r>
            <w:r w:rsidRPr="006D3369">
              <w:rPr>
                <w:sz w:val="22"/>
                <w:szCs w:val="22"/>
              </w:rPr>
              <w:t>s</w:t>
            </w:r>
            <w:r w:rsidR="00D34E78" w:rsidRPr="006D3369">
              <w:rPr>
                <w:sz w:val="22"/>
                <w:szCs w:val="22"/>
              </w:rPr>
              <w:t>)</w:t>
            </w:r>
          </w:p>
        </w:tc>
        <w:tc>
          <w:tcPr>
            <w:tcW w:w="3139" w:type="dxa"/>
          </w:tcPr>
          <w:p w14:paraId="3C52470E" w14:textId="77777777" w:rsidR="006D3369" w:rsidRPr="006D3369" w:rsidRDefault="00455F44" w:rsidP="00BC18EA">
            <w:pPr>
              <w:pStyle w:val="ListParagraph"/>
              <w:numPr>
                <w:ilvl w:val="0"/>
                <w:numId w:val="20"/>
              </w:numPr>
              <w:rPr>
                <w:sz w:val="22"/>
                <w:szCs w:val="22"/>
              </w:rPr>
            </w:pPr>
            <w:r w:rsidRPr="006D3369">
              <w:rPr>
                <w:sz w:val="22"/>
                <w:szCs w:val="22"/>
              </w:rPr>
              <w:t>1 PEI indicate</w:t>
            </w:r>
            <w:r w:rsidR="006D3369" w:rsidRPr="006D3369">
              <w:rPr>
                <w:sz w:val="22"/>
                <w:szCs w:val="22"/>
              </w:rPr>
              <w:t>s all UE subgroups in a PO</w:t>
            </w:r>
            <w:r w:rsidRPr="006D3369">
              <w:rPr>
                <w:sz w:val="22"/>
                <w:szCs w:val="22"/>
              </w:rPr>
              <w:t xml:space="preserve"> </w:t>
            </w:r>
            <w:r w:rsidR="006D3369" w:rsidRPr="006D3369">
              <w:rPr>
                <w:sz w:val="22"/>
                <w:szCs w:val="22"/>
              </w:rPr>
              <w:t xml:space="preserve">as well as </w:t>
            </w:r>
            <w:r w:rsidRPr="006D3369">
              <w:rPr>
                <w:sz w:val="22"/>
                <w:szCs w:val="22"/>
              </w:rPr>
              <w:t xml:space="preserve">multiple POs </w:t>
            </w:r>
            <w:r w:rsidR="006D3369" w:rsidRPr="006D3369">
              <w:rPr>
                <w:sz w:val="22"/>
                <w:szCs w:val="22"/>
              </w:rPr>
              <w:t>per available payload bit number.</w:t>
            </w:r>
          </w:p>
          <w:p w14:paraId="260D35E7" w14:textId="77777777" w:rsidR="006D3369" w:rsidRPr="006D3369" w:rsidRDefault="006D3369" w:rsidP="00BC18EA">
            <w:pPr>
              <w:pStyle w:val="ListParagraph"/>
              <w:numPr>
                <w:ilvl w:val="1"/>
                <w:numId w:val="20"/>
              </w:numPr>
              <w:rPr>
                <w:sz w:val="22"/>
                <w:szCs w:val="22"/>
              </w:rPr>
            </w:pPr>
            <w:r w:rsidRPr="006D3369">
              <w:rPr>
                <w:sz w:val="22"/>
                <w:szCs w:val="22"/>
              </w:rPr>
              <w:t>One bit per UE (sub)group as baseline</w:t>
            </w:r>
          </w:p>
          <w:p w14:paraId="0F40168B" w14:textId="10EAB5E0" w:rsidR="00455F44" w:rsidRPr="006D3369" w:rsidRDefault="006D3369" w:rsidP="00BC18EA">
            <w:pPr>
              <w:pStyle w:val="ListParagraph"/>
              <w:numPr>
                <w:ilvl w:val="1"/>
                <w:numId w:val="20"/>
              </w:numPr>
              <w:rPr>
                <w:sz w:val="22"/>
                <w:szCs w:val="22"/>
              </w:rPr>
            </w:pPr>
            <w:r w:rsidRPr="006D3369">
              <w:rPr>
                <w:sz w:val="22"/>
                <w:szCs w:val="22"/>
              </w:rPr>
              <w:t xml:space="preserve">PEI-PO mapping is specified by </w:t>
            </w:r>
            <w:r w:rsidR="00732E29">
              <w:rPr>
                <w:sz w:val="22"/>
                <w:szCs w:val="22"/>
              </w:rPr>
              <w:br/>
            </w:r>
            <w:r w:rsidRPr="006D3369">
              <w:rPr>
                <w:sz w:val="22"/>
                <w:szCs w:val="22"/>
              </w:rPr>
              <w:t xml:space="preserve">PEI occasion </w:t>
            </w:r>
            <w:r w:rsidR="00732E29">
              <w:rPr>
                <w:sz w:val="22"/>
                <w:szCs w:val="22"/>
              </w:rPr>
              <w:br/>
            </w:r>
            <w:r w:rsidRPr="006D3369">
              <w:rPr>
                <w:sz w:val="22"/>
                <w:szCs w:val="22"/>
              </w:rPr>
              <w:t xml:space="preserve">for a PO  </w:t>
            </w:r>
          </w:p>
          <w:p w14:paraId="07CFB248" w14:textId="757B9CAA" w:rsidR="00F77CB2" w:rsidRPr="006D3369" w:rsidRDefault="004B6D9E" w:rsidP="00BC18EA">
            <w:pPr>
              <w:pStyle w:val="ListParagraph"/>
              <w:numPr>
                <w:ilvl w:val="0"/>
                <w:numId w:val="20"/>
              </w:numPr>
              <w:rPr>
                <w:sz w:val="22"/>
                <w:szCs w:val="22"/>
              </w:rPr>
            </w:pPr>
            <w:r w:rsidRPr="006D3369">
              <w:rPr>
                <w:sz w:val="22"/>
                <w:szCs w:val="22"/>
              </w:rPr>
              <w:t>S</w:t>
            </w:r>
            <w:r w:rsidR="008C0618">
              <w:rPr>
                <w:sz w:val="22"/>
                <w:szCs w:val="22"/>
              </w:rPr>
              <w:t>ubgroup</w:t>
            </w:r>
            <w:r w:rsidR="00732E29">
              <w:rPr>
                <w:sz w:val="22"/>
                <w:szCs w:val="22"/>
              </w:rPr>
              <w:t xml:space="preserve"> </w:t>
            </w:r>
            <w:r w:rsidRPr="006D3369">
              <w:rPr>
                <w:sz w:val="22"/>
                <w:szCs w:val="22"/>
              </w:rPr>
              <w:t>indication is not supported if PEI is not configured</w:t>
            </w:r>
          </w:p>
        </w:tc>
        <w:tc>
          <w:tcPr>
            <w:tcW w:w="2834" w:type="dxa"/>
          </w:tcPr>
          <w:p w14:paraId="032DEAF1" w14:textId="0E01ED0C" w:rsidR="00455F44" w:rsidRPr="006D3369" w:rsidRDefault="00E53E97" w:rsidP="00BC18EA">
            <w:pPr>
              <w:pStyle w:val="ListParagraph"/>
              <w:numPr>
                <w:ilvl w:val="0"/>
                <w:numId w:val="20"/>
              </w:numPr>
              <w:rPr>
                <w:sz w:val="22"/>
                <w:szCs w:val="22"/>
              </w:rPr>
            </w:pPr>
            <w:r w:rsidRPr="006D3369">
              <w:rPr>
                <w:sz w:val="22"/>
                <w:szCs w:val="22"/>
              </w:rPr>
              <w:t xml:space="preserve">1 PEI </w:t>
            </w:r>
            <w:r w:rsidR="008C0618">
              <w:rPr>
                <w:sz w:val="22"/>
                <w:szCs w:val="22"/>
              </w:rPr>
              <w:t>indicates 1 PO</w:t>
            </w:r>
          </w:p>
          <w:p w14:paraId="3D72C272" w14:textId="77777777" w:rsidR="004B6D9E" w:rsidRPr="006D3369" w:rsidRDefault="004B6D9E" w:rsidP="004B6D9E">
            <w:pPr>
              <w:pStyle w:val="ListParagraph"/>
              <w:rPr>
                <w:sz w:val="22"/>
                <w:szCs w:val="22"/>
              </w:rPr>
            </w:pPr>
          </w:p>
          <w:p w14:paraId="4BA093F2" w14:textId="58D1D631" w:rsidR="004B6D9E" w:rsidRPr="006D3369" w:rsidRDefault="008C0618" w:rsidP="00BC18EA">
            <w:pPr>
              <w:pStyle w:val="ListParagraph"/>
              <w:numPr>
                <w:ilvl w:val="0"/>
                <w:numId w:val="20"/>
              </w:numPr>
              <w:rPr>
                <w:sz w:val="22"/>
                <w:szCs w:val="22"/>
              </w:rPr>
            </w:pPr>
            <w:r>
              <w:rPr>
                <w:sz w:val="22"/>
                <w:szCs w:val="22"/>
              </w:rPr>
              <w:t xml:space="preserve">Subgroup indication </w:t>
            </w:r>
            <w:r w:rsidR="00F77CB2" w:rsidRPr="006D3369">
              <w:rPr>
                <w:sz w:val="22"/>
                <w:szCs w:val="22"/>
              </w:rPr>
              <w:t>by paging DCI</w:t>
            </w:r>
          </w:p>
          <w:p w14:paraId="13A25E9F" w14:textId="77777777" w:rsidR="004B6D9E" w:rsidRPr="006D3369" w:rsidRDefault="004B6D9E" w:rsidP="00BC18EA">
            <w:pPr>
              <w:pStyle w:val="ListParagraph"/>
              <w:numPr>
                <w:ilvl w:val="1"/>
                <w:numId w:val="20"/>
              </w:numPr>
              <w:rPr>
                <w:sz w:val="22"/>
                <w:szCs w:val="22"/>
              </w:rPr>
            </w:pPr>
            <w:r w:rsidRPr="006D3369">
              <w:rPr>
                <w:sz w:val="22"/>
                <w:szCs w:val="22"/>
              </w:rPr>
              <w:t>FFS how to utilize reserved bits</w:t>
            </w:r>
          </w:p>
          <w:p w14:paraId="7D38569C" w14:textId="77777777" w:rsidR="006D3369" w:rsidRPr="006D3369" w:rsidRDefault="006D3369" w:rsidP="006D3369">
            <w:pPr>
              <w:pStyle w:val="ListParagraph"/>
              <w:rPr>
                <w:sz w:val="22"/>
                <w:szCs w:val="22"/>
              </w:rPr>
            </w:pPr>
          </w:p>
          <w:p w14:paraId="4CBB1ABE" w14:textId="09DD559C" w:rsidR="006D3369" w:rsidRPr="006D3369" w:rsidRDefault="006D3369" w:rsidP="00BC18EA">
            <w:pPr>
              <w:pStyle w:val="ListParagraph"/>
              <w:numPr>
                <w:ilvl w:val="0"/>
                <w:numId w:val="20"/>
              </w:numPr>
              <w:rPr>
                <w:sz w:val="22"/>
                <w:szCs w:val="22"/>
              </w:rPr>
            </w:pPr>
            <w:r w:rsidRPr="006D3369">
              <w:rPr>
                <w:sz w:val="22"/>
                <w:szCs w:val="22"/>
              </w:rPr>
              <w:t>S</w:t>
            </w:r>
            <w:r w:rsidR="008C0618">
              <w:rPr>
                <w:sz w:val="22"/>
                <w:szCs w:val="22"/>
              </w:rPr>
              <w:t>ubgroup</w:t>
            </w:r>
            <w:r w:rsidRPr="006D3369">
              <w:rPr>
                <w:sz w:val="22"/>
                <w:szCs w:val="22"/>
              </w:rPr>
              <w:t xml:space="preserve"> indication is not supported if PEI is not configured</w:t>
            </w:r>
          </w:p>
          <w:p w14:paraId="45F7356B" w14:textId="1ECC58FC" w:rsidR="006D3369" w:rsidRPr="006D3369" w:rsidRDefault="006D3369" w:rsidP="006D3369">
            <w:pPr>
              <w:pStyle w:val="ListParagraph"/>
              <w:ind w:left="1440"/>
              <w:rPr>
                <w:sz w:val="22"/>
                <w:szCs w:val="22"/>
              </w:rPr>
            </w:pPr>
          </w:p>
        </w:tc>
        <w:tc>
          <w:tcPr>
            <w:tcW w:w="2948" w:type="dxa"/>
          </w:tcPr>
          <w:p w14:paraId="3C95D8E9" w14:textId="792235FD" w:rsidR="00F77CB2" w:rsidRPr="006D3369" w:rsidRDefault="00F77CB2" w:rsidP="00BC18EA">
            <w:pPr>
              <w:pStyle w:val="ListParagraph"/>
              <w:numPr>
                <w:ilvl w:val="0"/>
                <w:numId w:val="20"/>
              </w:numPr>
              <w:rPr>
                <w:sz w:val="22"/>
                <w:szCs w:val="22"/>
              </w:rPr>
            </w:pPr>
            <w:r w:rsidRPr="006D3369">
              <w:rPr>
                <w:sz w:val="22"/>
                <w:szCs w:val="22"/>
              </w:rPr>
              <w:t xml:space="preserve">1 PEI </w:t>
            </w:r>
            <w:r w:rsidR="008C0618">
              <w:rPr>
                <w:sz w:val="22"/>
                <w:szCs w:val="22"/>
              </w:rPr>
              <w:t>indicates 1 PO</w:t>
            </w:r>
          </w:p>
          <w:p w14:paraId="769A5ADD" w14:textId="77777777" w:rsidR="004B6D9E" w:rsidRPr="006D3369" w:rsidRDefault="004B6D9E" w:rsidP="004B6D9E">
            <w:pPr>
              <w:pStyle w:val="ListParagraph"/>
              <w:rPr>
                <w:sz w:val="22"/>
                <w:szCs w:val="22"/>
              </w:rPr>
            </w:pPr>
          </w:p>
          <w:p w14:paraId="23DE5F19" w14:textId="162D5AEA" w:rsidR="0067740C" w:rsidRPr="006D3369" w:rsidRDefault="008C0618" w:rsidP="00BC18EA">
            <w:pPr>
              <w:pStyle w:val="ListParagraph"/>
              <w:numPr>
                <w:ilvl w:val="0"/>
                <w:numId w:val="20"/>
              </w:numPr>
              <w:rPr>
                <w:sz w:val="22"/>
                <w:szCs w:val="22"/>
              </w:rPr>
            </w:pPr>
            <w:r>
              <w:rPr>
                <w:sz w:val="22"/>
                <w:szCs w:val="22"/>
              </w:rPr>
              <w:t>Subgroup indication</w:t>
            </w:r>
            <w:r w:rsidR="00F77CB2" w:rsidRPr="006D3369">
              <w:rPr>
                <w:sz w:val="22"/>
                <w:szCs w:val="22"/>
              </w:rPr>
              <w:t xml:space="preserve"> by paging DCI</w:t>
            </w:r>
          </w:p>
          <w:p w14:paraId="5A5957EC" w14:textId="77777777" w:rsidR="0067740C" w:rsidRPr="006D3369" w:rsidRDefault="0067740C" w:rsidP="00BC18EA">
            <w:pPr>
              <w:pStyle w:val="ListParagraph"/>
              <w:numPr>
                <w:ilvl w:val="1"/>
                <w:numId w:val="20"/>
              </w:numPr>
              <w:rPr>
                <w:sz w:val="22"/>
                <w:szCs w:val="22"/>
              </w:rPr>
            </w:pPr>
            <w:r w:rsidRPr="006D3369">
              <w:rPr>
                <w:sz w:val="22"/>
                <w:szCs w:val="22"/>
              </w:rPr>
              <w:t>FFS how to utilize reserved bits</w:t>
            </w:r>
          </w:p>
          <w:p w14:paraId="74EE8384" w14:textId="77777777" w:rsidR="006D3369" w:rsidRPr="006D3369" w:rsidRDefault="006D3369" w:rsidP="006D3369">
            <w:pPr>
              <w:pStyle w:val="ListParagraph"/>
              <w:rPr>
                <w:sz w:val="22"/>
                <w:szCs w:val="22"/>
              </w:rPr>
            </w:pPr>
          </w:p>
          <w:p w14:paraId="37C92BBA" w14:textId="7487DB00" w:rsidR="006D3369" w:rsidRPr="006D3369" w:rsidRDefault="006D3369" w:rsidP="00BC18EA">
            <w:pPr>
              <w:pStyle w:val="ListParagraph"/>
              <w:numPr>
                <w:ilvl w:val="0"/>
                <w:numId w:val="20"/>
              </w:numPr>
              <w:rPr>
                <w:sz w:val="22"/>
                <w:szCs w:val="22"/>
              </w:rPr>
            </w:pPr>
            <w:r w:rsidRPr="006D3369">
              <w:rPr>
                <w:sz w:val="22"/>
                <w:szCs w:val="22"/>
              </w:rPr>
              <w:t>S</w:t>
            </w:r>
            <w:r w:rsidR="008C0618">
              <w:rPr>
                <w:sz w:val="22"/>
                <w:szCs w:val="22"/>
              </w:rPr>
              <w:t>ubgroup</w:t>
            </w:r>
            <w:r w:rsidRPr="006D3369">
              <w:rPr>
                <w:sz w:val="22"/>
                <w:szCs w:val="22"/>
              </w:rPr>
              <w:t xml:space="preserve"> indication is not supported if PEI is not configured</w:t>
            </w:r>
          </w:p>
        </w:tc>
      </w:tr>
      <w:tr w:rsidR="00455F44" w14:paraId="00FC1F71" w14:textId="77777777" w:rsidTr="008C0618">
        <w:tc>
          <w:tcPr>
            <w:tcW w:w="1536" w:type="dxa"/>
            <w:shd w:val="clear" w:color="auto" w:fill="D9D9D9" w:themeFill="background1" w:themeFillShade="D9"/>
          </w:tcPr>
          <w:p w14:paraId="6C573712" w14:textId="428A75E8" w:rsidR="00455F44" w:rsidRPr="006D3369" w:rsidRDefault="00455F44" w:rsidP="008C0618">
            <w:pPr>
              <w:jc w:val="center"/>
              <w:rPr>
                <w:sz w:val="22"/>
                <w:szCs w:val="22"/>
              </w:rPr>
            </w:pPr>
            <w:r w:rsidRPr="006D3369">
              <w:rPr>
                <w:sz w:val="22"/>
                <w:szCs w:val="22"/>
              </w:rPr>
              <w:t>PEI occasion</w:t>
            </w:r>
          </w:p>
        </w:tc>
        <w:tc>
          <w:tcPr>
            <w:tcW w:w="3139" w:type="dxa"/>
          </w:tcPr>
          <w:p w14:paraId="23997712" w14:textId="34AFE482" w:rsidR="009B3B9D" w:rsidRDefault="009B3B9D" w:rsidP="00F77CB2">
            <w:pPr>
              <w:rPr>
                <w:sz w:val="22"/>
                <w:szCs w:val="22"/>
              </w:rPr>
            </w:pPr>
            <w:r>
              <w:rPr>
                <w:sz w:val="22"/>
                <w:szCs w:val="22"/>
              </w:rPr>
              <w:t>Periodic resource</w:t>
            </w:r>
            <w:r w:rsidR="0002594A">
              <w:rPr>
                <w:sz w:val="22"/>
                <w:szCs w:val="22"/>
              </w:rPr>
              <w:t>s</w:t>
            </w:r>
            <w:r>
              <w:rPr>
                <w:sz w:val="22"/>
                <w:szCs w:val="22"/>
              </w:rPr>
              <w:t xml:space="preserve"> for potential PEI occasion is specified by CORESET 0 and a broadcasted search space set setting.</w:t>
            </w:r>
          </w:p>
          <w:p w14:paraId="6B10D894" w14:textId="3C76F7BA" w:rsidR="009B3B9D" w:rsidRDefault="009B3B9D" w:rsidP="00BC18EA">
            <w:pPr>
              <w:pStyle w:val="ListParagraph"/>
              <w:numPr>
                <w:ilvl w:val="0"/>
                <w:numId w:val="34"/>
              </w:numPr>
              <w:rPr>
                <w:sz w:val="22"/>
                <w:szCs w:val="22"/>
              </w:rPr>
            </w:pPr>
            <w:r>
              <w:rPr>
                <w:sz w:val="22"/>
                <w:szCs w:val="22"/>
              </w:rPr>
              <w:t>Start of each period should be close and at/after a SS burst</w:t>
            </w:r>
          </w:p>
          <w:p w14:paraId="57C9F350" w14:textId="798834AD" w:rsidR="0002594A" w:rsidRPr="009B3B9D" w:rsidRDefault="0002594A" w:rsidP="00BC18EA">
            <w:pPr>
              <w:pStyle w:val="ListParagraph"/>
              <w:numPr>
                <w:ilvl w:val="0"/>
                <w:numId w:val="34"/>
              </w:numPr>
              <w:rPr>
                <w:sz w:val="22"/>
                <w:szCs w:val="22"/>
              </w:rPr>
            </w:pPr>
            <w:r>
              <w:rPr>
                <w:sz w:val="22"/>
                <w:szCs w:val="22"/>
              </w:rPr>
              <w:t>FFS: How close to a SS burst</w:t>
            </w:r>
          </w:p>
          <w:p w14:paraId="5179B804" w14:textId="77777777" w:rsidR="009B3B9D" w:rsidRDefault="009B3B9D" w:rsidP="00F77CB2">
            <w:pPr>
              <w:rPr>
                <w:sz w:val="22"/>
                <w:szCs w:val="22"/>
              </w:rPr>
            </w:pPr>
          </w:p>
          <w:p w14:paraId="05187D8A" w14:textId="0DF09DD2" w:rsidR="00E22915" w:rsidRDefault="009B3B9D" w:rsidP="00E22915">
            <w:pPr>
              <w:rPr>
                <w:sz w:val="22"/>
                <w:szCs w:val="22"/>
              </w:rPr>
            </w:pPr>
            <w:r>
              <w:rPr>
                <w:sz w:val="22"/>
                <w:szCs w:val="22"/>
              </w:rPr>
              <w:t xml:space="preserve">For a PO, </w:t>
            </w:r>
            <w:r w:rsidR="00D34E78" w:rsidRPr="006D3369">
              <w:rPr>
                <w:sz w:val="22"/>
                <w:szCs w:val="22"/>
              </w:rPr>
              <w:t xml:space="preserve">PEI </w:t>
            </w:r>
            <w:r w:rsidR="008C0618">
              <w:rPr>
                <w:sz w:val="22"/>
                <w:szCs w:val="22"/>
              </w:rPr>
              <w:t>occasion</w:t>
            </w:r>
            <w:r w:rsidR="00F77CB2" w:rsidRPr="006D3369">
              <w:rPr>
                <w:sz w:val="22"/>
                <w:szCs w:val="22"/>
              </w:rPr>
              <w:t xml:space="preserve"> </w:t>
            </w:r>
            <w:r>
              <w:rPr>
                <w:sz w:val="22"/>
                <w:szCs w:val="22"/>
              </w:rPr>
              <w:t>corresponds to the nearest period of resource</w:t>
            </w:r>
            <w:r w:rsidR="0002594A">
              <w:rPr>
                <w:sz w:val="22"/>
                <w:szCs w:val="22"/>
              </w:rPr>
              <w:t>s</w:t>
            </w:r>
            <w:r>
              <w:rPr>
                <w:sz w:val="22"/>
                <w:szCs w:val="22"/>
              </w:rPr>
              <w:t xml:space="preserve"> subject to a</w:t>
            </w:r>
            <w:r w:rsidR="00E22915" w:rsidRPr="006D3369">
              <w:rPr>
                <w:sz w:val="22"/>
                <w:szCs w:val="22"/>
              </w:rPr>
              <w:t xml:space="preserve"> non-negative time gap before the start of the PO</w:t>
            </w:r>
          </w:p>
          <w:p w14:paraId="68E8A3D9" w14:textId="5D0BD3BE" w:rsidR="009B3B9D" w:rsidRPr="009B3B9D" w:rsidRDefault="0002594A" w:rsidP="00BC18EA">
            <w:pPr>
              <w:pStyle w:val="ListParagraph"/>
              <w:numPr>
                <w:ilvl w:val="0"/>
                <w:numId w:val="34"/>
              </w:numPr>
              <w:rPr>
                <w:sz w:val="22"/>
                <w:szCs w:val="22"/>
              </w:rPr>
            </w:pPr>
            <w:r>
              <w:rPr>
                <w:sz w:val="22"/>
                <w:szCs w:val="22"/>
              </w:rPr>
              <w:t>FFS: Time gap range</w:t>
            </w:r>
          </w:p>
        </w:tc>
        <w:tc>
          <w:tcPr>
            <w:tcW w:w="2834" w:type="dxa"/>
          </w:tcPr>
          <w:p w14:paraId="41D3964E" w14:textId="16386E6A" w:rsidR="0002594A" w:rsidRDefault="0002594A" w:rsidP="0002594A">
            <w:pPr>
              <w:rPr>
                <w:sz w:val="22"/>
                <w:szCs w:val="22"/>
              </w:rPr>
            </w:pPr>
            <w:r>
              <w:rPr>
                <w:sz w:val="22"/>
                <w:szCs w:val="22"/>
              </w:rPr>
              <w:t>Periodic resources for potential PEI occasion is specified by a set of periodic TRS patterns.</w:t>
            </w:r>
          </w:p>
          <w:p w14:paraId="6D3A1609" w14:textId="77777777" w:rsidR="0002594A" w:rsidRDefault="0002594A" w:rsidP="00BC18EA">
            <w:pPr>
              <w:pStyle w:val="ListParagraph"/>
              <w:numPr>
                <w:ilvl w:val="0"/>
                <w:numId w:val="34"/>
              </w:numPr>
              <w:rPr>
                <w:sz w:val="22"/>
                <w:szCs w:val="22"/>
              </w:rPr>
            </w:pPr>
            <w:r>
              <w:rPr>
                <w:sz w:val="22"/>
                <w:szCs w:val="22"/>
              </w:rPr>
              <w:t>Start of each period should be close and at/after a SS burst</w:t>
            </w:r>
          </w:p>
          <w:p w14:paraId="686C4018" w14:textId="77777777" w:rsidR="0002594A" w:rsidRPr="009B3B9D" w:rsidRDefault="0002594A" w:rsidP="00BC18EA">
            <w:pPr>
              <w:pStyle w:val="ListParagraph"/>
              <w:numPr>
                <w:ilvl w:val="0"/>
                <w:numId w:val="34"/>
              </w:numPr>
              <w:rPr>
                <w:sz w:val="22"/>
                <w:szCs w:val="22"/>
              </w:rPr>
            </w:pPr>
            <w:r>
              <w:rPr>
                <w:sz w:val="22"/>
                <w:szCs w:val="22"/>
              </w:rPr>
              <w:t>FFS: How close to a SS burst</w:t>
            </w:r>
          </w:p>
          <w:p w14:paraId="1BE3B70E" w14:textId="77777777" w:rsidR="0002594A" w:rsidRDefault="0002594A" w:rsidP="0002594A">
            <w:pPr>
              <w:rPr>
                <w:sz w:val="22"/>
                <w:szCs w:val="22"/>
              </w:rPr>
            </w:pPr>
          </w:p>
          <w:p w14:paraId="09F261DD" w14:textId="77777777" w:rsidR="0002594A" w:rsidRDefault="0002594A" w:rsidP="0002594A">
            <w:pPr>
              <w:rPr>
                <w:sz w:val="22"/>
                <w:szCs w:val="22"/>
              </w:rPr>
            </w:pPr>
            <w:r>
              <w:rPr>
                <w:sz w:val="22"/>
                <w:szCs w:val="22"/>
              </w:rPr>
              <w:t xml:space="preserve">For a PO, </w:t>
            </w:r>
            <w:r w:rsidRPr="006D3369">
              <w:rPr>
                <w:sz w:val="22"/>
                <w:szCs w:val="22"/>
              </w:rPr>
              <w:t xml:space="preserve">PEI </w:t>
            </w:r>
            <w:r>
              <w:rPr>
                <w:sz w:val="22"/>
                <w:szCs w:val="22"/>
              </w:rPr>
              <w:t>occasion</w:t>
            </w:r>
            <w:r w:rsidRPr="006D3369">
              <w:rPr>
                <w:sz w:val="22"/>
                <w:szCs w:val="22"/>
              </w:rPr>
              <w:t xml:space="preserve"> </w:t>
            </w:r>
            <w:r>
              <w:rPr>
                <w:sz w:val="22"/>
                <w:szCs w:val="22"/>
              </w:rPr>
              <w:t>corresponds to the nearest period of resource subject to a</w:t>
            </w:r>
            <w:r w:rsidRPr="006D3369">
              <w:rPr>
                <w:sz w:val="22"/>
                <w:szCs w:val="22"/>
              </w:rPr>
              <w:t xml:space="preserve"> non-negative time gap before the start of the PO</w:t>
            </w:r>
          </w:p>
          <w:p w14:paraId="6ADF3C8F" w14:textId="77777777" w:rsidR="00D054A6" w:rsidRPr="0002594A" w:rsidRDefault="0002594A" w:rsidP="00BC18EA">
            <w:pPr>
              <w:pStyle w:val="ListParagraph"/>
              <w:numPr>
                <w:ilvl w:val="0"/>
                <w:numId w:val="35"/>
              </w:numPr>
              <w:rPr>
                <w:sz w:val="22"/>
                <w:szCs w:val="22"/>
              </w:rPr>
            </w:pPr>
            <w:r w:rsidRPr="0002594A">
              <w:rPr>
                <w:sz w:val="22"/>
                <w:szCs w:val="22"/>
              </w:rPr>
              <w:t>FFS: Time gap range</w:t>
            </w:r>
          </w:p>
          <w:p w14:paraId="3FE2B4D7" w14:textId="32A12398" w:rsidR="0002594A" w:rsidRPr="006D3369" w:rsidRDefault="0002594A" w:rsidP="0002594A">
            <w:pPr>
              <w:rPr>
                <w:sz w:val="22"/>
                <w:szCs w:val="22"/>
              </w:rPr>
            </w:pPr>
          </w:p>
        </w:tc>
        <w:tc>
          <w:tcPr>
            <w:tcW w:w="2948" w:type="dxa"/>
          </w:tcPr>
          <w:p w14:paraId="373F013D" w14:textId="17D800F1" w:rsidR="0002594A" w:rsidRDefault="0002594A" w:rsidP="0002594A">
            <w:pPr>
              <w:rPr>
                <w:sz w:val="22"/>
                <w:szCs w:val="22"/>
              </w:rPr>
            </w:pPr>
            <w:r>
              <w:rPr>
                <w:sz w:val="22"/>
                <w:szCs w:val="22"/>
              </w:rPr>
              <w:t>Periodic resources for potential PEI occasion is specified by a set of periodic RB-symbol patterns.</w:t>
            </w:r>
          </w:p>
          <w:p w14:paraId="071F58AE" w14:textId="77777777" w:rsidR="0002594A" w:rsidRDefault="0002594A" w:rsidP="00BC18EA">
            <w:pPr>
              <w:pStyle w:val="ListParagraph"/>
              <w:numPr>
                <w:ilvl w:val="0"/>
                <w:numId w:val="34"/>
              </w:numPr>
              <w:rPr>
                <w:sz w:val="22"/>
                <w:szCs w:val="22"/>
              </w:rPr>
            </w:pPr>
            <w:r>
              <w:rPr>
                <w:sz w:val="22"/>
                <w:szCs w:val="22"/>
              </w:rPr>
              <w:t>Start of each period should be close and at/after a SS burst</w:t>
            </w:r>
          </w:p>
          <w:p w14:paraId="5899C4AE" w14:textId="77777777" w:rsidR="0002594A" w:rsidRPr="009B3B9D" w:rsidRDefault="0002594A" w:rsidP="00BC18EA">
            <w:pPr>
              <w:pStyle w:val="ListParagraph"/>
              <w:numPr>
                <w:ilvl w:val="0"/>
                <w:numId w:val="34"/>
              </w:numPr>
              <w:rPr>
                <w:sz w:val="22"/>
                <w:szCs w:val="22"/>
              </w:rPr>
            </w:pPr>
            <w:r>
              <w:rPr>
                <w:sz w:val="22"/>
                <w:szCs w:val="22"/>
              </w:rPr>
              <w:t>FFS: How close to a SS burst</w:t>
            </w:r>
          </w:p>
          <w:p w14:paraId="1E1B2D44" w14:textId="77777777" w:rsidR="0002594A" w:rsidRDefault="0002594A" w:rsidP="0002594A">
            <w:pPr>
              <w:rPr>
                <w:sz w:val="22"/>
                <w:szCs w:val="22"/>
              </w:rPr>
            </w:pPr>
          </w:p>
          <w:p w14:paraId="13A44C51" w14:textId="77777777" w:rsidR="0002594A" w:rsidRDefault="0002594A" w:rsidP="0002594A">
            <w:pPr>
              <w:rPr>
                <w:sz w:val="22"/>
                <w:szCs w:val="22"/>
              </w:rPr>
            </w:pPr>
            <w:r>
              <w:rPr>
                <w:sz w:val="22"/>
                <w:szCs w:val="22"/>
              </w:rPr>
              <w:t xml:space="preserve">For a PO, </w:t>
            </w:r>
            <w:r w:rsidRPr="006D3369">
              <w:rPr>
                <w:sz w:val="22"/>
                <w:szCs w:val="22"/>
              </w:rPr>
              <w:t xml:space="preserve">PEI </w:t>
            </w:r>
            <w:r>
              <w:rPr>
                <w:sz w:val="22"/>
                <w:szCs w:val="22"/>
              </w:rPr>
              <w:t>occasion</w:t>
            </w:r>
            <w:r w:rsidRPr="006D3369">
              <w:rPr>
                <w:sz w:val="22"/>
                <w:szCs w:val="22"/>
              </w:rPr>
              <w:t xml:space="preserve"> </w:t>
            </w:r>
            <w:r>
              <w:rPr>
                <w:sz w:val="22"/>
                <w:szCs w:val="22"/>
              </w:rPr>
              <w:t>corresponds to the nearest period of resource subject to a</w:t>
            </w:r>
            <w:r w:rsidRPr="006D3369">
              <w:rPr>
                <w:sz w:val="22"/>
                <w:szCs w:val="22"/>
              </w:rPr>
              <w:t xml:space="preserve"> non-negative time gap before the start of the PO</w:t>
            </w:r>
          </w:p>
          <w:p w14:paraId="21108543" w14:textId="77777777" w:rsidR="0002594A" w:rsidRPr="0002594A" w:rsidRDefault="0002594A" w:rsidP="00BC18EA">
            <w:pPr>
              <w:pStyle w:val="ListParagraph"/>
              <w:numPr>
                <w:ilvl w:val="0"/>
                <w:numId w:val="35"/>
              </w:numPr>
              <w:rPr>
                <w:sz w:val="22"/>
                <w:szCs w:val="22"/>
              </w:rPr>
            </w:pPr>
            <w:r w:rsidRPr="0002594A">
              <w:rPr>
                <w:sz w:val="22"/>
                <w:szCs w:val="22"/>
              </w:rPr>
              <w:t>FFS: Time gap range</w:t>
            </w:r>
          </w:p>
          <w:p w14:paraId="7740835B" w14:textId="31702B6F" w:rsidR="00455F44" w:rsidRPr="006D3369" w:rsidRDefault="00455F44" w:rsidP="00D054A6">
            <w:pPr>
              <w:rPr>
                <w:sz w:val="22"/>
                <w:szCs w:val="22"/>
              </w:rPr>
            </w:pPr>
          </w:p>
        </w:tc>
      </w:tr>
      <w:tr w:rsidR="00455F44" w14:paraId="4DE5A92B" w14:textId="77777777" w:rsidTr="008C0618">
        <w:tc>
          <w:tcPr>
            <w:tcW w:w="1536" w:type="dxa"/>
            <w:shd w:val="clear" w:color="auto" w:fill="D9D9D9" w:themeFill="background1" w:themeFillShade="D9"/>
          </w:tcPr>
          <w:p w14:paraId="634EDC62" w14:textId="2D54C494" w:rsidR="00455F44" w:rsidRPr="006D3369" w:rsidRDefault="00455F44" w:rsidP="008C0618">
            <w:pPr>
              <w:jc w:val="center"/>
              <w:rPr>
                <w:sz w:val="22"/>
                <w:szCs w:val="22"/>
              </w:rPr>
            </w:pPr>
            <w:r w:rsidRPr="006D3369">
              <w:rPr>
                <w:sz w:val="22"/>
                <w:szCs w:val="22"/>
              </w:rPr>
              <w:t>UE procedure with PEI</w:t>
            </w:r>
          </w:p>
        </w:tc>
        <w:tc>
          <w:tcPr>
            <w:tcW w:w="3139" w:type="dxa"/>
          </w:tcPr>
          <w:p w14:paraId="63698D7E" w14:textId="381284C5" w:rsidR="00455F44" w:rsidRPr="006D3369" w:rsidRDefault="00AF07E2" w:rsidP="0002594A">
            <w:pPr>
              <w:rPr>
                <w:sz w:val="22"/>
                <w:szCs w:val="22"/>
              </w:rPr>
            </w:pPr>
            <w:r w:rsidRPr="006D3369">
              <w:rPr>
                <w:sz w:val="22"/>
                <w:szCs w:val="22"/>
              </w:rPr>
              <w:t xml:space="preserve">UE monitors </w:t>
            </w:r>
            <w:r w:rsidR="0002594A">
              <w:rPr>
                <w:sz w:val="22"/>
                <w:szCs w:val="22"/>
              </w:rPr>
              <w:t>one</w:t>
            </w:r>
            <w:r w:rsidRPr="006D3369">
              <w:rPr>
                <w:sz w:val="22"/>
                <w:szCs w:val="22"/>
              </w:rPr>
              <w:t xml:space="preserve"> PEI </w:t>
            </w:r>
            <w:r w:rsidR="0002594A">
              <w:rPr>
                <w:sz w:val="22"/>
                <w:szCs w:val="22"/>
              </w:rPr>
              <w:t>occasion</w:t>
            </w:r>
            <w:r w:rsidRPr="006D3369">
              <w:rPr>
                <w:sz w:val="22"/>
                <w:szCs w:val="22"/>
              </w:rPr>
              <w:t xml:space="preserve"> for its assigned PO and subgroup</w:t>
            </w:r>
            <w:r w:rsidR="0002594A">
              <w:rPr>
                <w:sz w:val="22"/>
                <w:szCs w:val="22"/>
              </w:rPr>
              <w:t xml:space="preserve">. Whether UE needs to monitor PO is according </w:t>
            </w:r>
            <w:r w:rsidR="008B53F3">
              <w:rPr>
                <w:sz w:val="22"/>
                <w:szCs w:val="22"/>
              </w:rPr>
              <w:t xml:space="preserve">to </w:t>
            </w:r>
            <w:r w:rsidR="0002594A">
              <w:rPr>
                <w:sz w:val="22"/>
                <w:szCs w:val="22"/>
              </w:rPr>
              <w:t>Behv-A/B configured.</w:t>
            </w:r>
          </w:p>
        </w:tc>
        <w:tc>
          <w:tcPr>
            <w:tcW w:w="2834" w:type="dxa"/>
          </w:tcPr>
          <w:p w14:paraId="636603AC" w14:textId="353A4EA8" w:rsidR="00455F44" w:rsidRPr="006D3369" w:rsidRDefault="0002594A" w:rsidP="007C3B4A">
            <w:pPr>
              <w:rPr>
                <w:sz w:val="22"/>
                <w:szCs w:val="22"/>
              </w:rPr>
            </w:pPr>
            <w:r w:rsidRPr="006D3369">
              <w:rPr>
                <w:sz w:val="22"/>
                <w:szCs w:val="22"/>
              </w:rPr>
              <w:t xml:space="preserve">UE monitors </w:t>
            </w:r>
            <w:r>
              <w:rPr>
                <w:sz w:val="22"/>
                <w:szCs w:val="22"/>
              </w:rPr>
              <w:t>one</w:t>
            </w:r>
            <w:r w:rsidRPr="006D3369">
              <w:rPr>
                <w:sz w:val="22"/>
                <w:szCs w:val="22"/>
              </w:rPr>
              <w:t xml:space="preserve"> PEI </w:t>
            </w:r>
            <w:r>
              <w:rPr>
                <w:sz w:val="22"/>
                <w:szCs w:val="22"/>
              </w:rPr>
              <w:t>occasion</w:t>
            </w:r>
            <w:r w:rsidRPr="006D3369">
              <w:rPr>
                <w:sz w:val="22"/>
                <w:szCs w:val="22"/>
              </w:rPr>
              <w:t xml:space="preserve"> for its assigned PO and subgroup</w:t>
            </w:r>
            <w:r>
              <w:rPr>
                <w:sz w:val="22"/>
                <w:szCs w:val="22"/>
              </w:rPr>
              <w:t>. Whether UE needs to monitor PO follows Behv-A.</w:t>
            </w:r>
          </w:p>
        </w:tc>
        <w:tc>
          <w:tcPr>
            <w:tcW w:w="2948" w:type="dxa"/>
          </w:tcPr>
          <w:p w14:paraId="5BA7C2B6" w14:textId="0B75BFD9" w:rsidR="00455F44" w:rsidRPr="006D3369" w:rsidRDefault="0002594A" w:rsidP="007C3B4A">
            <w:pPr>
              <w:rPr>
                <w:sz w:val="22"/>
                <w:szCs w:val="22"/>
              </w:rPr>
            </w:pPr>
            <w:r w:rsidRPr="006D3369">
              <w:rPr>
                <w:sz w:val="22"/>
                <w:szCs w:val="22"/>
              </w:rPr>
              <w:t xml:space="preserve">UE monitors </w:t>
            </w:r>
            <w:r>
              <w:rPr>
                <w:sz w:val="22"/>
                <w:szCs w:val="22"/>
              </w:rPr>
              <w:t>one</w:t>
            </w:r>
            <w:r w:rsidRPr="006D3369">
              <w:rPr>
                <w:sz w:val="22"/>
                <w:szCs w:val="22"/>
              </w:rPr>
              <w:t xml:space="preserve"> PEI </w:t>
            </w:r>
            <w:r>
              <w:rPr>
                <w:sz w:val="22"/>
                <w:szCs w:val="22"/>
              </w:rPr>
              <w:t>occasion</w:t>
            </w:r>
            <w:r w:rsidRPr="006D3369">
              <w:rPr>
                <w:sz w:val="22"/>
                <w:szCs w:val="22"/>
              </w:rPr>
              <w:t xml:space="preserve"> for its assigned PO and subgroup</w:t>
            </w:r>
            <w:r>
              <w:rPr>
                <w:sz w:val="22"/>
                <w:szCs w:val="22"/>
              </w:rPr>
              <w:t>. Whether UE needs to monitor PO follows Behv-A.</w:t>
            </w:r>
          </w:p>
        </w:tc>
      </w:tr>
      <w:tr w:rsidR="00455F44" w14:paraId="5A9876D4" w14:textId="77777777" w:rsidTr="008C0618">
        <w:tc>
          <w:tcPr>
            <w:tcW w:w="1536" w:type="dxa"/>
            <w:shd w:val="clear" w:color="auto" w:fill="D9D9D9" w:themeFill="background1" w:themeFillShade="D9"/>
          </w:tcPr>
          <w:p w14:paraId="7E97A36B" w14:textId="5309D76E" w:rsidR="00455F44" w:rsidRPr="006D3369" w:rsidRDefault="00455F44" w:rsidP="008C0618">
            <w:pPr>
              <w:jc w:val="center"/>
              <w:rPr>
                <w:sz w:val="22"/>
                <w:szCs w:val="22"/>
              </w:rPr>
            </w:pPr>
            <w:r w:rsidRPr="006D3369">
              <w:rPr>
                <w:sz w:val="22"/>
                <w:szCs w:val="22"/>
              </w:rPr>
              <w:t xml:space="preserve">Additional </w:t>
            </w:r>
            <w:r w:rsidR="004B6D9E" w:rsidRPr="006D3369">
              <w:rPr>
                <w:sz w:val="22"/>
                <w:szCs w:val="22"/>
              </w:rPr>
              <w:t>indication</w:t>
            </w:r>
          </w:p>
        </w:tc>
        <w:tc>
          <w:tcPr>
            <w:tcW w:w="3139" w:type="dxa"/>
          </w:tcPr>
          <w:p w14:paraId="0F51FF72" w14:textId="5C53BE5F" w:rsidR="008C0618" w:rsidRPr="008C0618" w:rsidRDefault="004B6D9E" w:rsidP="00BC18EA">
            <w:pPr>
              <w:pStyle w:val="ListParagraph"/>
              <w:numPr>
                <w:ilvl w:val="0"/>
                <w:numId w:val="33"/>
              </w:numPr>
              <w:rPr>
                <w:sz w:val="22"/>
                <w:szCs w:val="22"/>
              </w:rPr>
            </w:pPr>
            <w:r w:rsidRPr="008C0618">
              <w:rPr>
                <w:sz w:val="22"/>
                <w:szCs w:val="22"/>
              </w:rPr>
              <w:t>SI update and ETWS indication</w:t>
            </w:r>
          </w:p>
          <w:p w14:paraId="1A65470B" w14:textId="32FEA8AB" w:rsidR="004B6D9E" w:rsidRPr="008C0618" w:rsidRDefault="00E36EE2" w:rsidP="00BC18EA">
            <w:pPr>
              <w:pStyle w:val="ListParagraph"/>
              <w:numPr>
                <w:ilvl w:val="0"/>
                <w:numId w:val="33"/>
              </w:numPr>
              <w:rPr>
                <w:sz w:val="22"/>
                <w:szCs w:val="22"/>
              </w:rPr>
            </w:pPr>
            <w:r w:rsidRPr="008C0618">
              <w:rPr>
                <w:sz w:val="22"/>
                <w:szCs w:val="22"/>
              </w:rPr>
              <w:t xml:space="preserve">TRS availability indication </w:t>
            </w:r>
            <w:r w:rsidR="008C0618">
              <w:rPr>
                <w:sz w:val="22"/>
                <w:szCs w:val="22"/>
              </w:rPr>
              <w:t>(also related to</w:t>
            </w:r>
            <w:r w:rsidRPr="008C0618">
              <w:rPr>
                <w:sz w:val="22"/>
                <w:szCs w:val="22"/>
              </w:rPr>
              <w:t xml:space="preserve"> TRS agenda</w:t>
            </w:r>
            <w:r w:rsidR="008C0618">
              <w:rPr>
                <w:sz w:val="22"/>
                <w:szCs w:val="22"/>
              </w:rPr>
              <w:t>)</w:t>
            </w:r>
          </w:p>
        </w:tc>
        <w:tc>
          <w:tcPr>
            <w:tcW w:w="2834" w:type="dxa"/>
          </w:tcPr>
          <w:p w14:paraId="3A633E8C" w14:textId="3B9A77EB" w:rsidR="00455F44" w:rsidRPr="006D3369" w:rsidRDefault="004B6D9E" w:rsidP="007C3B4A">
            <w:pPr>
              <w:rPr>
                <w:sz w:val="22"/>
                <w:szCs w:val="22"/>
              </w:rPr>
            </w:pPr>
            <w:r w:rsidRPr="006D3369">
              <w:rPr>
                <w:sz w:val="22"/>
                <w:szCs w:val="22"/>
              </w:rPr>
              <w:t>No</w:t>
            </w:r>
          </w:p>
        </w:tc>
        <w:tc>
          <w:tcPr>
            <w:tcW w:w="2948" w:type="dxa"/>
          </w:tcPr>
          <w:p w14:paraId="0C635AA0" w14:textId="2FF74DDC" w:rsidR="00455F44" w:rsidRPr="006D3369" w:rsidRDefault="004B6D9E" w:rsidP="007C3B4A">
            <w:pPr>
              <w:rPr>
                <w:sz w:val="22"/>
                <w:szCs w:val="22"/>
              </w:rPr>
            </w:pPr>
            <w:r w:rsidRPr="006D3369">
              <w:rPr>
                <w:sz w:val="22"/>
                <w:szCs w:val="22"/>
              </w:rPr>
              <w:t>No</w:t>
            </w:r>
          </w:p>
        </w:tc>
      </w:tr>
    </w:tbl>
    <w:p w14:paraId="46BDBBAC" w14:textId="57C184EA" w:rsidR="0067740C" w:rsidRDefault="0067740C" w:rsidP="0067740C">
      <w:pPr>
        <w:jc w:val="center"/>
        <w:rPr>
          <w:noProof/>
          <w:lang w:val="en-US" w:eastAsia="zh-TW"/>
        </w:rPr>
      </w:pPr>
    </w:p>
    <w:p w14:paraId="27C18951" w14:textId="77777777" w:rsidR="0067740C" w:rsidRDefault="0067740C" w:rsidP="007C3B4A">
      <w:pPr>
        <w:rPr>
          <w:sz w:val="22"/>
          <w:szCs w:val="22"/>
        </w:rPr>
      </w:pPr>
    </w:p>
    <w:p w14:paraId="2D9B288A" w14:textId="4F55AFF7" w:rsidR="009B3B9D" w:rsidRPr="0051664C" w:rsidRDefault="0002594A" w:rsidP="007C3B4A">
      <w:pPr>
        <w:rPr>
          <w:sz w:val="22"/>
          <w:szCs w:val="22"/>
        </w:rPr>
      </w:pPr>
      <w:r>
        <w:rPr>
          <w:sz w:val="22"/>
          <w:szCs w:val="22"/>
        </w:rPr>
        <w:t>For PEI occasion design, the general framework for different PE</w:t>
      </w:r>
      <w:r w:rsidR="0051664C">
        <w:rPr>
          <w:sz w:val="22"/>
          <w:szCs w:val="22"/>
        </w:rPr>
        <w:t xml:space="preserve">I candidate designs </w:t>
      </w:r>
      <w:r w:rsidR="002C5E7D">
        <w:rPr>
          <w:sz w:val="22"/>
          <w:szCs w:val="22"/>
        </w:rPr>
        <w:t>can be the</w:t>
      </w:r>
      <w:r w:rsidR="0051664C" w:rsidRPr="0051664C">
        <w:rPr>
          <w:sz w:val="22"/>
          <w:szCs w:val="22"/>
        </w:rPr>
        <w:t xml:space="preserve"> same, comprising of</w:t>
      </w:r>
    </w:p>
    <w:p w14:paraId="73E269C9" w14:textId="4542C13A" w:rsidR="0002594A" w:rsidRDefault="0051664C" w:rsidP="00BC18EA">
      <w:pPr>
        <w:pStyle w:val="ListParagraph"/>
        <w:numPr>
          <w:ilvl w:val="0"/>
          <w:numId w:val="36"/>
        </w:numPr>
        <w:rPr>
          <w:sz w:val="22"/>
          <w:szCs w:val="22"/>
        </w:rPr>
      </w:pPr>
      <w:r w:rsidRPr="0051664C">
        <w:rPr>
          <w:sz w:val="22"/>
          <w:szCs w:val="22"/>
        </w:rPr>
        <w:t>Broadcast of periodic resources as potential PEI occasion</w:t>
      </w:r>
      <w:r w:rsidR="002C5E7D">
        <w:rPr>
          <w:sz w:val="22"/>
          <w:szCs w:val="22"/>
        </w:rPr>
        <w:t>s</w:t>
      </w:r>
      <w:r w:rsidRPr="0051664C">
        <w:rPr>
          <w:sz w:val="22"/>
          <w:szCs w:val="22"/>
        </w:rPr>
        <w:t xml:space="preserve">, illustrated as yellow blocks in </w:t>
      </w:r>
      <w:r w:rsidRPr="0051664C">
        <w:rPr>
          <w:sz w:val="22"/>
          <w:szCs w:val="22"/>
        </w:rPr>
        <w:fldChar w:fldCharType="begin"/>
      </w:r>
      <w:r w:rsidRPr="0051664C">
        <w:rPr>
          <w:sz w:val="22"/>
          <w:szCs w:val="22"/>
        </w:rPr>
        <w:instrText xml:space="preserve"> REF _Ref71703833 \h </w:instrText>
      </w:r>
      <w:r>
        <w:rPr>
          <w:sz w:val="22"/>
          <w:szCs w:val="22"/>
        </w:rPr>
        <w:instrText xml:space="preserve"> \* MERGEFORMAT </w:instrText>
      </w:r>
      <w:r w:rsidRPr="0051664C">
        <w:rPr>
          <w:sz w:val="22"/>
          <w:szCs w:val="22"/>
        </w:rPr>
      </w:r>
      <w:r w:rsidRPr="0051664C">
        <w:rPr>
          <w:sz w:val="22"/>
          <w:szCs w:val="22"/>
        </w:rPr>
        <w:fldChar w:fldCharType="separate"/>
      </w:r>
      <w:r w:rsidRPr="0051664C">
        <w:rPr>
          <w:sz w:val="22"/>
          <w:szCs w:val="22"/>
        </w:rPr>
        <w:t xml:space="preserve">Figure </w:t>
      </w:r>
      <w:r w:rsidRPr="0051664C">
        <w:rPr>
          <w:noProof/>
          <w:sz w:val="22"/>
          <w:szCs w:val="22"/>
        </w:rPr>
        <w:t>3</w:t>
      </w:r>
      <w:r w:rsidRPr="0051664C">
        <w:rPr>
          <w:sz w:val="22"/>
          <w:szCs w:val="22"/>
        </w:rPr>
        <w:fldChar w:fldCharType="end"/>
      </w:r>
      <w:r>
        <w:rPr>
          <w:sz w:val="22"/>
          <w:szCs w:val="22"/>
        </w:rPr>
        <w:t xml:space="preserve">. The offset from a SS burst should be </w:t>
      </w:r>
      <w:r w:rsidR="002C5E7D">
        <w:rPr>
          <w:sz w:val="22"/>
          <w:szCs w:val="22"/>
        </w:rPr>
        <w:t>confined</w:t>
      </w:r>
      <w:r>
        <w:rPr>
          <w:sz w:val="22"/>
          <w:szCs w:val="22"/>
        </w:rPr>
        <w:t xml:space="preserve"> so as to maximize UE power saving gain.</w:t>
      </w:r>
    </w:p>
    <w:p w14:paraId="401711F9" w14:textId="59BAC4E1" w:rsidR="0051664C" w:rsidRPr="0051664C" w:rsidRDefault="0051664C" w:rsidP="00BC18EA">
      <w:pPr>
        <w:pStyle w:val="ListParagraph"/>
        <w:numPr>
          <w:ilvl w:val="0"/>
          <w:numId w:val="36"/>
        </w:numPr>
        <w:rPr>
          <w:sz w:val="22"/>
          <w:szCs w:val="22"/>
        </w:rPr>
      </w:pPr>
      <w:r>
        <w:rPr>
          <w:sz w:val="22"/>
          <w:szCs w:val="22"/>
        </w:rPr>
        <w:t>UE determines the PEI occasion</w:t>
      </w:r>
      <w:r w:rsidR="002C5E7D">
        <w:rPr>
          <w:sz w:val="22"/>
          <w:szCs w:val="22"/>
        </w:rPr>
        <w:t xml:space="preserve"> </w:t>
      </w:r>
      <w:r>
        <w:rPr>
          <w:sz w:val="22"/>
          <w:szCs w:val="22"/>
        </w:rPr>
        <w:t xml:space="preserve">as the nearest period of resources before a specified time gap </w:t>
      </w:r>
      <w:r w:rsidR="008B53F3">
        <w:rPr>
          <w:sz w:val="22"/>
          <w:szCs w:val="22"/>
        </w:rPr>
        <w:t>from its PO</w:t>
      </w:r>
    </w:p>
    <w:p w14:paraId="346F0ED9" w14:textId="77777777" w:rsidR="009B3B9D" w:rsidRPr="008B53F3" w:rsidRDefault="009B3B9D" w:rsidP="007C3B4A">
      <w:pPr>
        <w:rPr>
          <w:b/>
          <w:sz w:val="22"/>
          <w:szCs w:val="22"/>
        </w:rPr>
      </w:pPr>
    </w:p>
    <w:p w14:paraId="4F4D0704" w14:textId="46651A49" w:rsidR="00865A82" w:rsidRPr="008B53F3" w:rsidRDefault="008B53F3" w:rsidP="008B53F3">
      <w:pPr>
        <w:pStyle w:val="Caption"/>
        <w:rPr>
          <w:sz w:val="22"/>
          <w:szCs w:val="22"/>
        </w:rPr>
      </w:pPr>
      <w:bookmarkStart w:id="35" w:name="_Ref71713280"/>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12</w:t>
      </w:r>
      <w:r w:rsidRPr="00C71333">
        <w:rPr>
          <w:sz w:val="22"/>
          <w:szCs w:val="22"/>
          <w:u w:val="single"/>
        </w:rPr>
        <w:fldChar w:fldCharType="end"/>
      </w:r>
      <w:r w:rsidRPr="008B53F3">
        <w:rPr>
          <w:sz w:val="22"/>
          <w:szCs w:val="22"/>
        </w:rPr>
        <w:t>: PEI occasion determination is based on</w:t>
      </w:r>
      <w:bookmarkEnd w:id="35"/>
    </w:p>
    <w:p w14:paraId="492C5FD4" w14:textId="2EB0359C" w:rsidR="008B53F3" w:rsidRPr="008B53F3" w:rsidRDefault="008B53F3" w:rsidP="00BC18EA">
      <w:pPr>
        <w:pStyle w:val="ListParagraph"/>
        <w:numPr>
          <w:ilvl w:val="0"/>
          <w:numId w:val="37"/>
        </w:numPr>
        <w:rPr>
          <w:b/>
          <w:sz w:val="22"/>
          <w:szCs w:val="22"/>
        </w:rPr>
      </w:pPr>
      <w:r w:rsidRPr="008B53F3">
        <w:rPr>
          <w:b/>
          <w:sz w:val="22"/>
          <w:szCs w:val="22"/>
        </w:rPr>
        <w:t>Br</w:t>
      </w:r>
      <w:r>
        <w:rPr>
          <w:b/>
          <w:sz w:val="22"/>
          <w:szCs w:val="22"/>
        </w:rPr>
        <w:t>oadcast of periodic resources for</w:t>
      </w:r>
      <w:r w:rsidRPr="008B53F3">
        <w:rPr>
          <w:b/>
          <w:sz w:val="22"/>
          <w:szCs w:val="22"/>
        </w:rPr>
        <w:t xml:space="preserve"> potential PEI occasions</w:t>
      </w:r>
    </w:p>
    <w:p w14:paraId="750619EB" w14:textId="73D02E93" w:rsidR="008B53F3" w:rsidRPr="008B53F3" w:rsidRDefault="008B53F3" w:rsidP="00BC18EA">
      <w:pPr>
        <w:pStyle w:val="ListParagraph"/>
        <w:numPr>
          <w:ilvl w:val="0"/>
          <w:numId w:val="37"/>
        </w:numPr>
        <w:rPr>
          <w:b/>
          <w:sz w:val="22"/>
          <w:szCs w:val="22"/>
        </w:rPr>
      </w:pPr>
      <w:r>
        <w:rPr>
          <w:b/>
          <w:sz w:val="22"/>
          <w:szCs w:val="22"/>
        </w:rPr>
        <w:t xml:space="preserve">PEI occasion as </w:t>
      </w:r>
      <w:r w:rsidRPr="008B53F3">
        <w:rPr>
          <w:b/>
          <w:sz w:val="22"/>
          <w:szCs w:val="22"/>
        </w:rPr>
        <w:t xml:space="preserve">the nearest period of resources before a specified time gap from </w:t>
      </w:r>
      <w:r>
        <w:rPr>
          <w:b/>
          <w:sz w:val="22"/>
          <w:szCs w:val="22"/>
        </w:rPr>
        <w:t>UE’s</w:t>
      </w:r>
      <w:r w:rsidRPr="008B53F3">
        <w:rPr>
          <w:b/>
          <w:sz w:val="22"/>
          <w:szCs w:val="22"/>
        </w:rPr>
        <w:t xml:space="preserve"> PO</w:t>
      </w:r>
    </w:p>
    <w:p w14:paraId="55F236D1" w14:textId="77777777" w:rsidR="008B53F3" w:rsidRPr="008B53F3" w:rsidRDefault="008B53F3" w:rsidP="004B44A1">
      <w:pPr>
        <w:rPr>
          <w:b/>
          <w:sz w:val="22"/>
          <w:szCs w:val="22"/>
        </w:rPr>
      </w:pPr>
    </w:p>
    <w:p w14:paraId="1497BBF6" w14:textId="6D1FDF6D" w:rsidR="008B53F3" w:rsidRPr="008B53F3" w:rsidRDefault="008B53F3" w:rsidP="008B53F3">
      <w:pPr>
        <w:pStyle w:val="Caption"/>
        <w:rPr>
          <w:sz w:val="22"/>
          <w:szCs w:val="22"/>
        </w:rPr>
      </w:pPr>
      <w:bookmarkStart w:id="36" w:name="_Ref71713290"/>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00E93A37" w:rsidRPr="00C71333">
        <w:rPr>
          <w:noProof/>
          <w:sz w:val="22"/>
          <w:szCs w:val="22"/>
          <w:u w:val="single"/>
        </w:rPr>
        <w:t>13</w:t>
      </w:r>
      <w:r w:rsidRPr="00C71333">
        <w:rPr>
          <w:sz w:val="22"/>
          <w:szCs w:val="22"/>
          <w:u w:val="single"/>
        </w:rPr>
        <w:fldChar w:fldCharType="end"/>
      </w:r>
      <w:r w:rsidRPr="008B53F3">
        <w:rPr>
          <w:sz w:val="22"/>
          <w:szCs w:val="22"/>
        </w:rPr>
        <w:t>: UE monitors one PEI occasion for its assigned PO and subgroup. Whether UE needs to monitor PO is according</w:t>
      </w:r>
      <w:r>
        <w:rPr>
          <w:sz w:val="22"/>
          <w:szCs w:val="22"/>
        </w:rPr>
        <w:t xml:space="preserve"> </w:t>
      </w:r>
      <w:r w:rsidR="002C5E7D">
        <w:rPr>
          <w:sz w:val="22"/>
          <w:szCs w:val="22"/>
        </w:rPr>
        <w:t xml:space="preserve">to </w:t>
      </w:r>
      <w:r>
        <w:rPr>
          <w:sz w:val="22"/>
          <w:szCs w:val="22"/>
        </w:rPr>
        <w:t>Behv-A/B configured or specified.</w:t>
      </w:r>
      <w:bookmarkEnd w:id="36"/>
    </w:p>
    <w:p w14:paraId="07E4587B" w14:textId="77777777" w:rsidR="008B53F3" w:rsidRDefault="008B53F3" w:rsidP="004B44A1">
      <w:pPr>
        <w:rPr>
          <w:sz w:val="22"/>
          <w:szCs w:val="22"/>
        </w:rPr>
      </w:pPr>
    </w:p>
    <w:p w14:paraId="24A0ED59" w14:textId="77777777" w:rsidR="0051664C" w:rsidRDefault="0036408F" w:rsidP="008B53F3">
      <w:pPr>
        <w:keepNext/>
        <w:jc w:val="center"/>
      </w:pPr>
      <w:r>
        <w:rPr>
          <w:noProof/>
          <w:lang w:val="en-US" w:eastAsia="zh-TW"/>
        </w:rPr>
        <w:drawing>
          <wp:inline distT="0" distB="0" distL="0" distR="0" wp14:anchorId="3D4E8538" wp14:editId="7A5A1C1E">
            <wp:extent cx="5728090" cy="1443105"/>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93406" cy="1459560"/>
                    </a:xfrm>
                    <a:prstGeom prst="rect">
                      <a:avLst/>
                    </a:prstGeom>
                  </pic:spPr>
                </pic:pic>
              </a:graphicData>
            </a:graphic>
          </wp:inline>
        </w:drawing>
      </w:r>
    </w:p>
    <w:p w14:paraId="0252AA2F" w14:textId="0AAC5E68" w:rsidR="0036408F" w:rsidRPr="0051664C" w:rsidRDefault="0051664C" w:rsidP="0051664C">
      <w:pPr>
        <w:pStyle w:val="Caption"/>
        <w:jc w:val="center"/>
        <w:rPr>
          <w:sz w:val="22"/>
          <w:szCs w:val="22"/>
        </w:rPr>
      </w:pPr>
      <w:bookmarkStart w:id="37" w:name="_Ref71703833"/>
      <w:bookmarkStart w:id="38" w:name="_Ref71714210"/>
      <w:r w:rsidRPr="0051664C">
        <w:rPr>
          <w:sz w:val="22"/>
          <w:szCs w:val="22"/>
        </w:rPr>
        <w:t xml:space="preserve">Figure </w:t>
      </w:r>
      <w:r w:rsidRPr="0051664C">
        <w:rPr>
          <w:sz w:val="22"/>
          <w:szCs w:val="22"/>
        </w:rPr>
        <w:fldChar w:fldCharType="begin"/>
      </w:r>
      <w:r w:rsidRPr="0051664C">
        <w:rPr>
          <w:sz w:val="22"/>
          <w:szCs w:val="22"/>
        </w:rPr>
        <w:instrText xml:space="preserve"> SEQ Figure \* ARABIC </w:instrText>
      </w:r>
      <w:r w:rsidRPr="0051664C">
        <w:rPr>
          <w:sz w:val="22"/>
          <w:szCs w:val="22"/>
        </w:rPr>
        <w:fldChar w:fldCharType="separate"/>
      </w:r>
      <w:r w:rsidRPr="0051664C">
        <w:rPr>
          <w:noProof/>
          <w:sz w:val="22"/>
          <w:szCs w:val="22"/>
        </w:rPr>
        <w:t>3</w:t>
      </w:r>
      <w:r w:rsidRPr="0051664C">
        <w:rPr>
          <w:sz w:val="22"/>
          <w:szCs w:val="22"/>
        </w:rPr>
        <w:fldChar w:fldCharType="end"/>
      </w:r>
      <w:bookmarkEnd w:id="37"/>
      <w:r w:rsidRPr="0051664C">
        <w:rPr>
          <w:sz w:val="22"/>
          <w:szCs w:val="22"/>
        </w:rPr>
        <w:t>: Illustration of PEI occasion association</w:t>
      </w:r>
      <w:bookmarkEnd w:id="38"/>
    </w:p>
    <w:p w14:paraId="7ACB43D1" w14:textId="77777777" w:rsidR="002C5E7D" w:rsidRDefault="002C5E7D" w:rsidP="004B44A1">
      <w:pPr>
        <w:rPr>
          <w:sz w:val="22"/>
          <w:szCs w:val="22"/>
        </w:rPr>
      </w:pPr>
    </w:p>
    <w:p w14:paraId="385775D6" w14:textId="45C00C29" w:rsidR="0036408F" w:rsidRDefault="008B53F3" w:rsidP="004B44A1">
      <w:pPr>
        <w:rPr>
          <w:sz w:val="22"/>
          <w:szCs w:val="22"/>
        </w:rPr>
      </w:pPr>
      <w:r>
        <w:rPr>
          <w:sz w:val="22"/>
          <w:szCs w:val="22"/>
        </w:rPr>
        <w:t>In addition to paging occasion</w:t>
      </w:r>
      <w:r w:rsidR="00D658AC">
        <w:rPr>
          <w:sz w:val="22"/>
          <w:szCs w:val="22"/>
        </w:rPr>
        <w:t>, the larger indication capacity of PDCCH-based PEI</w:t>
      </w:r>
      <w:r w:rsidR="00E93A37">
        <w:rPr>
          <w:sz w:val="22"/>
          <w:szCs w:val="22"/>
        </w:rPr>
        <w:t xml:space="preserve"> can provide </w:t>
      </w:r>
      <w:r w:rsidR="002C5E7D">
        <w:rPr>
          <w:sz w:val="22"/>
          <w:szCs w:val="22"/>
        </w:rPr>
        <w:t xml:space="preserve">benefit </w:t>
      </w:r>
      <w:r w:rsidR="00E93A37">
        <w:rPr>
          <w:sz w:val="22"/>
          <w:szCs w:val="22"/>
        </w:rPr>
        <w:t xml:space="preserve">by providing additional indications. In particular, for SI update or ETWS indication, the indication typically last for a certain time duration, and UE doesn’t need to repeatedly wake-up for PO monitoring. Indication in PEI can therefore help UE to reduce </w:t>
      </w:r>
      <w:r w:rsidR="002C5E7D">
        <w:rPr>
          <w:sz w:val="22"/>
          <w:szCs w:val="22"/>
        </w:rPr>
        <w:t xml:space="preserve">such </w:t>
      </w:r>
      <w:r w:rsidR="00E93A37">
        <w:rPr>
          <w:sz w:val="22"/>
          <w:szCs w:val="22"/>
        </w:rPr>
        <w:t xml:space="preserve">unnecessary PO monitoring. For TRS availability indication, PEI also provides the benefit to timely provide the </w:t>
      </w:r>
      <w:r w:rsidR="002C5E7D">
        <w:rPr>
          <w:sz w:val="22"/>
          <w:szCs w:val="22"/>
        </w:rPr>
        <w:t>indication</w:t>
      </w:r>
      <w:r w:rsidR="00E93A37">
        <w:rPr>
          <w:sz w:val="22"/>
          <w:szCs w:val="22"/>
        </w:rPr>
        <w:t xml:space="preserve"> to R17 UEs, which </w:t>
      </w:r>
      <w:r w:rsidR="002C5E7D">
        <w:rPr>
          <w:sz w:val="22"/>
          <w:szCs w:val="22"/>
        </w:rPr>
        <w:t>in turn</w:t>
      </w:r>
      <w:r w:rsidR="00E93A37">
        <w:rPr>
          <w:sz w:val="22"/>
          <w:szCs w:val="22"/>
        </w:rPr>
        <w:t xml:space="preserve"> allows gNB to flexibly adapt TRS availability. Note that UE is expected to support all </w:t>
      </w:r>
      <w:r w:rsidR="002C5E7D">
        <w:rPr>
          <w:sz w:val="22"/>
          <w:szCs w:val="22"/>
        </w:rPr>
        <w:t xml:space="preserve">idle-mode features </w:t>
      </w:r>
      <w:r w:rsidR="00E93A37">
        <w:rPr>
          <w:sz w:val="22"/>
          <w:szCs w:val="22"/>
        </w:rPr>
        <w:t>since gNB cannot distinguish different UEs. For optimized idle/mode UE power saving, TRS info featur</w:t>
      </w:r>
      <w:r w:rsidR="0023200F">
        <w:rPr>
          <w:sz w:val="22"/>
          <w:szCs w:val="22"/>
        </w:rPr>
        <w:t>e is expected to be</w:t>
      </w:r>
      <w:r w:rsidR="00E93A37">
        <w:rPr>
          <w:sz w:val="22"/>
          <w:szCs w:val="22"/>
        </w:rPr>
        <w:t xml:space="preserve"> jointly applied with PEI.</w:t>
      </w:r>
    </w:p>
    <w:p w14:paraId="525210D8" w14:textId="77777777" w:rsidR="00E93A37" w:rsidRPr="00E93A37" w:rsidRDefault="00E93A37" w:rsidP="004B44A1">
      <w:pPr>
        <w:rPr>
          <w:sz w:val="22"/>
          <w:szCs w:val="22"/>
        </w:rPr>
      </w:pPr>
    </w:p>
    <w:p w14:paraId="598D4AF0" w14:textId="47D0DBC6" w:rsidR="00E93A37" w:rsidRPr="00E93A37" w:rsidRDefault="00E93A37" w:rsidP="00E93A37">
      <w:pPr>
        <w:pStyle w:val="Caption"/>
        <w:rPr>
          <w:sz w:val="22"/>
          <w:szCs w:val="22"/>
        </w:rPr>
      </w:pPr>
      <w:bookmarkStart w:id="39" w:name="_Ref71713300"/>
      <w:r w:rsidRPr="00C71333">
        <w:rPr>
          <w:sz w:val="22"/>
          <w:szCs w:val="22"/>
          <w:u w:val="single"/>
        </w:rPr>
        <w:t xml:space="preserve">Proposal </w:t>
      </w:r>
      <w:r w:rsidRPr="00C71333">
        <w:rPr>
          <w:sz w:val="22"/>
          <w:szCs w:val="22"/>
          <w:u w:val="single"/>
        </w:rPr>
        <w:fldChar w:fldCharType="begin"/>
      </w:r>
      <w:r w:rsidRPr="00C71333">
        <w:rPr>
          <w:sz w:val="22"/>
          <w:szCs w:val="22"/>
          <w:u w:val="single"/>
        </w:rPr>
        <w:instrText xml:space="preserve"> SEQ Proposal \* ARABIC </w:instrText>
      </w:r>
      <w:r w:rsidRPr="00C71333">
        <w:rPr>
          <w:sz w:val="22"/>
          <w:szCs w:val="22"/>
          <w:u w:val="single"/>
        </w:rPr>
        <w:fldChar w:fldCharType="separate"/>
      </w:r>
      <w:r w:rsidRPr="00C71333">
        <w:rPr>
          <w:noProof/>
          <w:sz w:val="22"/>
          <w:szCs w:val="22"/>
          <w:u w:val="single"/>
        </w:rPr>
        <w:t>14</w:t>
      </w:r>
      <w:r w:rsidRPr="00C71333">
        <w:rPr>
          <w:sz w:val="22"/>
          <w:szCs w:val="22"/>
          <w:u w:val="single"/>
        </w:rPr>
        <w:fldChar w:fldCharType="end"/>
      </w:r>
      <w:r w:rsidRPr="00E93A37">
        <w:rPr>
          <w:sz w:val="22"/>
          <w:szCs w:val="22"/>
        </w:rPr>
        <w:t>: For PDCCH-based PEI, the following indications are additionally supported:</w:t>
      </w:r>
      <w:bookmarkEnd w:id="39"/>
    </w:p>
    <w:p w14:paraId="2461919C" w14:textId="77777777" w:rsidR="00E93A37" w:rsidRPr="00E93A37" w:rsidRDefault="00E93A37" w:rsidP="00BC18EA">
      <w:pPr>
        <w:pStyle w:val="ListParagraph"/>
        <w:numPr>
          <w:ilvl w:val="0"/>
          <w:numId w:val="38"/>
        </w:numPr>
        <w:rPr>
          <w:b/>
          <w:sz w:val="22"/>
          <w:szCs w:val="22"/>
        </w:rPr>
      </w:pPr>
      <w:r w:rsidRPr="00E93A37">
        <w:rPr>
          <w:b/>
          <w:sz w:val="22"/>
          <w:szCs w:val="22"/>
        </w:rPr>
        <w:t>SI update and ETWS indication</w:t>
      </w:r>
    </w:p>
    <w:p w14:paraId="648B1C7D" w14:textId="4E1BCC63" w:rsidR="00E93A37" w:rsidRPr="00E93A37" w:rsidRDefault="00E93A37" w:rsidP="00BC18EA">
      <w:pPr>
        <w:pStyle w:val="ListParagraph"/>
        <w:numPr>
          <w:ilvl w:val="0"/>
          <w:numId w:val="38"/>
        </w:numPr>
        <w:rPr>
          <w:b/>
          <w:sz w:val="22"/>
          <w:szCs w:val="22"/>
        </w:rPr>
      </w:pPr>
      <w:r w:rsidRPr="00E93A37">
        <w:rPr>
          <w:b/>
          <w:sz w:val="22"/>
          <w:szCs w:val="22"/>
        </w:rPr>
        <w:t>TRS availability indication</w:t>
      </w:r>
    </w:p>
    <w:p w14:paraId="2735A4BF" w14:textId="7B56E16D" w:rsidR="008B53F3" w:rsidRPr="00E93A37" w:rsidRDefault="00E93A37" w:rsidP="00BC18EA">
      <w:pPr>
        <w:pStyle w:val="ListParagraph"/>
        <w:numPr>
          <w:ilvl w:val="0"/>
          <w:numId w:val="38"/>
        </w:numPr>
        <w:rPr>
          <w:b/>
          <w:sz w:val="22"/>
          <w:szCs w:val="22"/>
        </w:rPr>
      </w:pPr>
      <w:r w:rsidRPr="00E93A37">
        <w:rPr>
          <w:b/>
          <w:sz w:val="22"/>
          <w:szCs w:val="22"/>
        </w:rPr>
        <w:t>Note: UE is expected to support all idle-mode features since gNB cannot distinguish different UEs</w:t>
      </w:r>
    </w:p>
    <w:p w14:paraId="4FFDECA2" w14:textId="77777777" w:rsidR="008B53F3" w:rsidRPr="00E93A37" w:rsidRDefault="008B53F3" w:rsidP="004B44A1">
      <w:pPr>
        <w:rPr>
          <w:sz w:val="22"/>
          <w:szCs w:val="22"/>
        </w:rPr>
      </w:pPr>
    </w:p>
    <w:p w14:paraId="18CEAB94" w14:textId="77777777" w:rsidR="003F6AD3" w:rsidRDefault="003F6AD3" w:rsidP="00A74D51">
      <w:pPr>
        <w:jc w:val="both"/>
        <w:rPr>
          <w:sz w:val="22"/>
          <w:szCs w:val="22"/>
          <w:lang w:eastAsia="ko-KR"/>
        </w:rPr>
      </w:pPr>
    </w:p>
    <w:p w14:paraId="739F6D76" w14:textId="77777777" w:rsidR="0023200F" w:rsidRPr="009C5EA7" w:rsidRDefault="0023200F" w:rsidP="00A74D51">
      <w:pPr>
        <w:jc w:val="both"/>
        <w:rPr>
          <w:sz w:val="22"/>
          <w:szCs w:val="22"/>
          <w:lang w:eastAsia="ko-KR"/>
        </w:rPr>
      </w:pPr>
    </w:p>
    <w:p w14:paraId="4723AFC2" w14:textId="35DEC7C1" w:rsidR="00461330" w:rsidRPr="00AF7BCD" w:rsidRDefault="00D34A86" w:rsidP="00AF7BCD">
      <w:pPr>
        <w:pStyle w:val="Heading1"/>
      </w:pPr>
      <w:bookmarkStart w:id="40" w:name="_Ref68686484"/>
      <w:r>
        <w:t>Summary</w:t>
      </w:r>
      <w:bookmarkEnd w:id="40"/>
    </w:p>
    <w:p w14:paraId="3F1A707B" w14:textId="79F9E0C7" w:rsidR="00781246" w:rsidRDefault="00381E9C" w:rsidP="00781246">
      <w:pPr>
        <w:pStyle w:val="BodyText"/>
        <w:jc w:val="both"/>
        <w:rPr>
          <w:sz w:val="22"/>
          <w:szCs w:val="22"/>
          <w:lang w:eastAsia="zh-CN"/>
        </w:rPr>
      </w:pPr>
      <w:r>
        <w:rPr>
          <w:sz w:val="22"/>
          <w:szCs w:val="22"/>
          <w:lang w:eastAsia="zh-CN"/>
        </w:rPr>
        <w:t xml:space="preserve">In this </w:t>
      </w:r>
      <w:r w:rsidR="00CB0FA8">
        <w:rPr>
          <w:sz w:val="22"/>
          <w:szCs w:val="22"/>
          <w:lang w:eastAsia="zh-CN"/>
        </w:rPr>
        <w:t>contribution</w:t>
      </w:r>
      <w:r w:rsidR="00AB19FA">
        <w:rPr>
          <w:sz w:val="22"/>
          <w:szCs w:val="22"/>
          <w:lang w:eastAsia="zh-CN"/>
        </w:rPr>
        <w:t xml:space="preserve">, </w:t>
      </w:r>
      <w:r w:rsidR="00871287">
        <w:rPr>
          <w:sz w:val="22"/>
          <w:szCs w:val="22"/>
          <w:lang w:eastAsia="zh-CN"/>
        </w:rPr>
        <w:t>the following are investigated</w:t>
      </w:r>
      <w:r w:rsidR="00E93A37">
        <w:rPr>
          <w:sz w:val="22"/>
          <w:szCs w:val="22"/>
          <w:lang w:eastAsia="zh-CN"/>
        </w:rPr>
        <w:t xml:space="preserve"> </w:t>
      </w:r>
    </w:p>
    <w:p w14:paraId="2AE9F33D" w14:textId="2E135D50" w:rsidR="00C71333" w:rsidRDefault="00C71333" w:rsidP="00BC18EA">
      <w:pPr>
        <w:pStyle w:val="ListParagraph"/>
        <w:numPr>
          <w:ilvl w:val="0"/>
          <w:numId w:val="13"/>
        </w:numPr>
        <w:spacing w:after="120"/>
        <w:jc w:val="both"/>
        <w:rPr>
          <w:sz w:val="22"/>
          <w:szCs w:val="22"/>
        </w:rPr>
      </w:pPr>
      <w:r>
        <w:rPr>
          <w:sz w:val="22"/>
          <w:szCs w:val="22"/>
        </w:rPr>
        <w:t>Characteristics of PEI physical-layer candidate designs from RAN1 #104-bis-e observations</w:t>
      </w:r>
    </w:p>
    <w:p w14:paraId="6C253BDB" w14:textId="37EF829B" w:rsidR="00C71333" w:rsidRDefault="00C71333" w:rsidP="00BC18EA">
      <w:pPr>
        <w:pStyle w:val="ListParagraph"/>
        <w:numPr>
          <w:ilvl w:val="0"/>
          <w:numId w:val="13"/>
        </w:numPr>
        <w:spacing w:after="120"/>
        <w:jc w:val="both"/>
        <w:rPr>
          <w:sz w:val="22"/>
          <w:szCs w:val="22"/>
        </w:rPr>
      </w:pPr>
      <w:r>
        <w:rPr>
          <w:sz w:val="22"/>
          <w:szCs w:val="22"/>
        </w:rPr>
        <w:t>Physical-layer design and comparison with UE subgrouping enhancement</w:t>
      </w:r>
    </w:p>
    <w:p w14:paraId="60E0E08D" w14:textId="7A724527" w:rsidR="00C71333" w:rsidRDefault="00C71333" w:rsidP="00BC18EA">
      <w:pPr>
        <w:pStyle w:val="ListParagraph"/>
        <w:numPr>
          <w:ilvl w:val="0"/>
          <w:numId w:val="13"/>
        </w:numPr>
        <w:spacing w:after="120"/>
        <w:jc w:val="both"/>
        <w:rPr>
          <w:sz w:val="22"/>
          <w:szCs w:val="22"/>
        </w:rPr>
      </w:pPr>
      <w:r>
        <w:rPr>
          <w:sz w:val="22"/>
          <w:szCs w:val="22"/>
        </w:rPr>
        <w:t xml:space="preserve">Specification for PEI physical-layer design based on PDCCH, TRS/CSI-RS or SSS </w:t>
      </w:r>
    </w:p>
    <w:p w14:paraId="6A28BD0E" w14:textId="77777777" w:rsidR="00871287" w:rsidRDefault="00871287" w:rsidP="00CB0FA8">
      <w:pPr>
        <w:pStyle w:val="BodyText"/>
        <w:jc w:val="both"/>
        <w:rPr>
          <w:sz w:val="22"/>
          <w:szCs w:val="22"/>
          <w:lang w:eastAsia="zh-CN"/>
        </w:rPr>
      </w:pPr>
    </w:p>
    <w:p w14:paraId="193E4EB9" w14:textId="356D5147" w:rsidR="00CB0FA8" w:rsidRDefault="00871287" w:rsidP="00CB0FA8">
      <w:pPr>
        <w:pStyle w:val="BodyText"/>
        <w:jc w:val="both"/>
        <w:rPr>
          <w:sz w:val="22"/>
          <w:szCs w:val="22"/>
          <w:lang w:eastAsia="zh-CN"/>
        </w:rPr>
      </w:pPr>
      <w:r>
        <w:rPr>
          <w:sz w:val="22"/>
          <w:szCs w:val="22"/>
          <w:lang w:eastAsia="zh-CN"/>
        </w:rPr>
        <w:t>In particular, the following observations and proposals are provided:</w:t>
      </w:r>
    </w:p>
    <w:p w14:paraId="41211DF2" w14:textId="77777777" w:rsidR="003F6AD3" w:rsidRDefault="003F6AD3" w:rsidP="0009257A">
      <w:pPr>
        <w:rPr>
          <w:sz w:val="22"/>
          <w:szCs w:val="22"/>
        </w:rPr>
      </w:pPr>
    </w:p>
    <w:p w14:paraId="592C5C8B" w14:textId="526EE2EA" w:rsidR="005D40A9" w:rsidRPr="004C579E" w:rsidRDefault="004C579E" w:rsidP="0009257A">
      <w:pPr>
        <w:rPr>
          <w:b/>
          <w:sz w:val="22"/>
          <w:szCs w:val="22"/>
        </w:rPr>
      </w:pPr>
      <w:r w:rsidRPr="004C579E">
        <w:rPr>
          <w:b/>
          <w:sz w:val="22"/>
          <w:szCs w:val="22"/>
        </w:rPr>
        <w:fldChar w:fldCharType="begin"/>
      </w:r>
      <w:r w:rsidRPr="004C579E">
        <w:rPr>
          <w:b/>
          <w:sz w:val="22"/>
          <w:szCs w:val="22"/>
        </w:rPr>
        <w:instrText xml:space="preserve"> REF _Ref71713079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i/>
          <w:sz w:val="22"/>
          <w:szCs w:val="22"/>
          <w:u w:val="single"/>
        </w:rPr>
        <w:t xml:space="preserve">Observation </w:t>
      </w:r>
      <w:r w:rsidRPr="004C579E">
        <w:rPr>
          <w:b/>
          <w:i/>
          <w:noProof/>
          <w:sz w:val="22"/>
          <w:szCs w:val="22"/>
          <w:u w:val="single"/>
        </w:rPr>
        <w:t>1</w:t>
      </w:r>
      <w:r w:rsidRPr="004C579E">
        <w:rPr>
          <w:b/>
          <w:sz w:val="22"/>
          <w:szCs w:val="22"/>
        </w:rPr>
        <w:t xml:space="preserve">: </w:t>
      </w:r>
      <w:r w:rsidRPr="004C579E">
        <w:rPr>
          <w:rFonts w:eastAsiaTheme="minorEastAsia"/>
          <w:b/>
          <w:sz w:val="22"/>
          <w:szCs w:val="22"/>
          <w:lang w:eastAsia="zh-TW"/>
        </w:rPr>
        <w:t xml:space="preserve">It is optional UE capability for </w:t>
      </w:r>
      <w:r w:rsidRPr="004C579E">
        <w:rPr>
          <w:b/>
          <w:sz w:val="22"/>
          <w:szCs w:val="22"/>
        </w:rPr>
        <w:t>Rel-15 UE to support more than one CORESET in addition to CORESET 0 in FR1, as specified by the IE, multipleCORESET, in TS 38.306 (Release 15)</w:t>
      </w:r>
      <w:r w:rsidRPr="004C579E">
        <w:rPr>
          <w:b/>
          <w:sz w:val="22"/>
          <w:szCs w:val="22"/>
        </w:rPr>
        <w:fldChar w:fldCharType="end"/>
      </w:r>
    </w:p>
    <w:p w14:paraId="64C0C8A0" w14:textId="77777777" w:rsidR="005D40A9" w:rsidRDefault="005D40A9" w:rsidP="0009257A">
      <w:pPr>
        <w:rPr>
          <w:sz w:val="22"/>
          <w:szCs w:val="22"/>
        </w:rPr>
      </w:pPr>
    </w:p>
    <w:p w14:paraId="751328F9" w14:textId="04E78527" w:rsidR="004C579E" w:rsidRPr="004C579E" w:rsidRDefault="004C579E" w:rsidP="004C579E">
      <w:pPr>
        <w:jc w:val="center"/>
        <w:rPr>
          <w:b/>
          <w:sz w:val="22"/>
          <w:szCs w:val="22"/>
        </w:rPr>
      </w:pPr>
      <w:r w:rsidRPr="004C579E">
        <w:rPr>
          <w:b/>
          <w:sz w:val="22"/>
          <w:szCs w:val="22"/>
        </w:rPr>
        <w:fldChar w:fldCharType="begin"/>
      </w:r>
      <w:r w:rsidRPr="004C579E">
        <w:rPr>
          <w:b/>
          <w:sz w:val="22"/>
          <w:szCs w:val="22"/>
        </w:rPr>
        <w:instrText xml:space="preserve"> REF _Ref71713410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sz w:val="22"/>
          <w:szCs w:val="22"/>
        </w:rPr>
        <w:t xml:space="preserve">Table </w:t>
      </w:r>
      <w:r w:rsidRPr="004C579E">
        <w:rPr>
          <w:b/>
          <w:noProof/>
          <w:sz w:val="22"/>
          <w:szCs w:val="22"/>
        </w:rPr>
        <w:t>1</w:t>
      </w:r>
      <w:r w:rsidRPr="004C579E">
        <w:rPr>
          <w:b/>
          <w:sz w:val="22"/>
          <w:szCs w:val="22"/>
        </w:rPr>
        <w:t>: UE capability IE related to supported number of CORESETs in TS 38.306</w:t>
      </w:r>
      <w:r w:rsidRPr="004C579E">
        <w:rPr>
          <w:b/>
          <w:sz w:val="22"/>
          <w:szCs w:val="22"/>
        </w:rPr>
        <w:fldChar w:fldCharType="end"/>
      </w:r>
    </w:p>
    <w:tbl>
      <w:tblPr>
        <w:tblStyle w:val="TableGrid"/>
        <w:tblW w:w="0" w:type="auto"/>
        <w:tblLook w:val="04A0" w:firstRow="1" w:lastRow="0" w:firstColumn="1" w:lastColumn="0" w:noHBand="0" w:noVBand="1"/>
      </w:tblPr>
      <w:tblGrid>
        <w:gridCol w:w="5575"/>
        <w:gridCol w:w="1220"/>
        <w:gridCol w:w="1221"/>
        <w:gridCol w:w="1220"/>
        <w:gridCol w:w="1221"/>
      </w:tblGrid>
      <w:tr w:rsidR="004C579E" w:rsidRPr="001D6EFF" w14:paraId="6CF5DAC7" w14:textId="77777777" w:rsidTr="00CE55EE">
        <w:tc>
          <w:tcPr>
            <w:tcW w:w="5575" w:type="dxa"/>
          </w:tcPr>
          <w:p w14:paraId="51F969B9" w14:textId="77777777" w:rsidR="004C579E" w:rsidRPr="001D6EFF" w:rsidRDefault="004C579E" w:rsidP="00CE55EE">
            <w:pPr>
              <w:rPr>
                <w:b/>
                <w:sz w:val="22"/>
                <w:szCs w:val="22"/>
              </w:rPr>
            </w:pPr>
            <w:r w:rsidRPr="001D6EFF">
              <w:rPr>
                <w:b/>
                <w:sz w:val="22"/>
                <w:szCs w:val="22"/>
              </w:rPr>
              <w:t>Definitions for parameters</w:t>
            </w:r>
          </w:p>
        </w:tc>
        <w:tc>
          <w:tcPr>
            <w:tcW w:w="1220" w:type="dxa"/>
          </w:tcPr>
          <w:p w14:paraId="6859B007" w14:textId="77777777" w:rsidR="004C579E" w:rsidRPr="001D6EFF" w:rsidRDefault="004C579E" w:rsidP="00CE55EE">
            <w:pPr>
              <w:rPr>
                <w:b/>
                <w:sz w:val="22"/>
                <w:szCs w:val="22"/>
              </w:rPr>
            </w:pPr>
            <w:r w:rsidRPr="001D6EFF">
              <w:rPr>
                <w:b/>
                <w:sz w:val="22"/>
                <w:szCs w:val="22"/>
              </w:rPr>
              <w:t>Per</w:t>
            </w:r>
          </w:p>
        </w:tc>
        <w:tc>
          <w:tcPr>
            <w:tcW w:w="1221" w:type="dxa"/>
          </w:tcPr>
          <w:p w14:paraId="53C2E3DE" w14:textId="77777777" w:rsidR="004C579E" w:rsidRPr="001D6EFF" w:rsidRDefault="004C579E" w:rsidP="00CE55EE">
            <w:pPr>
              <w:rPr>
                <w:b/>
                <w:sz w:val="22"/>
                <w:szCs w:val="22"/>
              </w:rPr>
            </w:pPr>
            <w:r w:rsidRPr="001D6EFF">
              <w:rPr>
                <w:b/>
                <w:sz w:val="22"/>
                <w:szCs w:val="22"/>
              </w:rPr>
              <w:t>M</w:t>
            </w:r>
          </w:p>
        </w:tc>
        <w:tc>
          <w:tcPr>
            <w:tcW w:w="1220" w:type="dxa"/>
          </w:tcPr>
          <w:p w14:paraId="76ACA7FE" w14:textId="77777777" w:rsidR="004C579E" w:rsidRPr="001D6EFF" w:rsidRDefault="004C579E" w:rsidP="00CE55EE">
            <w:pPr>
              <w:pStyle w:val="TAH"/>
              <w:rPr>
                <w:rFonts w:ascii="Times New Roman" w:hAnsi="Times New Roman"/>
                <w:sz w:val="22"/>
                <w:szCs w:val="22"/>
              </w:rPr>
            </w:pPr>
            <w:r w:rsidRPr="001D6EFF">
              <w:rPr>
                <w:rFonts w:ascii="Times New Roman" w:hAnsi="Times New Roman"/>
                <w:sz w:val="22"/>
                <w:szCs w:val="22"/>
              </w:rPr>
              <w:t>FDD-TDD</w:t>
            </w:r>
          </w:p>
          <w:p w14:paraId="58B5AE23" w14:textId="77777777" w:rsidR="004C579E" w:rsidRPr="001D6EFF" w:rsidRDefault="004C579E" w:rsidP="00CE55EE">
            <w:pPr>
              <w:rPr>
                <w:b/>
                <w:sz w:val="22"/>
                <w:szCs w:val="22"/>
              </w:rPr>
            </w:pPr>
            <w:r w:rsidRPr="001D6EFF">
              <w:rPr>
                <w:b/>
                <w:sz w:val="22"/>
                <w:szCs w:val="22"/>
              </w:rPr>
              <w:t>DIFF</w:t>
            </w:r>
          </w:p>
        </w:tc>
        <w:tc>
          <w:tcPr>
            <w:tcW w:w="1221" w:type="dxa"/>
          </w:tcPr>
          <w:p w14:paraId="4CE66016" w14:textId="77777777" w:rsidR="004C579E" w:rsidRPr="001D6EFF" w:rsidRDefault="004C579E" w:rsidP="00CE55EE">
            <w:pPr>
              <w:pStyle w:val="TAH"/>
              <w:rPr>
                <w:rFonts w:ascii="Times New Roman" w:hAnsi="Times New Roman"/>
                <w:sz w:val="22"/>
                <w:szCs w:val="22"/>
              </w:rPr>
            </w:pPr>
            <w:r w:rsidRPr="001D6EFF">
              <w:rPr>
                <w:rFonts w:ascii="Times New Roman" w:hAnsi="Times New Roman"/>
                <w:sz w:val="22"/>
                <w:szCs w:val="22"/>
              </w:rPr>
              <w:t>FR1-FR2</w:t>
            </w:r>
          </w:p>
          <w:p w14:paraId="3D0110FF" w14:textId="77777777" w:rsidR="004C579E" w:rsidRPr="001D6EFF" w:rsidRDefault="004C579E" w:rsidP="00CE55EE">
            <w:pPr>
              <w:rPr>
                <w:b/>
                <w:sz w:val="22"/>
                <w:szCs w:val="22"/>
              </w:rPr>
            </w:pPr>
            <w:r w:rsidRPr="001D6EFF">
              <w:rPr>
                <w:b/>
                <w:sz w:val="22"/>
                <w:szCs w:val="22"/>
              </w:rPr>
              <w:t>DIFF</w:t>
            </w:r>
          </w:p>
        </w:tc>
      </w:tr>
      <w:tr w:rsidR="004C579E" w:rsidRPr="001D6EFF" w14:paraId="39866D12" w14:textId="77777777" w:rsidTr="00CE55EE">
        <w:tc>
          <w:tcPr>
            <w:tcW w:w="5575" w:type="dxa"/>
          </w:tcPr>
          <w:p w14:paraId="2ED703D3" w14:textId="77777777" w:rsidR="004C579E" w:rsidRPr="001D6EFF" w:rsidRDefault="004C579E" w:rsidP="00CE55EE">
            <w:pPr>
              <w:pStyle w:val="TAL"/>
              <w:rPr>
                <w:rFonts w:ascii="Times New Roman" w:hAnsi="Times New Roman"/>
                <w:b/>
                <w:i/>
                <w:sz w:val="22"/>
                <w:szCs w:val="22"/>
              </w:rPr>
            </w:pPr>
            <w:r w:rsidRPr="001D6EFF">
              <w:rPr>
                <w:rFonts w:ascii="Times New Roman" w:hAnsi="Times New Roman"/>
                <w:b/>
                <w:i/>
                <w:sz w:val="22"/>
                <w:szCs w:val="22"/>
              </w:rPr>
              <w:t>multipleCORESET</w:t>
            </w:r>
          </w:p>
          <w:p w14:paraId="09BA6F20" w14:textId="77777777" w:rsidR="004C579E" w:rsidRPr="001D6EFF" w:rsidRDefault="004C579E" w:rsidP="00CE55EE">
            <w:pPr>
              <w:rPr>
                <w:sz w:val="22"/>
                <w:szCs w:val="22"/>
              </w:rPr>
            </w:pPr>
            <w:r w:rsidRPr="001D6EFF">
              <w:rPr>
                <w:sz w:val="22"/>
                <w:szCs w:val="22"/>
              </w:rPr>
              <w:t>Indicates whether the UE supports configuration of up to two PDCCH CORESETs per BWP in addition to the CORESET with CORESET-ID 0 in the BWP. If this is not supported, the UE supports one PDCCH CORESET per BWP in addition to the CORESET with CORESET-ID 0 in the BWP. It is mandatory with capability signaling for FR2 and optional for FR1.</w:t>
            </w:r>
          </w:p>
        </w:tc>
        <w:tc>
          <w:tcPr>
            <w:tcW w:w="1220" w:type="dxa"/>
          </w:tcPr>
          <w:p w14:paraId="5045DE50" w14:textId="77777777" w:rsidR="004C579E" w:rsidRPr="001D6EFF" w:rsidRDefault="004C579E" w:rsidP="00CE55EE">
            <w:pPr>
              <w:rPr>
                <w:sz w:val="22"/>
                <w:szCs w:val="22"/>
              </w:rPr>
            </w:pPr>
            <w:r w:rsidRPr="001D6EFF">
              <w:rPr>
                <w:sz w:val="22"/>
                <w:szCs w:val="22"/>
              </w:rPr>
              <w:t>UE</w:t>
            </w:r>
          </w:p>
        </w:tc>
        <w:tc>
          <w:tcPr>
            <w:tcW w:w="1221" w:type="dxa"/>
          </w:tcPr>
          <w:p w14:paraId="236E8C0A" w14:textId="77777777" w:rsidR="004C579E" w:rsidRPr="001D6EFF" w:rsidRDefault="004C579E" w:rsidP="00CE55EE">
            <w:pPr>
              <w:rPr>
                <w:sz w:val="22"/>
                <w:szCs w:val="22"/>
              </w:rPr>
            </w:pPr>
            <w:r w:rsidRPr="001D6EFF">
              <w:rPr>
                <w:sz w:val="22"/>
                <w:szCs w:val="22"/>
              </w:rPr>
              <w:t>CY</w:t>
            </w:r>
          </w:p>
        </w:tc>
        <w:tc>
          <w:tcPr>
            <w:tcW w:w="1220" w:type="dxa"/>
          </w:tcPr>
          <w:p w14:paraId="62FF2177" w14:textId="77777777" w:rsidR="004C579E" w:rsidRPr="001D6EFF" w:rsidRDefault="004C579E" w:rsidP="00CE55EE">
            <w:pPr>
              <w:rPr>
                <w:sz w:val="22"/>
                <w:szCs w:val="22"/>
              </w:rPr>
            </w:pPr>
            <w:r w:rsidRPr="001D6EFF">
              <w:rPr>
                <w:sz w:val="22"/>
                <w:szCs w:val="22"/>
              </w:rPr>
              <w:t>No</w:t>
            </w:r>
          </w:p>
        </w:tc>
        <w:tc>
          <w:tcPr>
            <w:tcW w:w="1221" w:type="dxa"/>
          </w:tcPr>
          <w:p w14:paraId="70B3B728" w14:textId="77777777" w:rsidR="004C579E" w:rsidRPr="001D6EFF" w:rsidRDefault="004C579E" w:rsidP="00CE55EE">
            <w:pPr>
              <w:rPr>
                <w:sz w:val="22"/>
                <w:szCs w:val="22"/>
              </w:rPr>
            </w:pPr>
            <w:r w:rsidRPr="001D6EFF">
              <w:rPr>
                <w:sz w:val="22"/>
                <w:szCs w:val="22"/>
              </w:rPr>
              <w:t>Yes</w:t>
            </w:r>
          </w:p>
        </w:tc>
      </w:tr>
    </w:tbl>
    <w:p w14:paraId="58B8F4BC" w14:textId="77777777" w:rsidR="004C579E" w:rsidRDefault="004C579E" w:rsidP="0009257A">
      <w:pPr>
        <w:rPr>
          <w:sz w:val="22"/>
          <w:szCs w:val="22"/>
        </w:rPr>
      </w:pPr>
    </w:p>
    <w:p w14:paraId="4A91AF28" w14:textId="77777777" w:rsidR="004C579E" w:rsidRDefault="004C579E" w:rsidP="0009257A">
      <w:pPr>
        <w:rPr>
          <w:sz w:val="22"/>
          <w:szCs w:val="22"/>
        </w:rPr>
      </w:pPr>
    </w:p>
    <w:p w14:paraId="2CEEA2AE" w14:textId="03040899" w:rsidR="009345C4" w:rsidRPr="004C579E" w:rsidRDefault="004C579E" w:rsidP="0009257A">
      <w:pPr>
        <w:rPr>
          <w:b/>
          <w:sz w:val="22"/>
          <w:szCs w:val="22"/>
        </w:rPr>
      </w:pPr>
      <w:r w:rsidRPr="004C579E">
        <w:rPr>
          <w:b/>
          <w:sz w:val="22"/>
          <w:szCs w:val="22"/>
        </w:rPr>
        <w:fldChar w:fldCharType="begin"/>
      </w:r>
      <w:r w:rsidRPr="004C579E">
        <w:rPr>
          <w:b/>
          <w:sz w:val="22"/>
          <w:szCs w:val="22"/>
        </w:rPr>
        <w:instrText xml:space="preserve"> REF _Ref71713086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i/>
          <w:sz w:val="22"/>
          <w:szCs w:val="22"/>
          <w:u w:val="single"/>
        </w:rPr>
        <w:t xml:space="preserve">Observation </w:t>
      </w:r>
      <w:r w:rsidRPr="004C579E">
        <w:rPr>
          <w:b/>
          <w:i/>
          <w:noProof/>
          <w:sz w:val="22"/>
          <w:szCs w:val="22"/>
          <w:u w:val="single"/>
        </w:rPr>
        <w:t>2</w:t>
      </w:r>
      <w:r w:rsidRPr="004C579E">
        <w:rPr>
          <w:b/>
          <w:sz w:val="22"/>
          <w:szCs w:val="22"/>
        </w:rPr>
        <w:t xml:space="preserve">: </w:t>
      </w:r>
      <w:r w:rsidRPr="004C579E">
        <w:rPr>
          <w:b/>
          <w:sz w:val="22"/>
          <w:szCs w:val="22"/>
          <w:lang w:val="en-US"/>
        </w:rPr>
        <w:t>Since the frequency span of the CORESET in addition to CORESET 0 can exceed idle-mode UE reception bandwidth,</w:t>
      </w:r>
      <w:r w:rsidRPr="004C579E">
        <w:rPr>
          <w:b/>
          <w:sz w:val="22"/>
          <w:szCs w:val="22"/>
        </w:rPr>
        <w:t xml:space="preserve"> SSS-based PEI can only utilize CORESET 0 to guarantee dynamically sharing PDSCH of Rel-15 UE.</w:t>
      </w:r>
      <w:r w:rsidRPr="004C579E">
        <w:rPr>
          <w:b/>
          <w:sz w:val="22"/>
          <w:szCs w:val="22"/>
        </w:rPr>
        <w:fldChar w:fldCharType="end"/>
      </w:r>
    </w:p>
    <w:p w14:paraId="56CEA49C" w14:textId="77777777" w:rsidR="004C579E" w:rsidRDefault="004C579E" w:rsidP="0009257A">
      <w:pPr>
        <w:rPr>
          <w:sz w:val="22"/>
          <w:szCs w:val="22"/>
        </w:rPr>
      </w:pPr>
    </w:p>
    <w:p w14:paraId="508DD209" w14:textId="4CCA840A" w:rsidR="004C579E" w:rsidRPr="004C579E" w:rsidRDefault="004C579E" w:rsidP="0009257A">
      <w:pPr>
        <w:rPr>
          <w:b/>
          <w:sz w:val="22"/>
          <w:szCs w:val="22"/>
        </w:rPr>
      </w:pPr>
      <w:r w:rsidRPr="004C579E">
        <w:rPr>
          <w:b/>
          <w:sz w:val="22"/>
          <w:szCs w:val="22"/>
        </w:rPr>
        <w:fldChar w:fldCharType="begin"/>
      </w:r>
      <w:r w:rsidRPr="004C579E">
        <w:rPr>
          <w:b/>
          <w:sz w:val="22"/>
          <w:szCs w:val="22"/>
        </w:rPr>
        <w:instrText xml:space="preserve"> REF _Ref71713093 \h  \* MERGEFORMAT </w:instrText>
      </w:r>
      <w:r w:rsidRPr="004C579E">
        <w:rPr>
          <w:b/>
          <w:sz w:val="22"/>
          <w:szCs w:val="22"/>
        </w:rPr>
      </w:r>
      <w:r w:rsidRPr="004C579E">
        <w:rPr>
          <w:b/>
          <w:sz w:val="22"/>
          <w:szCs w:val="22"/>
        </w:rPr>
        <w:fldChar w:fldCharType="separate"/>
      </w:r>
      <w:r w:rsidRPr="004C579E">
        <w:rPr>
          <w:b/>
          <w:i/>
          <w:sz w:val="22"/>
          <w:szCs w:val="22"/>
          <w:u w:val="single"/>
        </w:rPr>
        <w:t xml:space="preserve">Observation </w:t>
      </w:r>
      <w:r w:rsidRPr="004C579E">
        <w:rPr>
          <w:b/>
          <w:i/>
          <w:noProof/>
          <w:sz w:val="22"/>
          <w:szCs w:val="22"/>
          <w:u w:val="single"/>
        </w:rPr>
        <w:t>3</w:t>
      </w:r>
      <w:r w:rsidRPr="004C579E">
        <w:rPr>
          <w:b/>
          <w:sz w:val="22"/>
          <w:szCs w:val="22"/>
        </w:rPr>
        <w:t>: For SSS-based PEI, CORESET0 has at least the following limitations:</w:t>
      </w:r>
      <w:r w:rsidRPr="004C579E">
        <w:rPr>
          <w:b/>
          <w:sz w:val="22"/>
          <w:szCs w:val="22"/>
        </w:rPr>
        <w:fldChar w:fldCharType="end"/>
      </w:r>
    </w:p>
    <w:p w14:paraId="4DD8A982" w14:textId="77777777" w:rsidR="004C579E" w:rsidRPr="0081501B" w:rsidRDefault="004C579E" w:rsidP="00BC18EA">
      <w:pPr>
        <w:pStyle w:val="Caption"/>
        <w:numPr>
          <w:ilvl w:val="0"/>
          <w:numId w:val="22"/>
        </w:numPr>
        <w:rPr>
          <w:sz w:val="22"/>
          <w:szCs w:val="22"/>
          <w:lang w:val="en-US"/>
        </w:rPr>
      </w:pPr>
      <w:r w:rsidRPr="0081501B">
        <w:rPr>
          <w:sz w:val="22"/>
          <w:szCs w:val="22"/>
          <w:lang w:val="en-US"/>
        </w:rPr>
        <w:t>Multi-symbol format is not always available</w:t>
      </w:r>
      <w:r>
        <w:rPr>
          <w:sz w:val="22"/>
          <w:szCs w:val="22"/>
          <w:lang w:val="en-US"/>
        </w:rPr>
        <w:t xml:space="preserve"> (as the example quoted in Table 2)</w:t>
      </w:r>
    </w:p>
    <w:p w14:paraId="0BEBC7C8" w14:textId="77777777" w:rsidR="004C579E" w:rsidRPr="0081501B" w:rsidRDefault="004C579E" w:rsidP="00BC18EA">
      <w:pPr>
        <w:pStyle w:val="ListParagraph"/>
        <w:numPr>
          <w:ilvl w:val="0"/>
          <w:numId w:val="22"/>
        </w:numPr>
        <w:rPr>
          <w:b/>
          <w:sz w:val="22"/>
          <w:szCs w:val="22"/>
          <w:lang w:val="en-US"/>
        </w:rPr>
      </w:pPr>
      <w:r w:rsidRPr="0081501B">
        <w:rPr>
          <w:b/>
          <w:sz w:val="22"/>
          <w:szCs w:val="22"/>
          <w:lang w:val="en-US"/>
        </w:rPr>
        <w:t>Minimum RE number in CORESET 0 is at least 576 REs for FR1, which in turn bounds the minimum resource overhead for dynamic</w:t>
      </w:r>
      <w:r>
        <w:rPr>
          <w:b/>
          <w:sz w:val="22"/>
          <w:szCs w:val="22"/>
          <w:lang w:val="en-US"/>
        </w:rPr>
        <w:t>ally sharing</w:t>
      </w:r>
      <w:r w:rsidRPr="0081501B">
        <w:rPr>
          <w:b/>
          <w:sz w:val="22"/>
          <w:szCs w:val="22"/>
          <w:lang w:val="en-US"/>
        </w:rPr>
        <w:t xml:space="preserve"> PDSCH of REl-15 UE</w:t>
      </w:r>
      <w:r>
        <w:rPr>
          <w:b/>
          <w:sz w:val="22"/>
          <w:szCs w:val="22"/>
          <w:lang w:val="en-US"/>
        </w:rPr>
        <w:t>.</w:t>
      </w:r>
    </w:p>
    <w:p w14:paraId="6F5BF82E" w14:textId="77777777" w:rsidR="004C579E" w:rsidRPr="0081501B" w:rsidRDefault="004C579E" w:rsidP="004C579E">
      <w:pPr>
        <w:rPr>
          <w:sz w:val="22"/>
          <w:szCs w:val="22"/>
        </w:rPr>
      </w:pPr>
    </w:p>
    <w:p w14:paraId="364CE337" w14:textId="69882645" w:rsidR="004C579E" w:rsidRPr="0081501B" w:rsidRDefault="004C579E" w:rsidP="004C579E">
      <w:pPr>
        <w:pStyle w:val="Caption"/>
        <w:jc w:val="center"/>
        <w:rPr>
          <w:sz w:val="21"/>
          <w:szCs w:val="21"/>
        </w:rPr>
      </w:pPr>
      <w:r>
        <w:rPr>
          <w:sz w:val="21"/>
          <w:szCs w:val="21"/>
        </w:rPr>
        <w:fldChar w:fldCharType="begin"/>
      </w:r>
      <w:r>
        <w:rPr>
          <w:sz w:val="21"/>
          <w:szCs w:val="21"/>
        </w:rPr>
        <w:instrText xml:space="preserve"> REF _Ref71713390 \h </w:instrText>
      </w:r>
      <w:r>
        <w:rPr>
          <w:sz w:val="21"/>
          <w:szCs w:val="21"/>
        </w:rPr>
      </w:r>
      <w:r>
        <w:rPr>
          <w:sz w:val="21"/>
          <w:szCs w:val="21"/>
        </w:rPr>
        <w:fldChar w:fldCharType="separate"/>
      </w:r>
      <w:r w:rsidRPr="0081501B">
        <w:rPr>
          <w:sz w:val="21"/>
          <w:szCs w:val="21"/>
        </w:rPr>
        <w:t xml:space="preserve">Table </w:t>
      </w:r>
      <w:r>
        <w:rPr>
          <w:noProof/>
          <w:sz w:val="21"/>
          <w:szCs w:val="21"/>
        </w:rPr>
        <w:t>2</w:t>
      </w:r>
      <w:r w:rsidRPr="0081501B">
        <w:rPr>
          <w:sz w:val="21"/>
          <w:szCs w:val="21"/>
        </w:rPr>
        <w:t>: Set of resource blocks and slot symbols of CORESET for Type0-PDCCH search space set when {SS/PBCH block, PDCCH} SCS is {30, 30} kHz</w:t>
      </w:r>
      <w:r w:rsidRPr="0081501B">
        <w:rPr>
          <w:sz w:val="21"/>
          <w:szCs w:val="21"/>
          <w:lang w:val="en-US" w:eastAsia="zh-CN"/>
        </w:rPr>
        <w:t xml:space="preserve"> for frequency bands</w:t>
      </w:r>
      <w:r w:rsidRPr="0081501B">
        <w:rPr>
          <w:sz w:val="21"/>
          <w:szCs w:val="21"/>
        </w:rPr>
        <w:t xml:space="preserve"> with minimum channel bandwidth 5 MHz or 10 MHz</w:t>
      </w:r>
      <w:r>
        <w:rPr>
          <w:sz w:val="21"/>
          <w:szCs w:val="21"/>
        </w:rPr>
        <w:fldChar w:fldCharType="end"/>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4C579E" w:rsidRPr="00B916EC" w14:paraId="7B9A661D" w14:textId="77777777" w:rsidTr="00CE55EE">
        <w:trPr>
          <w:cantSplit/>
        </w:trPr>
        <w:tc>
          <w:tcPr>
            <w:tcW w:w="803" w:type="dxa"/>
            <w:tcBorders>
              <w:bottom w:val="double" w:sz="4" w:space="0" w:color="auto"/>
              <w:right w:val="double" w:sz="4" w:space="0" w:color="auto"/>
            </w:tcBorders>
            <w:shd w:val="clear" w:color="auto" w:fill="E0E0E0"/>
            <w:vAlign w:val="center"/>
          </w:tcPr>
          <w:p w14:paraId="3EB57B0A" w14:textId="77777777" w:rsidR="004C579E" w:rsidRPr="00B916EC" w:rsidRDefault="004C579E" w:rsidP="00CE55EE">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33E021A" w14:textId="77777777" w:rsidR="004C579E" w:rsidRPr="00B916EC" w:rsidRDefault="004C579E" w:rsidP="00CE55EE">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0CE386A0" w14:textId="77777777" w:rsidR="004C579E" w:rsidRPr="00B916EC" w:rsidRDefault="004C579E" w:rsidP="00CE55EE">
            <w:pPr>
              <w:pStyle w:val="TAH"/>
              <w:rPr>
                <w:bCs/>
                <w:lang w:val="en-US"/>
              </w:rPr>
            </w:pPr>
            <w:r w:rsidRPr="00B916EC">
              <w:rPr>
                <w:rFonts w:cs="Arial"/>
                <w:kern w:val="24"/>
              </w:rPr>
              <w:t xml:space="preserve">Number of RBs </w:t>
            </w:r>
            <w:r w:rsidRPr="00B916EC">
              <w:rPr>
                <w:position w:val="-10"/>
              </w:rPr>
              <w:object w:dxaOrig="880" w:dyaOrig="340" w14:anchorId="6B11B5BE">
                <v:shape id="_x0000_i1027" type="#_x0000_t75" style="width:45.4pt;height:15pt" o:ole="">
                  <v:imagedata r:id="rId12" o:title=""/>
                </v:shape>
                <o:OLEObject Type="Embed" ProgID="Equation.3" ShapeID="_x0000_i1027" DrawAspect="Content" ObjectID="_1682331312" r:id="rId19"/>
              </w:object>
            </w:r>
          </w:p>
        </w:tc>
        <w:tc>
          <w:tcPr>
            <w:tcW w:w="1958" w:type="dxa"/>
            <w:tcBorders>
              <w:bottom w:val="double" w:sz="4" w:space="0" w:color="auto"/>
            </w:tcBorders>
            <w:shd w:val="clear" w:color="auto" w:fill="E0E0E0"/>
            <w:vAlign w:val="center"/>
          </w:tcPr>
          <w:p w14:paraId="0FB0602D" w14:textId="77777777" w:rsidR="004C579E" w:rsidRPr="00B916EC" w:rsidRDefault="004C579E" w:rsidP="00CE55EE">
            <w:pPr>
              <w:pStyle w:val="TAH"/>
              <w:rPr>
                <w:bCs/>
                <w:lang w:val="en-US"/>
              </w:rPr>
            </w:pPr>
            <w:r w:rsidRPr="00B916EC">
              <w:rPr>
                <w:rFonts w:cs="Arial"/>
                <w:kern w:val="24"/>
              </w:rPr>
              <w:t xml:space="preserve">Number of Symbols </w:t>
            </w:r>
            <w:r w:rsidRPr="00B916EC">
              <w:rPr>
                <w:position w:val="-12"/>
              </w:rPr>
              <w:object w:dxaOrig="780" w:dyaOrig="360" w14:anchorId="21762E3D">
                <v:shape id="_x0000_i1028" type="#_x0000_t75" style="width:37.9pt;height:19.1pt" o:ole="">
                  <v:imagedata r:id="rId14" o:title=""/>
                </v:shape>
                <o:OLEObject Type="Embed" ProgID="Equation.3" ShapeID="_x0000_i1028" DrawAspect="Content" ObjectID="_1682331313" r:id="rId20"/>
              </w:object>
            </w:r>
            <w:r w:rsidRPr="00B916EC">
              <w:rPr>
                <w:rFonts w:cs="Arial"/>
                <w:kern w:val="24"/>
              </w:rPr>
              <w:t xml:space="preserve"> </w:t>
            </w:r>
          </w:p>
        </w:tc>
        <w:tc>
          <w:tcPr>
            <w:tcW w:w="1411" w:type="dxa"/>
            <w:tcBorders>
              <w:bottom w:val="double" w:sz="4" w:space="0" w:color="auto"/>
            </w:tcBorders>
            <w:shd w:val="clear" w:color="auto" w:fill="E0E0E0"/>
            <w:vAlign w:val="center"/>
          </w:tcPr>
          <w:p w14:paraId="7C664CBA" w14:textId="77777777" w:rsidR="004C579E" w:rsidRPr="00B916EC" w:rsidRDefault="004C579E" w:rsidP="00CE55EE">
            <w:pPr>
              <w:pStyle w:val="TAH"/>
              <w:rPr>
                <w:bCs/>
                <w:lang w:val="en-US"/>
              </w:rPr>
            </w:pPr>
            <w:r w:rsidRPr="00B916EC">
              <w:rPr>
                <w:rFonts w:cs="Arial"/>
                <w:kern w:val="24"/>
              </w:rPr>
              <w:t xml:space="preserve">Offset (RBs) </w:t>
            </w:r>
          </w:p>
        </w:tc>
      </w:tr>
      <w:tr w:rsidR="004C579E" w:rsidRPr="00B916EC" w14:paraId="00A4BF55" w14:textId="77777777" w:rsidTr="00CE55EE">
        <w:trPr>
          <w:cantSplit/>
        </w:trPr>
        <w:tc>
          <w:tcPr>
            <w:tcW w:w="803" w:type="dxa"/>
            <w:tcBorders>
              <w:top w:val="double" w:sz="4" w:space="0" w:color="auto"/>
              <w:right w:val="double" w:sz="4" w:space="0" w:color="auto"/>
            </w:tcBorders>
            <w:shd w:val="clear" w:color="auto" w:fill="auto"/>
            <w:vAlign w:val="center"/>
          </w:tcPr>
          <w:p w14:paraId="6D4C7220" w14:textId="77777777" w:rsidR="004C579E" w:rsidRPr="00B916EC" w:rsidRDefault="004C579E" w:rsidP="00CE55EE">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28C31EC0" w14:textId="77777777" w:rsidR="004C579E" w:rsidRPr="00B916EC" w:rsidRDefault="004C579E" w:rsidP="00CE55EE">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07F7F98" w14:textId="77777777" w:rsidR="004C579E" w:rsidRPr="00B916EC" w:rsidRDefault="004C579E" w:rsidP="00CE55EE">
            <w:pPr>
              <w:pStyle w:val="TAC"/>
              <w:rPr>
                <w:lang w:val="en-US"/>
              </w:rPr>
            </w:pPr>
            <w:r w:rsidRPr="00B916EC">
              <w:rPr>
                <w:rFonts w:cs="Arial"/>
                <w:kern w:val="24"/>
                <w:szCs w:val="18"/>
              </w:rPr>
              <w:t>24</w:t>
            </w:r>
          </w:p>
        </w:tc>
        <w:tc>
          <w:tcPr>
            <w:tcW w:w="1958" w:type="dxa"/>
            <w:tcBorders>
              <w:top w:val="double" w:sz="4" w:space="0" w:color="auto"/>
            </w:tcBorders>
            <w:vAlign w:val="center"/>
          </w:tcPr>
          <w:p w14:paraId="164ECDE0" w14:textId="77777777" w:rsidR="004C579E" w:rsidRPr="00B916EC" w:rsidRDefault="004C579E" w:rsidP="00CE55EE">
            <w:pPr>
              <w:pStyle w:val="TAC"/>
              <w:rPr>
                <w:lang w:val="en-US"/>
              </w:rPr>
            </w:pPr>
            <w:r w:rsidRPr="00B916EC">
              <w:rPr>
                <w:rFonts w:cs="Arial"/>
                <w:kern w:val="24"/>
                <w:szCs w:val="18"/>
              </w:rPr>
              <w:t>2</w:t>
            </w:r>
          </w:p>
        </w:tc>
        <w:tc>
          <w:tcPr>
            <w:tcW w:w="1411" w:type="dxa"/>
            <w:tcBorders>
              <w:top w:val="double" w:sz="4" w:space="0" w:color="auto"/>
            </w:tcBorders>
            <w:vAlign w:val="center"/>
          </w:tcPr>
          <w:p w14:paraId="683CD42D" w14:textId="77777777" w:rsidR="004C579E" w:rsidRPr="00B916EC" w:rsidRDefault="004C579E" w:rsidP="00CE55EE">
            <w:pPr>
              <w:pStyle w:val="TAC"/>
              <w:rPr>
                <w:lang w:val="en-US"/>
              </w:rPr>
            </w:pPr>
            <w:r w:rsidRPr="00B916EC">
              <w:rPr>
                <w:rFonts w:cs="Arial"/>
                <w:kern w:val="24"/>
                <w:szCs w:val="18"/>
              </w:rPr>
              <w:t>0</w:t>
            </w:r>
          </w:p>
        </w:tc>
      </w:tr>
      <w:tr w:rsidR="004C579E" w:rsidRPr="00B916EC" w14:paraId="55602044" w14:textId="77777777" w:rsidTr="00CE55EE">
        <w:trPr>
          <w:cantSplit/>
        </w:trPr>
        <w:tc>
          <w:tcPr>
            <w:tcW w:w="803" w:type="dxa"/>
            <w:tcBorders>
              <w:right w:val="double" w:sz="4" w:space="0" w:color="auto"/>
            </w:tcBorders>
            <w:shd w:val="clear" w:color="auto" w:fill="auto"/>
            <w:vAlign w:val="center"/>
          </w:tcPr>
          <w:p w14:paraId="4B4CD275" w14:textId="77777777" w:rsidR="004C579E" w:rsidRPr="00B916EC" w:rsidRDefault="004C579E" w:rsidP="00CE55EE">
            <w:pPr>
              <w:pStyle w:val="TAC"/>
              <w:rPr>
                <w:lang w:val="en-US"/>
              </w:rPr>
            </w:pPr>
            <w:r w:rsidRPr="00B916EC">
              <w:rPr>
                <w:lang w:val="en-US"/>
              </w:rPr>
              <w:t>1</w:t>
            </w:r>
          </w:p>
        </w:tc>
        <w:tc>
          <w:tcPr>
            <w:tcW w:w="3584" w:type="dxa"/>
            <w:tcBorders>
              <w:left w:val="double" w:sz="4" w:space="0" w:color="auto"/>
            </w:tcBorders>
            <w:vAlign w:val="center"/>
          </w:tcPr>
          <w:p w14:paraId="5D329D48" w14:textId="77777777" w:rsidR="004C579E" w:rsidRPr="00B916EC" w:rsidRDefault="004C579E" w:rsidP="00CE55EE">
            <w:pPr>
              <w:pStyle w:val="TAC"/>
              <w:rPr>
                <w:lang w:val="en-US"/>
              </w:rPr>
            </w:pPr>
            <w:r w:rsidRPr="00B916EC">
              <w:rPr>
                <w:rFonts w:cs="Arial"/>
                <w:kern w:val="24"/>
                <w:szCs w:val="18"/>
              </w:rPr>
              <w:t xml:space="preserve">1 </w:t>
            </w:r>
          </w:p>
        </w:tc>
        <w:tc>
          <w:tcPr>
            <w:tcW w:w="1587" w:type="dxa"/>
            <w:vAlign w:val="center"/>
          </w:tcPr>
          <w:p w14:paraId="79C8C319" w14:textId="77777777" w:rsidR="004C579E" w:rsidRPr="00B916EC" w:rsidRDefault="004C579E" w:rsidP="00CE55EE">
            <w:pPr>
              <w:pStyle w:val="TAC"/>
              <w:rPr>
                <w:lang w:val="en-US"/>
              </w:rPr>
            </w:pPr>
            <w:r w:rsidRPr="00B916EC">
              <w:rPr>
                <w:rFonts w:cs="Arial"/>
                <w:kern w:val="24"/>
                <w:szCs w:val="18"/>
              </w:rPr>
              <w:t>24</w:t>
            </w:r>
          </w:p>
        </w:tc>
        <w:tc>
          <w:tcPr>
            <w:tcW w:w="1958" w:type="dxa"/>
            <w:vAlign w:val="center"/>
          </w:tcPr>
          <w:p w14:paraId="25F17E29" w14:textId="77777777" w:rsidR="004C579E" w:rsidRPr="00B916EC" w:rsidRDefault="004C579E" w:rsidP="00CE55EE">
            <w:pPr>
              <w:pStyle w:val="TAC"/>
              <w:rPr>
                <w:lang w:val="en-US"/>
              </w:rPr>
            </w:pPr>
            <w:r w:rsidRPr="00B916EC">
              <w:rPr>
                <w:rFonts w:cs="Arial"/>
                <w:kern w:val="24"/>
                <w:szCs w:val="18"/>
              </w:rPr>
              <w:t>2</w:t>
            </w:r>
          </w:p>
        </w:tc>
        <w:tc>
          <w:tcPr>
            <w:tcW w:w="1411" w:type="dxa"/>
            <w:vAlign w:val="center"/>
          </w:tcPr>
          <w:p w14:paraId="3C81A9E9" w14:textId="77777777" w:rsidR="004C579E" w:rsidRPr="00B916EC" w:rsidRDefault="004C579E" w:rsidP="00CE55EE">
            <w:pPr>
              <w:pStyle w:val="TAC"/>
              <w:rPr>
                <w:lang w:val="en-US"/>
              </w:rPr>
            </w:pPr>
            <w:r w:rsidRPr="00B916EC">
              <w:rPr>
                <w:rFonts w:cs="Arial"/>
                <w:kern w:val="24"/>
                <w:szCs w:val="18"/>
              </w:rPr>
              <w:t>1</w:t>
            </w:r>
          </w:p>
        </w:tc>
      </w:tr>
      <w:tr w:rsidR="004C579E" w:rsidRPr="00B916EC" w14:paraId="5E5F825B" w14:textId="77777777" w:rsidTr="00CE55EE">
        <w:trPr>
          <w:cantSplit/>
        </w:trPr>
        <w:tc>
          <w:tcPr>
            <w:tcW w:w="803" w:type="dxa"/>
            <w:tcBorders>
              <w:right w:val="double" w:sz="4" w:space="0" w:color="auto"/>
            </w:tcBorders>
            <w:shd w:val="clear" w:color="auto" w:fill="auto"/>
            <w:vAlign w:val="center"/>
          </w:tcPr>
          <w:p w14:paraId="63C2BBA0" w14:textId="77777777" w:rsidR="004C579E" w:rsidRPr="00B916EC" w:rsidRDefault="004C579E" w:rsidP="00CE55EE">
            <w:pPr>
              <w:pStyle w:val="TAC"/>
            </w:pPr>
            <w:r w:rsidRPr="00B916EC">
              <w:t>2</w:t>
            </w:r>
          </w:p>
        </w:tc>
        <w:tc>
          <w:tcPr>
            <w:tcW w:w="3584" w:type="dxa"/>
            <w:tcBorders>
              <w:left w:val="double" w:sz="4" w:space="0" w:color="auto"/>
            </w:tcBorders>
            <w:vAlign w:val="center"/>
          </w:tcPr>
          <w:p w14:paraId="40A4CAAF"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0D006216" w14:textId="77777777" w:rsidR="004C579E" w:rsidRPr="00B916EC" w:rsidRDefault="004C579E" w:rsidP="00CE55EE">
            <w:pPr>
              <w:pStyle w:val="TAC"/>
            </w:pPr>
            <w:r w:rsidRPr="00B916EC">
              <w:rPr>
                <w:rFonts w:cs="Arial"/>
                <w:kern w:val="24"/>
                <w:szCs w:val="18"/>
              </w:rPr>
              <w:t>24</w:t>
            </w:r>
          </w:p>
        </w:tc>
        <w:tc>
          <w:tcPr>
            <w:tcW w:w="1958" w:type="dxa"/>
            <w:vAlign w:val="center"/>
          </w:tcPr>
          <w:p w14:paraId="62BF968B" w14:textId="77777777" w:rsidR="004C579E" w:rsidRPr="00B916EC" w:rsidRDefault="004C579E" w:rsidP="00CE55EE">
            <w:pPr>
              <w:pStyle w:val="TAC"/>
            </w:pPr>
            <w:r w:rsidRPr="00B916EC">
              <w:rPr>
                <w:rFonts w:cs="Arial"/>
                <w:kern w:val="24"/>
                <w:szCs w:val="18"/>
              </w:rPr>
              <w:t>2</w:t>
            </w:r>
          </w:p>
        </w:tc>
        <w:tc>
          <w:tcPr>
            <w:tcW w:w="1411" w:type="dxa"/>
            <w:vAlign w:val="center"/>
          </w:tcPr>
          <w:p w14:paraId="6AFF474F" w14:textId="77777777" w:rsidR="004C579E" w:rsidRPr="00B916EC" w:rsidRDefault="004C579E" w:rsidP="00CE55EE">
            <w:pPr>
              <w:pStyle w:val="TAC"/>
            </w:pPr>
            <w:r w:rsidRPr="00B916EC">
              <w:rPr>
                <w:rFonts w:cs="Arial"/>
                <w:kern w:val="24"/>
                <w:szCs w:val="18"/>
              </w:rPr>
              <w:t>2</w:t>
            </w:r>
          </w:p>
        </w:tc>
      </w:tr>
      <w:tr w:rsidR="004C579E" w:rsidRPr="00B916EC" w14:paraId="5DAB767B" w14:textId="77777777" w:rsidTr="00CE55EE">
        <w:trPr>
          <w:cantSplit/>
        </w:trPr>
        <w:tc>
          <w:tcPr>
            <w:tcW w:w="803" w:type="dxa"/>
            <w:tcBorders>
              <w:right w:val="double" w:sz="4" w:space="0" w:color="auto"/>
            </w:tcBorders>
            <w:shd w:val="clear" w:color="auto" w:fill="auto"/>
            <w:vAlign w:val="center"/>
          </w:tcPr>
          <w:p w14:paraId="1118C330" w14:textId="77777777" w:rsidR="004C579E" w:rsidRPr="00B916EC" w:rsidRDefault="004C579E" w:rsidP="00CE55EE">
            <w:pPr>
              <w:pStyle w:val="TAC"/>
            </w:pPr>
            <w:r w:rsidRPr="00B916EC">
              <w:t>3</w:t>
            </w:r>
          </w:p>
        </w:tc>
        <w:tc>
          <w:tcPr>
            <w:tcW w:w="3584" w:type="dxa"/>
            <w:tcBorders>
              <w:left w:val="double" w:sz="4" w:space="0" w:color="auto"/>
            </w:tcBorders>
            <w:vAlign w:val="center"/>
          </w:tcPr>
          <w:p w14:paraId="7E04D203"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19F9CB88" w14:textId="77777777" w:rsidR="004C579E" w:rsidRPr="00B916EC" w:rsidRDefault="004C579E" w:rsidP="00CE55EE">
            <w:pPr>
              <w:pStyle w:val="TAC"/>
            </w:pPr>
            <w:r w:rsidRPr="00B916EC">
              <w:rPr>
                <w:rFonts w:cs="Arial"/>
                <w:kern w:val="24"/>
                <w:szCs w:val="18"/>
              </w:rPr>
              <w:t>24</w:t>
            </w:r>
          </w:p>
        </w:tc>
        <w:tc>
          <w:tcPr>
            <w:tcW w:w="1958" w:type="dxa"/>
            <w:vAlign w:val="center"/>
          </w:tcPr>
          <w:p w14:paraId="1F01DF6C" w14:textId="77777777" w:rsidR="004C579E" w:rsidRPr="00B916EC" w:rsidRDefault="004C579E" w:rsidP="00CE55EE">
            <w:pPr>
              <w:pStyle w:val="TAC"/>
            </w:pPr>
            <w:r w:rsidRPr="00B916EC">
              <w:rPr>
                <w:rFonts w:cs="Arial"/>
                <w:kern w:val="24"/>
                <w:szCs w:val="18"/>
              </w:rPr>
              <w:t>2</w:t>
            </w:r>
          </w:p>
        </w:tc>
        <w:tc>
          <w:tcPr>
            <w:tcW w:w="1411" w:type="dxa"/>
            <w:vAlign w:val="center"/>
          </w:tcPr>
          <w:p w14:paraId="25E502DC" w14:textId="77777777" w:rsidR="004C579E" w:rsidRPr="00B916EC" w:rsidRDefault="004C579E" w:rsidP="00CE55EE">
            <w:pPr>
              <w:pStyle w:val="TAC"/>
            </w:pPr>
            <w:r w:rsidRPr="00B916EC">
              <w:rPr>
                <w:rFonts w:cs="Arial"/>
                <w:kern w:val="24"/>
                <w:szCs w:val="18"/>
              </w:rPr>
              <w:t>3</w:t>
            </w:r>
          </w:p>
        </w:tc>
      </w:tr>
      <w:tr w:rsidR="004C579E" w:rsidRPr="00B916EC" w14:paraId="286BF26D" w14:textId="77777777" w:rsidTr="00CE55EE">
        <w:trPr>
          <w:cantSplit/>
        </w:trPr>
        <w:tc>
          <w:tcPr>
            <w:tcW w:w="803" w:type="dxa"/>
            <w:tcBorders>
              <w:right w:val="double" w:sz="4" w:space="0" w:color="auto"/>
            </w:tcBorders>
            <w:shd w:val="clear" w:color="auto" w:fill="auto"/>
            <w:vAlign w:val="center"/>
          </w:tcPr>
          <w:p w14:paraId="15ED2E3E" w14:textId="77777777" w:rsidR="004C579E" w:rsidRPr="00B916EC" w:rsidRDefault="004C579E" w:rsidP="00CE55EE">
            <w:pPr>
              <w:pStyle w:val="TAC"/>
            </w:pPr>
            <w:r w:rsidRPr="00B916EC">
              <w:t>4</w:t>
            </w:r>
          </w:p>
        </w:tc>
        <w:tc>
          <w:tcPr>
            <w:tcW w:w="3584" w:type="dxa"/>
            <w:tcBorders>
              <w:left w:val="double" w:sz="4" w:space="0" w:color="auto"/>
            </w:tcBorders>
            <w:vAlign w:val="center"/>
          </w:tcPr>
          <w:p w14:paraId="4713C708"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5CC754D2" w14:textId="77777777" w:rsidR="004C579E" w:rsidRPr="00B916EC" w:rsidRDefault="004C579E" w:rsidP="00CE55EE">
            <w:pPr>
              <w:pStyle w:val="TAC"/>
            </w:pPr>
            <w:r w:rsidRPr="00B916EC">
              <w:rPr>
                <w:rFonts w:cs="Arial"/>
                <w:kern w:val="24"/>
                <w:szCs w:val="18"/>
              </w:rPr>
              <w:t>24</w:t>
            </w:r>
          </w:p>
        </w:tc>
        <w:tc>
          <w:tcPr>
            <w:tcW w:w="1958" w:type="dxa"/>
            <w:vAlign w:val="center"/>
          </w:tcPr>
          <w:p w14:paraId="660DF11A" w14:textId="77777777" w:rsidR="004C579E" w:rsidRPr="00B916EC" w:rsidRDefault="004C579E" w:rsidP="00CE55EE">
            <w:pPr>
              <w:pStyle w:val="TAC"/>
            </w:pPr>
            <w:r w:rsidRPr="00B916EC">
              <w:rPr>
                <w:rFonts w:cs="Arial"/>
                <w:kern w:val="24"/>
                <w:szCs w:val="18"/>
              </w:rPr>
              <w:t>2</w:t>
            </w:r>
          </w:p>
        </w:tc>
        <w:tc>
          <w:tcPr>
            <w:tcW w:w="1411" w:type="dxa"/>
            <w:vAlign w:val="center"/>
          </w:tcPr>
          <w:p w14:paraId="3FE7531A" w14:textId="77777777" w:rsidR="004C579E" w:rsidRPr="00B916EC" w:rsidRDefault="004C579E" w:rsidP="00CE55EE">
            <w:pPr>
              <w:pStyle w:val="TAC"/>
            </w:pPr>
            <w:r w:rsidRPr="00B916EC">
              <w:rPr>
                <w:rFonts w:cs="Arial"/>
                <w:kern w:val="24"/>
                <w:szCs w:val="18"/>
              </w:rPr>
              <w:t>4</w:t>
            </w:r>
          </w:p>
        </w:tc>
      </w:tr>
      <w:tr w:rsidR="004C579E" w:rsidRPr="00B916EC" w14:paraId="7C866E65" w14:textId="77777777" w:rsidTr="00CE55EE">
        <w:trPr>
          <w:cantSplit/>
        </w:trPr>
        <w:tc>
          <w:tcPr>
            <w:tcW w:w="803" w:type="dxa"/>
            <w:tcBorders>
              <w:right w:val="double" w:sz="4" w:space="0" w:color="auto"/>
            </w:tcBorders>
            <w:shd w:val="clear" w:color="auto" w:fill="auto"/>
            <w:vAlign w:val="center"/>
          </w:tcPr>
          <w:p w14:paraId="503FFB3D" w14:textId="77777777" w:rsidR="004C579E" w:rsidRPr="00B916EC" w:rsidRDefault="004C579E" w:rsidP="00CE55EE">
            <w:pPr>
              <w:pStyle w:val="TAC"/>
            </w:pPr>
            <w:r w:rsidRPr="00B916EC">
              <w:t>5</w:t>
            </w:r>
          </w:p>
        </w:tc>
        <w:tc>
          <w:tcPr>
            <w:tcW w:w="3584" w:type="dxa"/>
            <w:tcBorders>
              <w:left w:val="double" w:sz="4" w:space="0" w:color="auto"/>
            </w:tcBorders>
            <w:vAlign w:val="center"/>
          </w:tcPr>
          <w:p w14:paraId="4196437A"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3CA783E0" w14:textId="77777777" w:rsidR="004C579E" w:rsidRPr="00B916EC" w:rsidRDefault="004C579E" w:rsidP="00CE55EE">
            <w:pPr>
              <w:pStyle w:val="TAC"/>
            </w:pPr>
            <w:r w:rsidRPr="00B916EC">
              <w:rPr>
                <w:rFonts w:cs="Arial"/>
                <w:kern w:val="24"/>
                <w:szCs w:val="18"/>
              </w:rPr>
              <w:t>24</w:t>
            </w:r>
          </w:p>
        </w:tc>
        <w:tc>
          <w:tcPr>
            <w:tcW w:w="1958" w:type="dxa"/>
            <w:vAlign w:val="center"/>
          </w:tcPr>
          <w:p w14:paraId="017AF914" w14:textId="77777777" w:rsidR="004C579E" w:rsidRPr="00B916EC" w:rsidRDefault="004C579E" w:rsidP="00CE55EE">
            <w:pPr>
              <w:pStyle w:val="TAC"/>
            </w:pPr>
            <w:r w:rsidRPr="00B916EC">
              <w:rPr>
                <w:rFonts w:cs="Arial"/>
                <w:kern w:val="24"/>
                <w:szCs w:val="18"/>
              </w:rPr>
              <w:t>3</w:t>
            </w:r>
          </w:p>
        </w:tc>
        <w:tc>
          <w:tcPr>
            <w:tcW w:w="1411" w:type="dxa"/>
            <w:vAlign w:val="center"/>
          </w:tcPr>
          <w:p w14:paraId="65B2196E" w14:textId="77777777" w:rsidR="004C579E" w:rsidRPr="00B916EC" w:rsidRDefault="004C579E" w:rsidP="00CE55EE">
            <w:pPr>
              <w:pStyle w:val="TAC"/>
            </w:pPr>
            <w:r w:rsidRPr="00B916EC">
              <w:rPr>
                <w:rFonts w:cs="Arial"/>
                <w:kern w:val="24"/>
                <w:szCs w:val="18"/>
              </w:rPr>
              <w:t>0</w:t>
            </w:r>
          </w:p>
        </w:tc>
      </w:tr>
      <w:tr w:rsidR="004C579E" w:rsidRPr="00B916EC" w14:paraId="43E0C1AE" w14:textId="77777777" w:rsidTr="00CE55EE">
        <w:trPr>
          <w:cantSplit/>
        </w:trPr>
        <w:tc>
          <w:tcPr>
            <w:tcW w:w="803" w:type="dxa"/>
            <w:tcBorders>
              <w:right w:val="double" w:sz="4" w:space="0" w:color="auto"/>
            </w:tcBorders>
            <w:shd w:val="clear" w:color="auto" w:fill="auto"/>
            <w:vAlign w:val="center"/>
          </w:tcPr>
          <w:p w14:paraId="4C461167" w14:textId="77777777" w:rsidR="004C579E" w:rsidRPr="00B916EC" w:rsidRDefault="004C579E" w:rsidP="00CE55EE">
            <w:pPr>
              <w:pStyle w:val="TAC"/>
            </w:pPr>
            <w:r w:rsidRPr="00B916EC">
              <w:t>6</w:t>
            </w:r>
          </w:p>
        </w:tc>
        <w:tc>
          <w:tcPr>
            <w:tcW w:w="3584" w:type="dxa"/>
            <w:tcBorders>
              <w:left w:val="double" w:sz="4" w:space="0" w:color="auto"/>
            </w:tcBorders>
            <w:vAlign w:val="center"/>
          </w:tcPr>
          <w:p w14:paraId="371667DF"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719BAC7A" w14:textId="77777777" w:rsidR="004C579E" w:rsidRPr="00B916EC" w:rsidRDefault="004C579E" w:rsidP="00CE55EE">
            <w:pPr>
              <w:pStyle w:val="TAC"/>
            </w:pPr>
            <w:r w:rsidRPr="00B916EC">
              <w:rPr>
                <w:rFonts w:cs="Arial"/>
                <w:kern w:val="24"/>
                <w:szCs w:val="18"/>
              </w:rPr>
              <w:t>24</w:t>
            </w:r>
          </w:p>
        </w:tc>
        <w:tc>
          <w:tcPr>
            <w:tcW w:w="1958" w:type="dxa"/>
            <w:vAlign w:val="center"/>
          </w:tcPr>
          <w:p w14:paraId="7C34B5AF" w14:textId="77777777" w:rsidR="004C579E" w:rsidRPr="00B916EC" w:rsidRDefault="004C579E" w:rsidP="00CE55EE">
            <w:pPr>
              <w:pStyle w:val="TAC"/>
            </w:pPr>
            <w:r w:rsidRPr="00B916EC">
              <w:rPr>
                <w:rFonts w:cs="Arial"/>
                <w:kern w:val="24"/>
                <w:szCs w:val="18"/>
              </w:rPr>
              <w:t>3</w:t>
            </w:r>
          </w:p>
        </w:tc>
        <w:tc>
          <w:tcPr>
            <w:tcW w:w="1411" w:type="dxa"/>
            <w:vAlign w:val="center"/>
          </w:tcPr>
          <w:p w14:paraId="0D2AF409" w14:textId="77777777" w:rsidR="004C579E" w:rsidRPr="00B916EC" w:rsidRDefault="004C579E" w:rsidP="00CE55EE">
            <w:pPr>
              <w:pStyle w:val="TAC"/>
            </w:pPr>
            <w:r w:rsidRPr="00B916EC">
              <w:rPr>
                <w:rFonts w:cs="Arial"/>
                <w:kern w:val="24"/>
                <w:szCs w:val="18"/>
              </w:rPr>
              <w:t>1</w:t>
            </w:r>
          </w:p>
        </w:tc>
      </w:tr>
      <w:tr w:rsidR="004C579E" w:rsidRPr="00B916EC" w14:paraId="6878F196" w14:textId="77777777" w:rsidTr="00CE55EE">
        <w:trPr>
          <w:cantSplit/>
        </w:trPr>
        <w:tc>
          <w:tcPr>
            <w:tcW w:w="803" w:type="dxa"/>
            <w:tcBorders>
              <w:right w:val="double" w:sz="4" w:space="0" w:color="auto"/>
            </w:tcBorders>
            <w:shd w:val="clear" w:color="auto" w:fill="auto"/>
            <w:vAlign w:val="center"/>
          </w:tcPr>
          <w:p w14:paraId="207303D5" w14:textId="77777777" w:rsidR="004C579E" w:rsidRPr="00B916EC" w:rsidRDefault="004C579E" w:rsidP="00CE55EE">
            <w:pPr>
              <w:pStyle w:val="TAC"/>
            </w:pPr>
            <w:r w:rsidRPr="00B916EC">
              <w:t>7</w:t>
            </w:r>
          </w:p>
        </w:tc>
        <w:tc>
          <w:tcPr>
            <w:tcW w:w="3584" w:type="dxa"/>
            <w:tcBorders>
              <w:left w:val="double" w:sz="4" w:space="0" w:color="auto"/>
            </w:tcBorders>
            <w:vAlign w:val="center"/>
          </w:tcPr>
          <w:p w14:paraId="7766D120"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3E71B528" w14:textId="77777777" w:rsidR="004C579E" w:rsidRPr="00B916EC" w:rsidRDefault="004C579E" w:rsidP="00CE55EE">
            <w:pPr>
              <w:pStyle w:val="TAC"/>
            </w:pPr>
            <w:r w:rsidRPr="00B916EC">
              <w:rPr>
                <w:rFonts w:cs="Arial"/>
                <w:kern w:val="24"/>
                <w:szCs w:val="18"/>
              </w:rPr>
              <w:t>24</w:t>
            </w:r>
          </w:p>
        </w:tc>
        <w:tc>
          <w:tcPr>
            <w:tcW w:w="1958" w:type="dxa"/>
            <w:vAlign w:val="center"/>
          </w:tcPr>
          <w:p w14:paraId="2B3F952D" w14:textId="77777777" w:rsidR="004C579E" w:rsidRPr="00B916EC" w:rsidRDefault="004C579E" w:rsidP="00CE55EE">
            <w:pPr>
              <w:pStyle w:val="TAC"/>
            </w:pPr>
            <w:r w:rsidRPr="00B916EC">
              <w:rPr>
                <w:rFonts w:cs="Arial"/>
                <w:kern w:val="24"/>
                <w:szCs w:val="18"/>
              </w:rPr>
              <w:t>3</w:t>
            </w:r>
          </w:p>
        </w:tc>
        <w:tc>
          <w:tcPr>
            <w:tcW w:w="1411" w:type="dxa"/>
            <w:vAlign w:val="center"/>
          </w:tcPr>
          <w:p w14:paraId="414AAA6D" w14:textId="77777777" w:rsidR="004C579E" w:rsidRPr="00B916EC" w:rsidRDefault="004C579E" w:rsidP="00CE55EE">
            <w:pPr>
              <w:pStyle w:val="TAC"/>
            </w:pPr>
            <w:r w:rsidRPr="00B916EC">
              <w:rPr>
                <w:rFonts w:cs="Arial"/>
                <w:kern w:val="24"/>
                <w:szCs w:val="18"/>
              </w:rPr>
              <w:t>2</w:t>
            </w:r>
          </w:p>
        </w:tc>
      </w:tr>
      <w:tr w:rsidR="004C579E" w:rsidRPr="00B916EC" w14:paraId="079818EE" w14:textId="77777777" w:rsidTr="00CE55EE">
        <w:trPr>
          <w:cantSplit/>
        </w:trPr>
        <w:tc>
          <w:tcPr>
            <w:tcW w:w="803" w:type="dxa"/>
            <w:tcBorders>
              <w:right w:val="double" w:sz="4" w:space="0" w:color="auto"/>
            </w:tcBorders>
            <w:shd w:val="clear" w:color="auto" w:fill="auto"/>
            <w:vAlign w:val="center"/>
          </w:tcPr>
          <w:p w14:paraId="02D8E71B" w14:textId="77777777" w:rsidR="004C579E" w:rsidRPr="00B916EC" w:rsidRDefault="004C579E" w:rsidP="00CE55EE">
            <w:pPr>
              <w:pStyle w:val="TAC"/>
            </w:pPr>
            <w:r w:rsidRPr="00B916EC">
              <w:t>8</w:t>
            </w:r>
          </w:p>
        </w:tc>
        <w:tc>
          <w:tcPr>
            <w:tcW w:w="3584" w:type="dxa"/>
            <w:tcBorders>
              <w:left w:val="double" w:sz="4" w:space="0" w:color="auto"/>
            </w:tcBorders>
            <w:vAlign w:val="center"/>
          </w:tcPr>
          <w:p w14:paraId="5626A197"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23121333" w14:textId="77777777" w:rsidR="004C579E" w:rsidRPr="00B916EC" w:rsidRDefault="004C579E" w:rsidP="00CE55EE">
            <w:pPr>
              <w:pStyle w:val="TAC"/>
            </w:pPr>
            <w:r w:rsidRPr="00B916EC">
              <w:rPr>
                <w:rFonts w:cs="Arial"/>
                <w:kern w:val="24"/>
                <w:szCs w:val="18"/>
              </w:rPr>
              <w:t>24</w:t>
            </w:r>
          </w:p>
        </w:tc>
        <w:tc>
          <w:tcPr>
            <w:tcW w:w="1958" w:type="dxa"/>
            <w:vAlign w:val="center"/>
          </w:tcPr>
          <w:p w14:paraId="077740E1" w14:textId="77777777" w:rsidR="004C579E" w:rsidRPr="00B916EC" w:rsidRDefault="004C579E" w:rsidP="00CE55EE">
            <w:pPr>
              <w:pStyle w:val="TAC"/>
            </w:pPr>
            <w:r w:rsidRPr="00B916EC">
              <w:rPr>
                <w:rFonts w:cs="Arial"/>
                <w:kern w:val="24"/>
                <w:szCs w:val="18"/>
              </w:rPr>
              <w:t>3</w:t>
            </w:r>
          </w:p>
        </w:tc>
        <w:tc>
          <w:tcPr>
            <w:tcW w:w="1411" w:type="dxa"/>
            <w:vAlign w:val="center"/>
          </w:tcPr>
          <w:p w14:paraId="0500B7CE" w14:textId="77777777" w:rsidR="004C579E" w:rsidRPr="00B916EC" w:rsidRDefault="004C579E" w:rsidP="00CE55EE">
            <w:pPr>
              <w:pStyle w:val="TAC"/>
            </w:pPr>
            <w:r w:rsidRPr="00B916EC">
              <w:rPr>
                <w:rFonts w:cs="Arial"/>
                <w:kern w:val="24"/>
                <w:szCs w:val="18"/>
              </w:rPr>
              <w:t>3</w:t>
            </w:r>
          </w:p>
        </w:tc>
      </w:tr>
      <w:tr w:rsidR="004C579E" w:rsidRPr="00B916EC" w14:paraId="24A36CBE" w14:textId="77777777" w:rsidTr="00CE55EE">
        <w:trPr>
          <w:cantSplit/>
        </w:trPr>
        <w:tc>
          <w:tcPr>
            <w:tcW w:w="803" w:type="dxa"/>
            <w:tcBorders>
              <w:right w:val="double" w:sz="4" w:space="0" w:color="auto"/>
            </w:tcBorders>
            <w:shd w:val="clear" w:color="auto" w:fill="auto"/>
            <w:vAlign w:val="center"/>
          </w:tcPr>
          <w:p w14:paraId="710113B0" w14:textId="77777777" w:rsidR="004C579E" w:rsidRPr="00B916EC" w:rsidRDefault="004C579E" w:rsidP="00CE55EE">
            <w:pPr>
              <w:pStyle w:val="TAC"/>
            </w:pPr>
            <w:r w:rsidRPr="00B916EC">
              <w:t>9</w:t>
            </w:r>
          </w:p>
        </w:tc>
        <w:tc>
          <w:tcPr>
            <w:tcW w:w="3584" w:type="dxa"/>
            <w:tcBorders>
              <w:left w:val="double" w:sz="4" w:space="0" w:color="auto"/>
            </w:tcBorders>
            <w:vAlign w:val="center"/>
          </w:tcPr>
          <w:p w14:paraId="515D2DBD"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7EB08D97" w14:textId="77777777" w:rsidR="004C579E" w:rsidRPr="00B916EC" w:rsidRDefault="004C579E" w:rsidP="00CE55EE">
            <w:pPr>
              <w:pStyle w:val="TAC"/>
            </w:pPr>
            <w:r w:rsidRPr="00B916EC">
              <w:rPr>
                <w:rFonts w:cs="Arial"/>
                <w:kern w:val="24"/>
                <w:szCs w:val="18"/>
              </w:rPr>
              <w:t>24</w:t>
            </w:r>
          </w:p>
        </w:tc>
        <w:tc>
          <w:tcPr>
            <w:tcW w:w="1958" w:type="dxa"/>
            <w:vAlign w:val="center"/>
          </w:tcPr>
          <w:p w14:paraId="5634C334" w14:textId="77777777" w:rsidR="004C579E" w:rsidRPr="00B916EC" w:rsidRDefault="004C579E" w:rsidP="00CE55EE">
            <w:pPr>
              <w:pStyle w:val="TAC"/>
            </w:pPr>
            <w:r w:rsidRPr="00B916EC">
              <w:rPr>
                <w:rFonts w:cs="Arial"/>
                <w:kern w:val="24"/>
                <w:szCs w:val="18"/>
              </w:rPr>
              <w:t>3</w:t>
            </w:r>
          </w:p>
        </w:tc>
        <w:tc>
          <w:tcPr>
            <w:tcW w:w="1411" w:type="dxa"/>
            <w:vAlign w:val="center"/>
          </w:tcPr>
          <w:p w14:paraId="41318AB7" w14:textId="77777777" w:rsidR="004C579E" w:rsidRPr="00B916EC" w:rsidRDefault="004C579E" w:rsidP="00CE55EE">
            <w:pPr>
              <w:pStyle w:val="TAC"/>
            </w:pPr>
            <w:r w:rsidRPr="00B916EC">
              <w:rPr>
                <w:rFonts w:cs="Arial"/>
                <w:kern w:val="24"/>
                <w:szCs w:val="18"/>
              </w:rPr>
              <w:t>4</w:t>
            </w:r>
          </w:p>
        </w:tc>
      </w:tr>
      <w:tr w:rsidR="004C579E" w:rsidRPr="00B916EC" w14:paraId="6CED215D" w14:textId="77777777" w:rsidTr="00CE55EE">
        <w:trPr>
          <w:cantSplit/>
        </w:trPr>
        <w:tc>
          <w:tcPr>
            <w:tcW w:w="803" w:type="dxa"/>
            <w:tcBorders>
              <w:right w:val="double" w:sz="4" w:space="0" w:color="auto"/>
            </w:tcBorders>
            <w:shd w:val="clear" w:color="auto" w:fill="auto"/>
            <w:vAlign w:val="center"/>
          </w:tcPr>
          <w:p w14:paraId="2C8F7BD5" w14:textId="77777777" w:rsidR="004C579E" w:rsidRPr="00B916EC" w:rsidRDefault="004C579E" w:rsidP="00CE55EE">
            <w:pPr>
              <w:pStyle w:val="TAC"/>
            </w:pPr>
            <w:r w:rsidRPr="00B916EC">
              <w:t>10</w:t>
            </w:r>
          </w:p>
        </w:tc>
        <w:tc>
          <w:tcPr>
            <w:tcW w:w="3584" w:type="dxa"/>
            <w:tcBorders>
              <w:left w:val="double" w:sz="4" w:space="0" w:color="auto"/>
            </w:tcBorders>
            <w:vAlign w:val="center"/>
          </w:tcPr>
          <w:p w14:paraId="178E66CF"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4D0AD12A" w14:textId="77777777" w:rsidR="004C579E" w:rsidRPr="00B916EC" w:rsidRDefault="004C579E" w:rsidP="00CE55EE">
            <w:pPr>
              <w:pStyle w:val="TAC"/>
            </w:pPr>
            <w:r w:rsidRPr="00B916EC">
              <w:rPr>
                <w:rFonts w:cs="Arial"/>
                <w:kern w:val="24"/>
                <w:szCs w:val="18"/>
              </w:rPr>
              <w:t>48</w:t>
            </w:r>
          </w:p>
        </w:tc>
        <w:tc>
          <w:tcPr>
            <w:tcW w:w="1958" w:type="dxa"/>
            <w:vAlign w:val="center"/>
          </w:tcPr>
          <w:p w14:paraId="33071A6A" w14:textId="77777777" w:rsidR="004C579E" w:rsidRPr="00B916EC" w:rsidRDefault="004C579E" w:rsidP="00CE55EE">
            <w:pPr>
              <w:pStyle w:val="TAC"/>
            </w:pPr>
            <w:r w:rsidRPr="00B916EC">
              <w:rPr>
                <w:rFonts w:cs="Arial"/>
                <w:kern w:val="24"/>
                <w:szCs w:val="18"/>
              </w:rPr>
              <w:t>1</w:t>
            </w:r>
          </w:p>
        </w:tc>
        <w:tc>
          <w:tcPr>
            <w:tcW w:w="1411" w:type="dxa"/>
            <w:vAlign w:val="center"/>
          </w:tcPr>
          <w:p w14:paraId="328D2C66" w14:textId="77777777" w:rsidR="004C579E" w:rsidRPr="00B916EC" w:rsidRDefault="004C579E" w:rsidP="00CE55EE">
            <w:pPr>
              <w:pStyle w:val="TAC"/>
            </w:pPr>
            <w:r w:rsidRPr="00B916EC">
              <w:rPr>
                <w:rFonts w:cs="Arial"/>
                <w:kern w:val="24"/>
                <w:szCs w:val="18"/>
              </w:rPr>
              <w:t>12</w:t>
            </w:r>
          </w:p>
        </w:tc>
      </w:tr>
      <w:tr w:rsidR="004C579E" w:rsidRPr="00B916EC" w14:paraId="655BB913" w14:textId="77777777" w:rsidTr="00CE55EE">
        <w:trPr>
          <w:cantSplit/>
        </w:trPr>
        <w:tc>
          <w:tcPr>
            <w:tcW w:w="803" w:type="dxa"/>
            <w:tcBorders>
              <w:right w:val="double" w:sz="4" w:space="0" w:color="auto"/>
            </w:tcBorders>
            <w:shd w:val="clear" w:color="auto" w:fill="auto"/>
            <w:vAlign w:val="center"/>
          </w:tcPr>
          <w:p w14:paraId="6025E498" w14:textId="77777777" w:rsidR="004C579E" w:rsidRPr="00B916EC" w:rsidRDefault="004C579E" w:rsidP="00CE55EE">
            <w:pPr>
              <w:pStyle w:val="TAC"/>
            </w:pPr>
            <w:r w:rsidRPr="00B916EC">
              <w:t>11</w:t>
            </w:r>
          </w:p>
        </w:tc>
        <w:tc>
          <w:tcPr>
            <w:tcW w:w="3584" w:type="dxa"/>
            <w:tcBorders>
              <w:left w:val="double" w:sz="4" w:space="0" w:color="auto"/>
            </w:tcBorders>
            <w:vAlign w:val="center"/>
          </w:tcPr>
          <w:p w14:paraId="28BF8625"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5689F4A2" w14:textId="77777777" w:rsidR="004C579E" w:rsidRPr="00B916EC" w:rsidRDefault="004C579E" w:rsidP="00CE55EE">
            <w:pPr>
              <w:pStyle w:val="TAC"/>
            </w:pPr>
            <w:r w:rsidRPr="00B916EC">
              <w:rPr>
                <w:rFonts w:cs="Arial"/>
                <w:kern w:val="24"/>
                <w:szCs w:val="18"/>
              </w:rPr>
              <w:t>48</w:t>
            </w:r>
          </w:p>
        </w:tc>
        <w:tc>
          <w:tcPr>
            <w:tcW w:w="1958" w:type="dxa"/>
            <w:vAlign w:val="center"/>
          </w:tcPr>
          <w:p w14:paraId="057AD7BA" w14:textId="77777777" w:rsidR="004C579E" w:rsidRPr="00B916EC" w:rsidRDefault="004C579E" w:rsidP="00CE55EE">
            <w:pPr>
              <w:pStyle w:val="TAC"/>
            </w:pPr>
            <w:r w:rsidRPr="00B916EC">
              <w:rPr>
                <w:rFonts w:cs="Arial"/>
                <w:kern w:val="24"/>
                <w:szCs w:val="18"/>
              </w:rPr>
              <w:t>1</w:t>
            </w:r>
          </w:p>
        </w:tc>
        <w:tc>
          <w:tcPr>
            <w:tcW w:w="1411" w:type="dxa"/>
            <w:vAlign w:val="center"/>
          </w:tcPr>
          <w:p w14:paraId="54B2AB1F" w14:textId="77777777" w:rsidR="004C579E" w:rsidRPr="00B916EC" w:rsidRDefault="004C579E" w:rsidP="00CE55EE">
            <w:pPr>
              <w:pStyle w:val="TAC"/>
            </w:pPr>
            <w:r w:rsidRPr="00B916EC">
              <w:rPr>
                <w:rFonts w:cs="Arial"/>
                <w:kern w:val="24"/>
                <w:szCs w:val="18"/>
              </w:rPr>
              <w:t>14</w:t>
            </w:r>
          </w:p>
        </w:tc>
      </w:tr>
      <w:tr w:rsidR="004C579E" w:rsidRPr="00B916EC" w14:paraId="72EAD063" w14:textId="77777777" w:rsidTr="00CE55EE">
        <w:trPr>
          <w:cantSplit/>
        </w:trPr>
        <w:tc>
          <w:tcPr>
            <w:tcW w:w="803" w:type="dxa"/>
            <w:tcBorders>
              <w:right w:val="double" w:sz="4" w:space="0" w:color="auto"/>
            </w:tcBorders>
            <w:shd w:val="clear" w:color="auto" w:fill="auto"/>
            <w:vAlign w:val="center"/>
          </w:tcPr>
          <w:p w14:paraId="0AD7EE90" w14:textId="77777777" w:rsidR="004C579E" w:rsidRPr="00B916EC" w:rsidRDefault="004C579E" w:rsidP="00CE55EE">
            <w:pPr>
              <w:pStyle w:val="TAC"/>
            </w:pPr>
            <w:r w:rsidRPr="00B916EC">
              <w:t>12</w:t>
            </w:r>
          </w:p>
        </w:tc>
        <w:tc>
          <w:tcPr>
            <w:tcW w:w="3584" w:type="dxa"/>
            <w:tcBorders>
              <w:left w:val="double" w:sz="4" w:space="0" w:color="auto"/>
            </w:tcBorders>
            <w:vAlign w:val="center"/>
          </w:tcPr>
          <w:p w14:paraId="18E7C9EE"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0F3A6B1B" w14:textId="77777777" w:rsidR="004C579E" w:rsidRPr="00B916EC" w:rsidRDefault="004C579E" w:rsidP="00CE55EE">
            <w:pPr>
              <w:pStyle w:val="TAC"/>
            </w:pPr>
            <w:r w:rsidRPr="00B916EC">
              <w:rPr>
                <w:rFonts w:cs="Arial"/>
                <w:kern w:val="24"/>
                <w:szCs w:val="18"/>
              </w:rPr>
              <w:t>48</w:t>
            </w:r>
          </w:p>
        </w:tc>
        <w:tc>
          <w:tcPr>
            <w:tcW w:w="1958" w:type="dxa"/>
            <w:vAlign w:val="center"/>
          </w:tcPr>
          <w:p w14:paraId="4F2BB4C3" w14:textId="77777777" w:rsidR="004C579E" w:rsidRPr="00B916EC" w:rsidRDefault="004C579E" w:rsidP="00CE55EE">
            <w:pPr>
              <w:pStyle w:val="TAC"/>
            </w:pPr>
            <w:r w:rsidRPr="00B916EC">
              <w:rPr>
                <w:rFonts w:cs="Arial"/>
                <w:kern w:val="24"/>
                <w:szCs w:val="18"/>
              </w:rPr>
              <w:t>1</w:t>
            </w:r>
          </w:p>
        </w:tc>
        <w:tc>
          <w:tcPr>
            <w:tcW w:w="1411" w:type="dxa"/>
            <w:vAlign w:val="center"/>
          </w:tcPr>
          <w:p w14:paraId="5AC28164" w14:textId="77777777" w:rsidR="004C579E" w:rsidRPr="00B916EC" w:rsidRDefault="004C579E" w:rsidP="00CE55EE">
            <w:pPr>
              <w:pStyle w:val="TAC"/>
            </w:pPr>
            <w:r w:rsidRPr="00B916EC">
              <w:rPr>
                <w:rFonts w:cs="Arial"/>
                <w:kern w:val="24"/>
                <w:szCs w:val="18"/>
              </w:rPr>
              <w:t>16</w:t>
            </w:r>
          </w:p>
        </w:tc>
      </w:tr>
      <w:tr w:rsidR="004C579E" w:rsidRPr="00B916EC" w14:paraId="714533AE" w14:textId="77777777" w:rsidTr="00CE55EE">
        <w:trPr>
          <w:cantSplit/>
        </w:trPr>
        <w:tc>
          <w:tcPr>
            <w:tcW w:w="803" w:type="dxa"/>
            <w:tcBorders>
              <w:right w:val="double" w:sz="4" w:space="0" w:color="auto"/>
            </w:tcBorders>
            <w:shd w:val="clear" w:color="auto" w:fill="auto"/>
            <w:vAlign w:val="center"/>
          </w:tcPr>
          <w:p w14:paraId="354957DB" w14:textId="77777777" w:rsidR="004C579E" w:rsidRPr="00B916EC" w:rsidRDefault="004C579E" w:rsidP="00CE55EE">
            <w:pPr>
              <w:pStyle w:val="TAC"/>
            </w:pPr>
            <w:r w:rsidRPr="00B916EC">
              <w:t>13</w:t>
            </w:r>
          </w:p>
        </w:tc>
        <w:tc>
          <w:tcPr>
            <w:tcW w:w="3584" w:type="dxa"/>
            <w:tcBorders>
              <w:left w:val="double" w:sz="4" w:space="0" w:color="auto"/>
            </w:tcBorders>
            <w:vAlign w:val="center"/>
          </w:tcPr>
          <w:p w14:paraId="59BC49FE"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276F8285" w14:textId="77777777" w:rsidR="004C579E" w:rsidRPr="00B916EC" w:rsidRDefault="004C579E" w:rsidP="00CE55EE">
            <w:pPr>
              <w:pStyle w:val="TAC"/>
            </w:pPr>
            <w:r w:rsidRPr="00B916EC">
              <w:rPr>
                <w:rFonts w:cs="Arial"/>
                <w:kern w:val="24"/>
                <w:szCs w:val="18"/>
              </w:rPr>
              <w:t>48</w:t>
            </w:r>
          </w:p>
        </w:tc>
        <w:tc>
          <w:tcPr>
            <w:tcW w:w="1958" w:type="dxa"/>
            <w:vAlign w:val="center"/>
          </w:tcPr>
          <w:p w14:paraId="7BEEFBB5" w14:textId="77777777" w:rsidR="004C579E" w:rsidRPr="00B916EC" w:rsidRDefault="004C579E" w:rsidP="00CE55EE">
            <w:pPr>
              <w:pStyle w:val="TAC"/>
            </w:pPr>
            <w:r w:rsidRPr="00B916EC">
              <w:rPr>
                <w:rFonts w:cs="Arial"/>
                <w:kern w:val="24"/>
                <w:szCs w:val="18"/>
              </w:rPr>
              <w:t>2</w:t>
            </w:r>
          </w:p>
        </w:tc>
        <w:tc>
          <w:tcPr>
            <w:tcW w:w="1411" w:type="dxa"/>
            <w:vAlign w:val="center"/>
          </w:tcPr>
          <w:p w14:paraId="1A3B5554" w14:textId="77777777" w:rsidR="004C579E" w:rsidRPr="00B916EC" w:rsidRDefault="004C579E" w:rsidP="00CE55EE">
            <w:pPr>
              <w:pStyle w:val="TAC"/>
            </w:pPr>
            <w:r w:rsidRPr="00B916EC">
              <w:rPr>
                <w:rFonts w:cs="Arial"/>
                <w:kern w:val="24"/>
                <w:szCs w:val="18"/>
              </w:rPr>
              <w:t>12</w:t>
            </w:r>
          </w:p>
        </w:tc>
      </w:tr>
      <w:tr w:rsidR="004C579E" w:rsidRPr="00B916EC" w14:paraId="7F243BA6" w14:textId="77777777" w:rsidTr="00CE55EE">
        <w:trPr>
          <w:cantSplit/>
        </w:trPr>
        <w:tc>
          <w:tcPr>
            <w:tcW w:w="803" w:type="dxa"/>
            <w:tcBorders>
              <w:right w:val="double" w:sz="4" w:space="0" w:color="auto"/>
            </w:tcBorders>
            <w:shd w:val="clear" w:color="auto" w:fill="auto"/>
            <w:vAlign w:val="center"/>
          </w:tcPr>
          <w:p w14:paraId="06DC94F3" w14:textId="77777777" w:rsidR="004C579E" w:rsidRPr="00B916EC" w:rsidRDefault="004C579E" w:rsidP="00CE55EE">
            <w:pPr>
              <w:pStyle w:val="TAC"/>
            </w:pPr>
            <w:r w:rsidRPr="00B916EC">
              <w:t>14</w:t>
            </w:r>
          </w:p>
        </w:tc>
        <w:tc>
          <w:tcPr>
            <w:tcW w:w="3584" w:type="dxa"/>
            <w:tcBorders>
              <w:left w:val="double" w:sz="4" w:space="0" w:color="auto"/>
            </w:tcBorders>
            <w:vAlign w:val="center"/>
          </w:tcPr>
          <w:p w14:paraId="574ACFC5" w14:textId="77777777" w:rsidR="004C579E" w:rsidRPr="00B916EC" w:rsidRDefault="004C579E" w:rsidP="00CE55EE">
            <w:pPr>
              <w:pStyle w:val="TAC"/>
            </w:pPr>
            <w:r w:rsidRPr="00B916EC">
              <w:rPr>
                <w:rFonts w:cs="Arial"/>
                <w:kern w:val="24"/>
                <w:szCs w:val="18"/>
              </w:rPr>
              <w:t xml:space="preserve">1 </w:t>
            </w:r>
          </w:p>
        </w:tc>
        <w:tc>
          <w:tcPr>
            <w:tcW w:w="1587" w:type="dxa"/>
            <w:vAlign w:val="center"/>
          </w:tcPr>
          <w:p w14:paraId="6C1199D2" w14:textId="77777777" w:rsidR="004C579E" w:rsidRPr="00B916EC" w:rsidRDefault="004C579E" w:rsidP="00CE55EE">
            <w:pPr>
              <w:pStyle w:val="TAC"/>
            </w:pPr>
            <w:r w:rsidRPr="00B916EC">
              <w:rPr>
                <w:rFonts w:cs="Arial"/>
                <w:kern w:val="24"/>
                <w:szCs w:val="18"/>
              </w:rPr>
              <w:t>48</w:t>
            </w:r>
          </w:p>
        </w:tc>
        <w:tc>
          <w:tcPr>
            <w:tcW w:w="1958" w:type="dxa"/>
            <w:vAlign w:val="center"/>
          </w:tcPr>
          <w:p w14:paraId="7A4704A6" w14:textId="77777777" w:rsidR="004C579E" w:rsidRPr="00B916EC" w:rsidRDefault="004C579E" w:rsidP="00CE55EE">
            <w:pPr>
              <w:pStyle w:val="TAC"/>
            </w:pPr>
            <w:r w:rsidRPr="00B916EC">
              <w:rPr>
                <w:rFonts w:cs="Arial"/>
                <w:kern w:val="24"/>
                <w:szCs w:val="18"/>
              </w:rPr>
              <w:t>2</w:t>
            </w:r>
          </w:p>
        </w:tc>
        <w:tc>
          <w:tcPr>
            <w:tcW w:w="1411" w:type="dxa"/>
            <w:vAlign w:val="center"/>
          </w:tcPr>
          <w:p w14:paraId="118A3BC9" w14:textId="77777777" w:rsidR="004C579E" w:rsidRPr="00B916EC" w:rsidRDefault="004C579E" w:rsidP="00CE55EE">
            <w:pPr>
              <w:pStyle w:val="TAC"/>
            </w:pPr>
            <w:r w:rsidRPr="00B916EC">
              <w:rPr>
                <w:rFonts w:cs="Arial"/>
                <w:kern w:val="24"/>
                <w:szCs w:val="18"/>
              </w:rPr>
              <w:t>14</w:t>
            </w:r>
          </w:p>
        </w:tc>
      </w:tr>
      <w:tr w:rsidR="004C579E" w:rsidRPr="00B916EC" w14:paraId="463D119A" w14:textId="77777777" w:rsidTr="00CE55EE">
        <w:trPr>
          <w:cantSplit/>
        </w:trPr>
        <w:tc>
          <w:tcPr>
            <w:tcW w:w="803" w:type="dxa"/>
            <w:tcBorders>
              <w:right w:val="double" w:sz="4" w:space="0" w:color="auto"/>
            </w:tcBorders>
            <w:shd w:val="clear" w:color="auto" w:fill="auto"/>
            <w:vAlign w:val="center"/>
          </w:tcPr>
          <w:p w14:paraId="2C1140E6" w14:textId="77777777" w:rsidR="004C579E" w:rsidRPr="00B916EC" w:rsidRDefault="004C579E" w:rsidP="00CE55EE">
            <w:pPr>
              <w:pStyle w:val="TAC"/>
            </w:pPr>
            <w:r w:rsidRPr="00B916EC">
              <w:rPr>
                <w:rFonts w:cs="Arial"/>
                <w:kern w:val="24"/>
                <w:szCs w:val="18"/>
              </w:rPr>
              <w:t>15</w:t>
            </w:r>
          </w:p>
        </w:tc>
        <w:tc>
          <w:tcPr>
            <w:tcW w:w="3584" w:type="dxa"/>
            <w:tcBorders>
              <w:left w:val="double" w:sz="4" w:space="0" w:color="auto"/>
            </w:tcBorders>
            <w:vAlign w:val="center"/>
          </w:tcPr>
          <w:p w14:paraId="2CF3791E" w14:textId="77777777" w:rsidR="004C579E" w:rsidRPr="00B916EC" w:rsidRDefault="004C579E" w:rsidP="00CE55EE">
            <w:pPr>
              <w:pStyle w:val="TAC"/>
              <w:rPr>
                <w:rFonts w:cs="Arial"/>
                <w:kern w:val="24"/>
                <w:szCs w:val="18"/>
              </w:rPr>
            </w:pPr>
            <w:r w:rsidRPr="00B916EC">
              <w:rPr>
                <w:rFonts w:cs="Arial"/>
                <w:kern w:val="24"/>
                <w:szCs w:val="18"/>
              </w:rPr>
              <w:t xml:space="preserve">1 </w:t>
            </w:r>
          </w:p>
        </w:tc>
        <w:tc>
          <w:tcPr>
            <w:tcW w:w="1587" w:type="dxa"/>
            <w:vAlign w:val="center"/>
          </w:tcPr>
          <w:p w14:paraId="137A4B45" w14:textId="77777777" w:rsidR="004C579E" w:rsidRPr="00B916EC" w:rsidRDefault="004C579E" w:rsidP="00CE55EE">
            <w:pPr>
              <w:pStyle w:val="TAC"/>
              <w:rPr>
                <w:rFonts w:cs="Arial"/>
                <w:kern w:val="24"/>
                <w:szCs w:val="18"/>
              </w:rPr>
            </w:pPr>
            <w:r w:rsidRPr="00B916EC">
              <w:rPr>
                <w:rFonts w:cs="Arial"/>
                <w:kern w:val="24"/>
                <w:szCs w:val="18"/>
              </w:rPr>
              <w:t>48</w:t>
            </w:r>
          </w:p>
        </w:tc>
        <w:tc>
          <w:tcPr>
            <w:tcW w:w="1958" w:type="dxa"/>
            <w:vAlign w:val="center"/>
          </w:tcPr>
          <w:p w14:paraId="55A64199" w14:textId="77777777" w:rsidR="004C579E" w:rsidRPr="00B916EC" w:rsidRDefault="004C579E" w:rsidP="00CE55EE">
            <w:pPr>
              <w:pStyle w:val="TAC"/>
              <w:rPr>
                <w:rFonts w:cs="Arial"/>
                <w:kern w:val="24"/>
                <w:szCs w:val="18"/>
              </w:rPr>
            </w:pPr>
            <w:r w:rsidRPr="00B916EC">
              <w:rPr>
                <w:rFonts w:cs="Arial"/>
                <w:kern w:val="24"/>
                <w:szCs w:val="18"/>
              </w:rPr>
              <w:t>2</w:t>
            </w:r>
          </w:p>
        </w:tc>
        <w:tc>
          <w:tcPr>
            <w:tcW w:w="1411" w:type="dxa"/>
            <w:vAlign w:val="center"/>
          </w:tcPr>
          <w:p w14:paraId="662F78E0" w14:textId="77777777" w:rsidR="004C579E" w:rsidRPr="00B916EC" w:rsidRDefault="004C579E" w:rsidP="00CE55EE">
            <w:pPr>
              <w:pStyle w:val="TAC"/>
              <w:rPr>
                <w:rFonts w:cs="Arial"/>
                <w:kern w:val="24"/>
                <w:szCs w:val="18"/>
              </w:rPr>
            </w:pPr>
            <w:r w:rsidRPr="00B916EC">
              <w:rPr>
                <w:rFonts w:cs="Arial"/>
                <w:kern w:val="24"/>
                <w:szCs w:val="18"/>
              </w:rPr>
              <w:t>16</w:t>
            </w:r>
          </w:p>
        </w:tc>
      </w:tr>
    </w:tbl>
    <w:p w14:paraId="55071869" w14:textId="77777777" w:rsidR="004C579E" w:rsidRDefault="004C579E" w:rsidP="0009257A">
      <w:pPr>
        <w:rPr>
          <w:sz w:val="22"/>
          <w:szCs w:val="22"/>
        </w:rPr>
      </w:pPr>
    </w:p>
    <w:p w14:paraId="10383ECB" w14:textId="77777777" w:rsidR="004C579E" w:rsidRDefault="004C579E" w:rsidP="0009257A">
      <w:pPr>
        <w:rPr>
          <w:sz w:val="22"/>
          <w:szCs w:val="22"/>
        </w:rPr>
      </w:pPr>
    </w:p>
    <w:p w14:paraId="329961D5" w14:textId="414AEE10" w:rsidR="004C579E" w:rsidRPr="004C579E" w:rsidRDefault="004C579E" w:rsidP="004C579E">
      <w:pPr>
        <w:rPr>
          <w:b/>
          <w:sz w:val="22"/>
          <w:szCs w:val="22"/>
        </w:rPr>
      </w:pPr>
      <w:r w:rsidRPr="004C579E">
        <w:rPr>
          <w:b/>
          <w:sz w:val="22"/>
          <w:szCs w:val="22"/>
        </w:rPr>
        <w:fldChar w:fldCharType="begin"/>
      </w:r>
      <w:r w:rsidRPr="004C579E">
        <w:rPr>
          <w:b/>
          <w:sz w:val="22"/>
          <w:szCs w:val="22"/>
        </w:rPr>
        <w:instrText xml:space="preserve"> REF _Ref71713168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sz w:val="22"/>
          <w:szCs w:val="22"/>
          <w:u w:val="single"/>
        </w:rPr>
        <w:t xml:space="preserve">Proposal </w:t>
      </w:r>
      <w:r w:rsidRPr="004C579E">
        <w:rPr>
          <w:b/>
          <w:noProof/>
          <w:sz w:val="22"/>
          <w:szCs w:val="22"/>
          <w:u w:val="single"/>
        </w:rPr>
        <w:t>1</w:t>
      </w:r>
      <w:r w:rsidRPr="004C579E">
        <w:rPr>
          <w:b/>
          <w:sz w:val="22"/>
          <w:szCs w:val="22"/>
        </w:rPr>
        <w:t>: For SSS-based PEI, semi-static sharing PDSCH of Rel-15 UE should be assumed as baseline.</w:t>
      </w:r>
      <w:r w:rsidRPr="004C579E">
        <w:rPr>
          <w:b/>
          <w:sz w:val="22"/>
          <w:szCs w:val="22"/>
        </w:rPr>
        <w:fldChar w:fldCharType="end"/>
      </w:r>
    </w:p>
    <w:p w14:paraId="5A275E41" w14:textId="77777777" w:rsidR="004C579E" w:rsidRDefault="004C579E" w:rsidP="00BC18EA">
      <w:pPr>
        <w:pStyle w:val="ListParagraph"/>
        <w:numPr>
          <w:ilvl w:val="0"/>
          <w:numId w:val="24"/>
        </w:numPr>
        <w:rPr>
          <w:b/>
          <w:sz w:val="22"/>
          <w:szCs w:val="22"/>
        </w:rPr>
      </w:pPr>
      <w:r>
        <w:rPr>
          <w:b/>
          <w:sz w:val="22"/>
          <w:szCs w:val="22"/>
        </w:rPr>
        <w:t>D</w:t>
      </w:r>
      <w:r w:rsidRPr="00A77C22">
        <w:rPr>
          <w:b/>
          <w:sz w:val="22"/>
          <w:szCs w:val="22"/>
        </w:rPr>
        <w:t>ynamically sharing PDSCH of Rel-15 UE</w:t>
      </w:r>
      <w:r>
        <w:rPr>
          <w:b/>
          <w:sz w:val="22"/>
          <w:szCs w:val="22"/>
        </w:rPr>
        <w:t xml:space="preserve"> based on CORESET 0</w:t>
      </w:r>
      <w:r w:rsidRPr="00A77C22">
        <w:rPr>
          <w:b/>
          <w:sz w:val="22"/>
          <w:szCs w:val="22"/>
        </w:rPr>
        <w:t>, if available</w:t>
      </w:r>
      <w:r>
        <w:rPr>
          <w:b/>
          <w:sz w:val="22"/>
          <w:szCs w:val="22"/>
        </w:rPr>
        <w:t>, will occupy at least 576 REs when a SSS-based PEI is transmitted.</w:t>
      </w:r>
    </w:p>
    <w:p w14:paraId="58CD9CFB" w14:textId="7DDBF413" w:rsidR="004C579E" w:rsidRDefault="00CE55EE" w:rsidP="0009257A">
      <w:pPr>
        <w:rPr>
          <w:sz w:val="22"/>
          <w:szCs w:val="22"/>
        </w:rPr>
      </w:pPr>
      <w:r>
        <w:rPr>
          <w:sz w:val="22"/>
          <w:szCs w:val="22"/>
        </w:rPr>
        <w:br/>
      </w:r>
    </w:p>
    <w:p w14:paraId="0F4DEFB0" w14:textId="6E143F0B" w:rsidR="004C579E" w:rsidRPr="004C579E" w:rsidRDefault="004C579E" w:rsidP="004C579E">
      <w:pPr>
        <w:rPr>
          <w:b/>
          <w:sz w:val="22"/>
          <w:szCs w:val="22"/>
        </w:rPr>
      </w:pPr>
      <w:r w:rsidRPr="004C579E">
        <w:rPr>
          <w:b/>
          <w:sz w:val="22"/>
          <w:szCs w:val="22"/>
        </w:rPr>
        <w:fldChar w:fldCharType="begin"/>
      </w:r>
      <w:r w:rsidRPr="004C579E">
        <w:rPr>
          <w:b/>
          <w:sz w:val="22"/>
          <w:szCs w:val="22"/>
        </w:rPr>
        <w:instrText xml:space="preserve"> REF _Ref71713188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sz w:val="22"/>
          <w:szCs w:val="22"/>
          <w:u w:val="single"/>
        </w:rPr>
        <w:t xml:space="preserve">Proposal </w:t>
      </w:r>
      <w:r w:rsidRPr="004C579E">
        <w:rPr>
          <w:b/>
          <w:noProof/>
          <w:sz w:val="22"/>
          <w:szCs w:val="22"/>
          <w:u w:val="single"/>
        </w:rPr>
        <w:t>2</w:t>
      </w:r>
      <w:r w:rsidRPr="004C579E">
        <w:rPr>
          <w:b/>
          <w:sz w:val="22"/>
          <w:szCs w:val="22"/>
        </w:rPr>
        <w:t>: For PDCCH-based PEI, dynamically sharing CORESET 0 of Rel-15 UE is supported.</w:t>
      </w:r>
      <w:r w:rsidRPr="004C579E">
        <w:rPr>
          <w:b/>
          <w:sz w:val="22"/>
          <w:szCs w:val="22"/>
        </w:rPr>
        <w:fldChar w:fldCharType="end"/>
      </w:r>
    </w:p>
    <w:p w14:paraId="3BF0F21A" w14:textId="7A2F869E" w:rsidR="004C579E" w:rsidRPr="004C579E" w:rsidRDefault="00CE55EE" w:rsidP="004C579E">
      <w:pPr>
        <w:rPr>
          <w:b/>
          <w:sz w:val="22"/>
          <w:szCs w:val="22"/>
        </w:rPr>
      </w:pPr>
      <w:r>
        <w:rPr>
          <w:b/>
          <w:sz w:val="22"/>
          <w:szCs w:val="22"/>
        </w:rPr>
        <w:br/>
      </w:r>
    </w:p>
    <w:p w14:paraId="2584AE02" w14:textId="19C36B4E" w:rsidR="004C579E" w:rsidRPr="004C579E" w:rsidRDefault="004C579E" w:rsidP="004C579E">
      <w:pPr>
        <w:rPr>
          <w:b/>
          <w:sz w:val="22"/>
          <w:szCs w:val="22"/>
        </w:rPr>
      </w:pPr>
      <w:r w:rsidRPr="004C579E">
        <w:rPr>
          <w:b/>
          <w:sz w:val="22"/>
          <w:szCs w:val="22"/>
        </w:rPr>
        <w:fldChar w:fldCharType="begin"/>
      </w:r>
      <w:r w:rsidRPr="004C579E">
        <w:rPr>
          <w:b/>
          <w:sz w:val="22"/>
          <w:szCs w:val="22"/>
        </w:rPr>
        <w:instrText xml:space="preserve"> REF _Ref71713194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sz w:val="22"/>
          <w:szCs w:val="22"/>
          <w:u w:val="single"/>
        </w:rPr>
        <w:t xml:space="preserve">Proposal </w:t>
      </w:r>
      <w:r w:rsidRPr="004C579E">
        <w:rPr>
          <w:b/>
          <w:noProof/>
          <w:sz w:val="22"/>
          <w:szCs w:val="22"/>
          <w:u w:val="single"/>
        </w:rPr>
        <w:t>3</w:t>
      </w:r>
      <w:r w:rsidRPr="004C579E">
        <w:rPr>
          <w:b/>
          <w:sz w:val="22"/>
          <w:szCs w:val="22"/>
        </w:rPr>
        <w:t>: For PDCCH-based PEI, Behv-A or Behv-B is configurable by gNB for prioritization on PEI or legacy PEI, accordingly.</w:t>
      </w:r>
      <w:r w:rsidRPr="004C579E">
        <w:rPr>
          <w:b/>
          <w:sz w:val="22"/>
          <w:szCs w:val="22"/>
        </w:rPr>
        <w:fldChar w:fldCharType="end"/>
      </w:r>
    </w:p>
    <w:p w14:paraId="3357C027" w14:textId="0C4C5636" w:rsidR="004C579E" w:rsidRDefault="00CE55EE" w:rsidP="0009257A">
      <w:pPr>
        <w:rPr>
          <w:sz w:val="22"/>
          <w:szCs w:val="22"/>
        </w:rPr>
      </w:pPr>
      <w:r>
        <w:rPr>
          <w:sz w:val="22"/>
          <w:szCs w:val="22"/>
        </w:rPr>
        <w:br/>
      </w:r>
    </w:p>
    <w:p w14:paraId="0C404825" w14:textId="2C2AC0BF" w:rsidR="004C579E" w:rsidRPr="004C579E" w:rsidRDefault="004C579E" w:rsidP="0009257A">
      <w:pPr>
        <w:rPr>
          <w:b/>
          <w:sz w:val="22"/>
          <w:szCs w:val="22"/>
        </w:rPr>
      </w:pPr>
      <w:r w:rsidRPr="004C579E">
        <w:rPr>
          <w:b/>
          <w:sz w:val="22"/>
          <w:szCs w:val="22"/>
        </w:rPr>
        <w:fldChar w:fldCharType="begin"/>
      </w:r>
      <w:r w:rsidRPr="004C579E">
        <w:rPr>
          <w:b/>
          <w:sz w:val="22"/>
          <w:szCs w:val="22"/>
        </w:rPr>
        <w:instrText xml:space="preserve"> REF _Ref71713098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i/>
          <w:sz w:val="22"/>
          <w:szCs w:val="22"/>
          <w:u w:val="single"/>
        </w:rPr>
        <w:t xml:space="preserve">Observation </w:t>
      </w:r>
      <w:r w:rsidRPr="004C579E">
        <w:rPr>
          <w:b/>
          <w:i/>
          <w:noProof/>
          <w:sz w:val="22"/>
          <w:szCs w:val="22"/>
          <w:u w:val="single"/>
        </w:rPr>
        <w:t>4</w:t>
      </w:r>
      <w:r w:rsidRPr="004C579E">
        <w:rPr>
          <w:b/>
          <w:sz w:val="22"/>
          <w:szCs w:val="22"/>
        </w:rPr>
        <w:t>: For TRS/CSI-RS-based PEI, dynamic sharing PDSCH of Rel-15 UE is conditioned on:</w:t>
      </w:r>
      <w:r w:rsidRPr="004C579E">
        <w:rPr>
          <w:b/>
          <w:sz w:val="22"/>
          <w:szCs w:val="22"/>
        </w:rPr>
        <w:fldChar w:fldCharType="end"/>
      </w:r>
    </w:p>
    <w:p w14:paraId="0860E9DA" w14:textId="77777777" w:rsidR="004C579E" w:rsidRPr="00393A18" w:rsidRDefault="004C579E" w:rsidP="00BC18EA">
      <w:pPr>
        <w:pStyle w:val="ListParagraph"/>
        <w:numPr>
          <w:ilvl w:val="0"/>
          <w:numId w:val="23"/>
        </w:numPr>
        <w:rPr>
          <w:b/>
          <w:sz w:val="22"/>
          <w:szCs w:val="22"/>
        </w:rPr>
      </w:pPr>
      <w:r w:rsidRPr="00393A18">
        <w:rPr>
          <w:b/>
          <w:sz w:val="22"/>
          <w:szCs w:val="22"/>
        </w:rPr>
        <w:t xml:space="preserve">There can configure at least one aperiodic ZP-CSI-RS rate-matching </w:t>
      </w:r>
      <w:r>
        <w:rPr>
          <w:b/>
          <w:sz w:val="22"/>
          <w:szCs w:val="22"/>
        </w:rPr>
        <w:t>resource set</w:t>
      </w:r>
      <w:r w:rsidRPr="00393A18">
        <w:rPr>
          <w:b/>
          <w:sz w:val="22"/>
          <w:szCs w:val="22"/>
        </w:rPr>
        <w:t xml:space="preserve"> to all Rel-15 connected-mode UEs out of the maximum of three </w:t>
      </w:r>
      <w:r>
        <w:rPr>
          <w:b/>
          <w:sz w:val="22"/>
          <w:szCs w:val="22"/>
        </w:rPr>
        <w:t>resource sets supported by</w:t>
      </w:r>
      <w:r w:rsidRPr="00393A18">
        <w:rPr>
          <w:b/>
          <w:sz w:val="22"/>
          <w:szCs w:val="22"/>
        </w:rPr>
        <w:t xml:space="preserve"> </w:t>
      </w:r>
      <w:r>
        <w:rPr>
          <w:b/>
          <w:sz w:val="22"/>
          <w:szCs w:val="22"/>
        </w:rPr>
        <w:t xml:space="preserve">each </w:t>
      </w:r>
      <w:r w:rsidRPr="00393A18">
        <w:rPr>
          <w:b/>
          <w:sz w:val="22"/>
          <w:szCs w:val="22"/>
        </w:rPr>
        <w:t>Rel-15 UE.</w:t>
      </w:r>
    </w:p>
    <w:p w14:paraId="08F7F97C" w14:textId="77777777" w:rsidR="004C579E" w:rsidRPr="00393A18" w:rsidRDefault="004C579E" w:rsidP="00BC18EA">
      <w:pPr>
        <w:pStyle w:val="ListParagraph"/>
        <w:numPr>
          <w:ilvl w:val="0"/>
          <w:numId w:val="23"/>
        </w:numPr>
        <w:rPr>
          <w:b/>
          <w:sz w:val="22"/>
          <w:szCs w:val="22"/>
        </w:rPr>
      </w:pPr>
      <w:r w:rsidRPr="00393A18">
        <w:rPr>
          <w:b/>
          <w:sz w:val="22"/>
          <w:szCs w:val="22"/>
        </w:rPr>
        <w:t xml:space="preserve">gNB can manage the performance impact to UEs receiving PDSCH scheduled by DCI format 1_0 or PDSCHs with SPS activated by DCI format 1_0 </w:t>
      </w:r>
      <w:r>
        <w:rPr>
          <w:b/>
          <w:sz w:val="22"/>
          <w:szCs w:val="22"/>
        </w:rPr>
        <w:t>since</w:t>
      </w:r>
      <w:r w:rsidRPr="00393A18">
        <w:rPr>
          <w:b/>
          <w:sz w:val="22"/>
          <w:szCs w:val="22"/>
        </w:rPr>
        <w:t xml:space="preserve"> </w:t>
      </w:r>
      <w:r>
        <w:rPr>
          <w:b/>
          <w:sz w:val="22"/>
          <w:szCs w:val="22"/>
        </w:rPr>
        <w:t>those</w:t>
      </w:r>
      <w:r w:rsidRPr="00393A18">
        <w:rPr>
          <w:b/>
          <w:sz w:val="22"/>
          <w:szCs w:val="22"/>
        </w:rPr>
        <w:t xml:space="preserve"> UEs will assume the PEI occasion can be used</w:t>
      </w:r>
      <w:r>
        <w:rPr>
          <w:b/>
          <w:sz w:val="22"/>
          <w:szCs w:val="22"/>
        </w:rPr>
        <w:t xml:space="preserve"> for PDSCH even when PEI is transmitted.</w:t>
      </w:r>
    </w:p>
    <w:p w14:paraId="6F46C0D7" w14:textId="6793FE00" w:rsidR="004C579E" w:rsidRDefault="00CE55EE" w:rsidP="0009257A">
      <w:pPr>
        <w:rPr>
          <w:sz w:val="22"/>
          <w:szCs w:val="22"/>
        </w:rPr>
      </w:pPr>
      <w:r>
        <w:rPr>
          <w:sz w:val="22"/>
          <w:szCs w:val="22"/>
        </w:rPr>
        <w:br/>
      </w:r>
    </w:p>
    <w:p w14:paraId="023E1FF8" w14:textId="245D0F0A" w:rsidR="004C579E" w:rsidRPr="004C579E" w:rsidRDefault="004C579E" w:rsidP="004C579E">
      <w:pPr>
        <w:rPr>
          <w:b/>
          <w:sz w:val="22"/>
          <w:szCs w:val="22"/>
        </w:rPr>
      </w:pPr>
      <w:r w:rsidRPr="004C579E">
        <w:rPr>
          <w:b/>
          <w:sz w:val="22"/>
          <w:szCs w:val="22"/>
        </w:rPr>
        <w:fldChar w:fldCharType="begin"/>
      </w:r>
      <w:r w:rsidRPr="004C579E">
        <w:rPr>
          <w:b/>
          <w:sz w:val="22"/>
          <w:szCs w:val="22"/>
        </w:rPr>
        <w:instrText xml:space="preserve"> REF _Ref71713201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sz w:val="22"/>
          <w:szCs w:val="22"/>
          <w:u w:val="single"/>
        </w:rPr>
        <w:t xml:space="preserve">Proposal </w:t>
      </w:r>
      <w:r w:rsidRPr="004C579E">
        <w:rPr>
          <w:b/>
          <w:noProof/>
          <w:sz w:val="22"/>
          <w:szCs w:val="22"/>
          <w:u w:val="single"/>
        </w:rPr>
        <w:t>4</w:t>
      </w:r>
      <w:r w:rsidRPr="004C579E">
        <w:rPr>
          <w:b/>
          <w:sz w:val="22"/>
          <w:szCs w:val="22"/>
        </w:rPr>
        <w:t>: For TRS/CSI-RS-based PEI, semi-static sharing PDSCH of Rel-15 should be assumed as baseline.</w:t>
      </w:r>
      <w:r w:rsidRPr="004C579E">
        <w:rPr>
          <w:b/>
          <w:sz w:val="22"/>
          <w:szCs w:val="22"/>
        </w:rPr>
        <w:fldChar w:fldCharType="end"/>
      </w:r>
    </w:p>
    <w:p w14:paraId="7E903617" w14:textId="77777777" w:rsidR="004C579E" w:rsidRPr="00F06AF7" w:rsidRDefault="004C579E" w:rsidP="00BC18EA">
      <w:pPr>
        <w:pStyle w:val="ListParagraph"/>
        <w:numPr>
          <w:ilvl w:val="0"/>
          <w:numId w:val="25"/>
        </w:numPr>
        <w:rPr>
          <w:b/>
          <w:sz w:val="22"/>
          <w:szCs w:val="22"/>
        </w:rPr>
      </w:pPr>
      <w:r w:rsidRPr="00F06AF7">
        <w:rPr>
          <w:b/>
          <w:sz w:val="22"/>
          <w:szCs w:val="22"/>
        </w:rPr>
        <w:t xml:space="preserve">Dynamically sharing PDSCH of Rel-15 UE, if available, should utilize at most one aperiodic ZP-CSI-RS rate-matching </w:t>
      </w:r>
      <w:r>
        <w:rPr>
          <w:b/>
          <w:sz w:val="22"/>
          <w:szCs w:val="22"/>
        </w:rPr>
        <w:t>resource set</w:t>
      </w:r>
      <w:r w:rsidRPr="00F06AF7">
        <w:rPr>
          <w:b/>
          <w:sz w:val="22"/>
          <w:szCs w:val="22"/>
        </w:rPr>
        <w:t xml:space="preserve"> for the minimum impact</w:t>
      </w:r>
      <w:r>
        <w:rPr>
          <w:b/>
          <w:sz w:val="22"/>
          <w:szCs w:val="22"/>
        </w:rPr>
        <w:t xml:space="preserve"> to Rel-15 network</w:t>
      </w:r>
      <w:r w:rsidRPr="00F06AF7">
        <w:rPr>
          <w:b/>
          <w:sz w:val="22"/>
          <w:szCs w:val="22"/>
        </w:rPr>
        <w:t>.</w:t>
      </w:r>
    </w:p>
    <w:p w14:paraId="1C1D1263" w14:textId="33844288" w:rsidR="004C579E" w:rsidRDefault="00CE55EE" w:rsidP="0009257A">
      <w:pPr>
        <w:rPr>
          <w:sz w:val="22"/>
          <w:szCs w:val="22"/>
        </w:rPr>
      </w:pPr>
      <w:r>
        <w:rPr>
          <w:sz w:val="22"/>
          <w:szCs w:val="22"/>
        </w:rPr>
        <w:br/>
      </w:r>
    </w:p>
    <w:p w14:paraId="59E3B5E4" w14:textId="7D78174C" w:rsidR="009345C4" w:rsidRPr="004C579E" w:rsidRDefault="004C579E" w:rsidP="0009257A">
      <w:pPr>
        <w:rPr>
          <w:b/>
          <w:sz w:val="22"/>
          <w:szCs w:val="22"/>
        </w:rPr>
      </w:pPr>
      <w:r w:rsidRPr="004C579E">
        <w:rPr>
          <w:b/>
          <w:sz w:val="22"/>
          <w:szCs w:val="22"/>
        </w:rPr>
        <w:fldChar w:fldCharType="begin"/>
      </w:r>
      <w:r w:rsidRPr="004C579E">
        <w:rPr>
          <w:b/>
          <w:sz w:val="22"/>
          <w:szCs w:val="22"/>
        </w:rPr>
        <w:instrText xml:space="preserve"> REF _Ref71713103 \h </w:instrText>
      </w:r>
      <w:r>
        <w:rPr>
          <w:b/>
          <w:sz w:val="22"/>
          <w:szCs w:val="22"/>
        </w:rPr>
        <w:instrText xml:space="preserve"> \* MERGEFORMAT </w:instrText>
      </w:r>
      <w:r w:rsidRPr="004C579E">
        <w:rPr>
          <w:b/>
          <w:sz w:val="22"/>
          <w:szCs w:val="22"/>
        </w:rPr>
      </w:r>
      <w:r w:rsidRPr="004C579E">
        <w:rPr>
          <w:b/>
          <w:sz w:val="22"/>
          <w:szCs w:val="22"/>
        </w:rPr>
        <w:fldChar w:fldCharType="separate"/>
      </w:r>
      <w:r w:rsidRPr="004C579E">
        <w:rPr>
          <w:b/>
          <w:i/>
          <w:sz w:val="22"/>
          <w:szCs w:val="22"/>
          <w:u w:val="single"/>
        </w:rPr>
        <w:t xml:space="preserve">Observation </w:t>
      </w:r>
      <w:r w:rsidRPr="004C579E">
        <w:rPr>
          <w:b/>
          <w:i/>
          <w:noProof/>
          <w:sz w:val="22"/>
          <w:szCs w:val="22"/>
          <w:u w:val="single"/>
        </w:rPr>
        <w:t>5</w:t>
      </w:r>
      <w:r w:rsidRPr="004C579E">
        <w:rPr>
          <w:b/>
          <w:sz w:val="22"/>
          <w:szCs w:val="22"/>
        </w:rPr>
        <w:t>: From the identified configurations based on evaluation results from more than one company, PDCCH-based PEI achieves the best resource overhead when UE subgrouping is not incorporated. Being able to indicate multiple POs with 1 PEI is the distinguishing factor.</w:t>
      </w:r>
      <w:r w:rsidRPr="004C579E">
        <w:rPr>
          <w:b/>
          <w:sz w:val="22"/>
          <w:szCs w:val="22"/>
        </w:rPr>
        <w:fldChar w:fldCharType="end"/>
      </w:r>
    </w:p>
    <w:p w14:paraId="238BA900" w14:textId="73F930E6" w:rsidR="004C579E" w:rsidRDefault="00CE55EE" w:rsidP="0009257A">
      <w:pPr>
        <w:rPr>
          <w:sz w:val="22"/>
          <w:szCs w:val="22"/>
        </w:rPr>
      </w:pPr>
      <w:r>
        <w:rPr>
          <w:sz w:val="22"/>
          <w:szCs w:val="22"/>
        </w:rPr>
        <w:br/>
      </w:r>
    </w:p>
    <w:p w14:paraId="600B5E0A" w14:textId="1B21E1B1" w:rsidR="00CE55EE" w:rsidRPr="00CE55EE" w:rsidRDefault="00CE55EE" w:rsidP="00CE55EE">
      <w:pPr>
        <w:rPr>
          <w:b/>
          <w:sz w:val="22"/>
          <w:szCs w:val="22"/>
        </w:rPr>
      </w:pPr>
      <w:r w:rsidRPr="00CE55EE">
        <w:rPr>
          <w:b/>
          <w:sz w:val="22"/>
          <w:szCs w:val="22"/>
        </w:rPr>
        <w:fldChar w:fldCharType="begin"/>
      </w:r>
      <w:r w:rsidRPr="00CE55EE">
        <w:rPr>
          <w:b/>
          <w:sz w:val="22"/>
          <w:szCs w:val="22"/>
        </w:rPr>
        <w:instrText xml:space="preserve"> REF _Ref71713207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5</w:t>
      </w:r>
      <w:r w:rsidRPr="00CE55EE">
        <w:rPr>
          <w:b/>
          <w:sz w:val="22"/>
          <w:szCs w:val="22"/>
        </w:rPr>
        <w:t>: For PDCCH-based PEI, exploiting DCI payload bits for indicating multiple UE (sub)groups is supported.</w:t>
      </w:r>
      <w:r w:rsidRPr="00CE55EE">
        <w:rPr>
          <w:b/>
          <w:sz w:val="22"/>
          <w:szCs w:val="22"/>
        </w:rPr>
        <w:fldChar w:fldCharType="end"/>
      </w:r>
    </w:p>
    <w:p w14:paraId="03958BD3" w14:textId="77777777" w:rsidR="00CE55EE" w:rsidRPr="0051713F" w:rsidRDefault="00CE55EE" w:rsidP="00BC18EA">
      <w:pPr>
        <w:pStyle w:val="ListParagraph"/>
        <w:numPr>
          <w:ilvl w:val="0"/>
          <w:numId w:val="15"/>
        </w:numPr>
        <w:rPr>
          <w:b/>
          <w:sz w:val="22"/>
          <w:szCs w:val="22"/>
        </w:rPr>
      </w:pPr>
      <w:r w:rsidRPr="0051713F">
        <w:rPr>
          <w:b/>
          <w:sz w:val="22"/>
          <w:szCs w:val="22"/>
        </w:rPr>
        <w:t xml:space="preserve">Note: From UE monitoring perspective, there is only one PEI </w:t>
      </w:r>
      <w:r>
        <w:rPr>
          <w:b/>
          <w:sz w:val="22"/>
          <w:szCs w:val="22"/>
        </w:rPr>
        <w:t>occasion</w:t>
      </w:r>
      <w:r w:rsidRPr="0051713F">
        <w:rPr>
          <w:b/>
          <w:sz w:val="22"/>
          <w:szCs w:val="22"/>
        </w:rPr>
        <w:t xml:space="preserve"> for a targeted PO.</w:t>
      </w:r>
    </w:p>
    <w:p w14:paraId="3FDF2849" w14:textId="5353B694"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_Ref71713114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i/>
          <w:sz w:val="22"/>
          <w:szCs w:val="22"/>
          <w:u w:val="single"/>
        </w:rPr>
        <w:t xml:space="preserve">Observation </w:t>
      </w:r>
      <w:r w:rsidRPr="00CE55EE">
        <w:rPr>
          <w:b/>
          <w:i/>
          <w:noProof/>
          <w:sz w:val="22"/>
          <w:szCs w:val="22"/>
          <w:u w:val="single"/>
        </w:rPr>
        <w:t>6</w:t>
      </w:r>
      <w:r w:rsidRPr="00CE55EE">
        <w:rPr>
          <w:b/>
          <w:sz w:val="22"/>
          <w:szCs w:val="22"/>
        </w:rPr>
        <w:t>: From the identified configurations based on evaluation results from more than one company,</w:t>
      </w:r>
      <w:r w:rsidRPr="00CE55EE">
        <w:rPr>
          <w:b/>
          <w:sz w:val="22"/>
          <w:szCs w:val="22"/>
        </w:rPr>
        <w:fldChar w:fldCharType="end"/>
      </w:r>
    </w:p>
    <w:p w14:paraId="1CBA77FA" w14:textId="77777777" w:rsidR="00CE55EE" w:rsidRPr="000F42F4" w:rsidRDefault="00CE55EE" w:rsidP="00BC18EA">
      <w:pPr>
        <w:pStyle w:val="Caption"/>
        <w:numPr>
          <w:ilvl w:val="0"/>
          <w:numId w:val="15"/>
        </w:numPr>
        <w:rPr>
          <w:sz w:val="22"/>
          <w:szCs w:val="22"/>
        </w:rPr>
      </w:pPr>
      <w:r w:rsidRPr="000F42F4">
        <w:rPr>
          <w:sz w:val="22"/>
          <w:szCs w:val="22"/>
        </w:rPr>
        <w:t>UE (sub)group indication capacity per PDCCH-based PEI of AL4/AL8 is 12 bits</w:t>
      </w:r>
    </w:p>
    <w:p w14:paraId="3899605A" w14:textId="77777777" w:rsidR="00CE55EE" w:rsidRPr="000F42F4" w:rsidRDefault="00CE55EE" w:rsidP="00BC18EA">
      <w:pPr>
        <w:pStyle w:val="ListParagraph"/>
        <w:numPr>
          <w:ilvl w:val="1"/>
          <w:numId w:val="15"/>
        </w:numPr>
        <w:rPr>
          <w:b/>
          <w:sz w:val="22"/>
          <w:szCs w:val="22"/>
        </w:rPr>
      </w:pPr>
      <w:r w:rsidRPr="000F42F4">
        <w:rPr>
          <w:b/>
          <w:sz w:val="22"/>
          <w:szCs w:val="22"/>
        </w:rPr>
        <w:t xml:space="preserve">AL4 </w:t>
      </w:r>
      <w:r>
        <w:rPr>
          <w:b/>
          <w:sz w:val="22"/>
          <w:szCs w:val="22"/>
        </w:rPr>
        <w:t>or</w:t>
      </w:r>
      <w:r w:rsidRPr="000F42F4">
        <w:rPr>
          <w:b/>
          <w:sz w:val="22"/>
          <w:szCs w:val="22"/>
        </w:rPr>
        <w:t xml:space="preserve"> AL8 can be selected by network according paging PDSCH TB scaling setting</w:t>
      </w:r>
    </w:p>
    <w:p w14:paraId="6F122ED0" w14:textId="77777777" w:rsidR="00CE55EE" w:rsidRPr="000F42F4" w:rsidRDefault="00CE55EE" w:rsidP="00BC18EA">
      <w:pPr>
        <w:pStyle w:val="ListParagraph"/>
        <w:numPr>
          <w:ilvl w:val="1"/>
          <w:numId w:val="15"/>
        </w:numPr>
        <w:rPr>
          <w:b/>
          <w:sz w:val="22"/>
          <w:szCs w:val="22"/>
        </w:rPr>
      </w:pPr>
      <w:r w:rsidRPr="000F42F4">
        <w:rPr>
          <w:b/>
          <w:sz w:val="22"/>
          <w:szCs w:val="22"/>
        </w:rPr>
        <w:t>UE (sub)group indication capability per PDCCH-based PEI of AL8/AL16 can be increased to 48 bits since AL8/AL16 of 48-bit payload and 24-bit CRC has the same code rate as AL/4AL8 of 12-bit payload and 24-bit CRC</w:t>
      </w:r>
    </w:p>
    <w:p w14:paraId="279AE4C4" w14:textId="77777777" w:rsidR="00CE55EE" w:rsidRPr="000F42F4" w:rsidRDefault="00CE55EE" w:rsidP="00BC18EA">
      <w:pPr>
        <w:pStyle w:val="Caption"/>
        <w:numPr>
          <w:ilvl w:val="0"/>
          <w:numId w:val="15"/>
        </w:numPr>
        <w:rPr>
          <w:sz w:val="22"/>
          <w:szCs w:val="22"/>
        </w:rPr>
      </w:pPr>
      <w:r w:rsidRPr="000F42F4">
        <w:rPr>
          <w:sz w:val="22"/>
          <w:szCs w:val="22"/>
        </w:rPr>
        <w:t>UE (sub)group indication capacity per TRS/CSI-RS-based PEI of 50-RB-and-1-slot format is 1 bit</w:t>
      </w:r>
    </w:p>
    <w:p w14:paraId="7C46E8C6" w14:textId="77777777" w:rsidR="00CE55EE" w:rsidRPr="000F42F4" w:rsidRDefault="00CE55EE" w:rsidP="00BC18EA">
      <w:pPr>
        <w:pStyle w:val="Caption"/>
        <w:numPr>
          <w:ilvl w:val="0"/>
          <w:numId w:val="15"/>
        </w:numPr>
        <w:rPr>
          <w:sz w:val="22"/>
          <w:szCs w:val="22"/>
        </w:rPr>
      </w:pPr>
      <w:r w:rsidRPr="000F42F4">
        <w:rPr>
          <w:sz w:val="22"/>
          <w:szCs w:val="22"/>
        </w:rPr>
        <w:t>UE (sub)group indication capacity per SSS-based PEI is of 11-RB-and-2-symbol format</w:t>
      </w:r>
      <w:r>
        <w:rPr>
          <w:sz w:val="22"/>
          <w:szCs w:val="22"/>
        </w:rPr>
        <w:t xml:space="preserve"> is</w:t>
      </w:r>
      <w:r w:rsidRPr="000F42F4">
        <w:rPr>
          <w:sz w:val="22"/>
          <w:szCs w:val="22"/>
        </w:rPr>
        <w:t xml:space="preserve"> 1 bit</w:t>
      </w:r>
    </w:p>
    <w:p w14:paraId="475CEF43" w14:textId="77777777" w:rsidR="00CE55EE" w:rsidRPr="000F42F4" w:rsidRDefault="00CE55EE" w:rsidP="00BC18EA">
      <w:pPr>
        <w:pStyle w:val="ListParagraph"/>
        <w:numPr>
          <w:ilvl w:val="0"/>
          <w:numId w:val="15"/>
        </w:numPr>
        <w:rPr>
          <w:b/>
          <w:sz w:val="22"/>
          <w:szCs w:val="22"/>
        </w:rPr>
      </w:pPr>
      <w:r w:rsidRPr="000F42F4">
        <w:rPr>
          <w:b/>
          <w:sz w:val="22"/>
          <w:szCs w:val="22"/>
        </w:rPr>
        <w:t xml:space="preserve">Note: By X bits, it means there can provide 2^X states with the resource of an identified PEI physical-layer configuration. For X &gt; 1 bit, there is additional design flexibility in mapping the states to the paging combination of associated UE (sub)groups. </w:t>
      </w:r>
      <w:r>
        <w:rPr>
          <w:b/>
          <w:sz w:val="22"/>
          <w:szCs w:val="22"/>
        </w:rPr>
        <w:t>F</w:t>
      </w:r>
      <w:r w:rsidRPr="000F42F4">
        <w:rPr>
          <w:b/>
          <w:sz w:val="22"/>
          <w:szCs w:val="22"/>
        </w:rPr>
        <w:t>or ease of comparison, we assume one bit</w:t>
      </w:r>
      <w:r>
        <w:rPr>
          <w:b/>
          <w:sz w:val="22"/>
          <w:szCs w:val="22"/>
        </w:rPr>
        <w:t xml:space="preserve"> is mapped to one UE (sub)group in later analyses.</w:t>
      </w:r>
    </w:p>
    <w:p w14:paraId="4E154AA7" w14:textId="21DDBE8A" w:rsidR="00CE55EE" w:rsidRDefault="00CE55EE" w:rsidP="0009257A">
      <w:pPr>
        <w:rPr>
          <w:sz w:val="22"/>
          <w:szCs w:val="22"/>
        </w:rPr>
      </w:pPr>
      <w:r>
        <w:rPr>
          <w:sz w:val="22"/>
          <w:szCs w:val="22"/>
        </w:rPr>
        <w:br/>
      </w:r>
    </w:p>
    <w:p w14:paraId="6E19A24C" w14:textId="68743B56" w:rsidR="00CE55EE" w:rsidRPr="00CE55EE" w:rsidRDefault="00CE55EE" w:rsidP="00CE55EE">
      <w:pPr>
        <w:rPr>
          <w:b/>
          <w:sz w:val="22"/>
          <w:szCs w:val="22"/>
        </w:rPr>
      </w:pPr>
      <w:r w:rsidRPr="00CE55EE">
        <w:rPr>
          <w:b/>
          <w:sz w:val="22"/>
          <w:szCs w:val="22"/>
        </w:rPr>
        <w:fldChar w:fldCharType="begin"/>
      </w:r>
      <w:r w:rsidRPr="00CE55EE">
        <w:rPr>
          <w:b/>
          <w:sz w:val="22"/>
          <w:szCs w:val="22"/>
        </w:rPr>
        <w:instrText xml:space="preserve"> REF _Ref71713216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rPr>
        <w:t xml:space="preserve">Proposal </w:t>
      </w:r>
      <w:r w:rsidRPr="00CE55EE">
        <w:rPr>
          <w:b/>
          <w:noProof/>
          <w:sz w:val="22"/>
          <w:szCs w:val="22"/>
        </w:rPr>
        <w:t>6</w:t>
      </w:r>
      <w:r w:rsidRPr="00CE55EE">
        <w:rPr>
          <w:b/>
          <w:sz w:val="22"/>
          <w:szCs w:val="22"/>
        </w:rPr>
        <w:t>: RAN1 physical-layer design should maximize the flexibility for RAN2 UE subgrouping enhancement. In particular, maximum number of UE subgroups per PO should be at least 8, and more PO/group paging rate cases, e.g., 10%, 20% - 60% should be considered (as was done in RAN1 LS to RAN2.</w:t>
      </w:r>
      <w:r w:rsidRPr="00CE55EE">
        <w:rPr>
          <w:b/>
          <w:sz w:val="22"/>
          <w:szCs w:val="22"/>
        </w:rPr>
        <w:fldChar w:fldCharType="end"/>
      </w:r>
    </w:p>
    <w:p w14:paraId="63475211" w14:textId="52E36DC0" w:rsidR="00CE55EE" w:rsidRDefault="00CE55EE" w:rsidP="0009257A">
      <w:pPr>
        <w:rPr>
          <w:sz w:val="22"/>
          <w:szCs w:val="22"/>
        </w:rPr>
      </w:pPr>
      <w:r>
        <w:rPr>
          <w:sz w:val="22"/>
          <w:szCs w:val="22"/>
        </w:rPr>
        <w:br/>
      </w:r>
    </w:p>
    <w:p w14:paraId="399420E6" w14:textId="6195D259"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_Ref71713124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i/>
          <w:sz w:val="22"/>
          <w:szCs w:val="22"/>
          <w:u w:val="single"/>
        </w:rPr>
        <w:t xml:space="preserve">Observation </w:t>
      </w:r>
      <w:r w:rsidRPr="00CE55EE">
        <w:rPr>
          <w:b/>
          <w:i/>
          <w:noProof/>
          <w:sz w:val="22"/>
          <w:szCs w:val="22"/>
          <w:u w:val="single"/>
        </w:rPr>
        <w:t>7</w:t>
      </w:r>
      <w:r w:rsidRPr="00CE55EE">
        <w:rPr>
          <w:b/>
          <w:sz w:val="22"/>
          <w:szCs w:val="22"/>
        </w:rPr>
        <w:t>: A sequence-based PEI provides similar synchronization resource amount as a SSB, and one can assume up to one less SSB (burst) processing between PEI and PO when UE is indicated to monitor PO</w:t>
      </w:r>
      <w:r w:rsidRPr="00CE55EE">
        <w:rPr>
          <w:b/>
          <w:sz w:val="22"/>
          <w:szCs w:val="22"/>
        </w:rPr>
        <w:fldChar w:fldCharType="end"/>
      </w:r>
    </w:p>
    <w:p w14:paraId="02BEEF4D" w14:textId="4BB38543" w:rsidR="004C579E" w:rsidRPr="00CE55EE" w:rsidRDefault="00CE55EE" w:rsidP="0009257A">
      <w:pPr>
        <w:rPr>
          <w:b/>
          <w:sz w:val="22"/>
          <w:szCs w:val="22"/>
        </w:rPr>
      </w:pPr>
      <w:r w:rsidRPr="00CE55EE">
        <w:rPr>
          <w:b/>
          <w:sz w:val="22"/>
          <w:szCs w:val="22"/>
        </w:rPr>
        <w:br/>
      </w:r>
      <w:r w:rsidRPr="00CE55EE">
        <w:rPr>
          <w:b/>
          <w:sz w:val="22"/>
          <w:szCs w:val="22"/>
        </w:rPr>
        <w:br/>
      </w:r>
      <w:r w:rsidR="004C579E" w:rsidRPr="00CE55EE">
        <w:rPr>
          <w:b/>
          <w:sz w:val="22"/>
          <w:szCs w:val="22"/>
        </w:rPr>
        <w:fldChar w:fldCharType="begin"/>
      </w:r>
      <w:r w:rsidR="004C579E" w:rsidRPr="00CE55EE">
        <w:rPr>
          <w:b/>
          <w:sz w:val="22"/>
          <w:szCs w:val="22"/>
        </w:rPr>
        <w:instrText xml:space="preserve"> REF _Ref71713130 \h </w:instrText>
      </w:r>
      <w:r>
        <w:rPr>
          <w:b/>
          <w:sz w:val="22"/>
          <w:szCs w:val="22"/>
        </w:rPr>
        <w:instrText xml:space="preserve"> \* MERGEFORMAT </w:instrText>
      </w:r>
      <w:r w:rsidR="004C579E" w:rsidRPr="00CE55EE">
        <w:rPr>
          <w:b/>
          <w:sz w:val="22"/>
          <w:szCs w:val="22"/>
        </w:rPr>
      </w:r>
      <w:r w:rsidR="004C579E" w:rsidRPr="00CE55EE">
        <w:rPr>
          <w:b/>
          <w:sz w:val="22"/>
          <w:szCs w:val="22"/>
        </w:rPr>
        <w:fldChar w:fldCharType="separate"/>
      </w:r>
      <w:r w:rsidR="004C579E" w:rsidRPr="00CE55EE">
        <w:rPr>
          <w:b/>
          <w:i/>
          <w:sz w:val="22"/>
          <w:szCs w:val="22"/>
          <w:u w:val="single"/>
        </w:rPr>
        <w:t xml:space="preserve">Observation </w:t>
      </w:r>
      <w:r w:rsidR="004C579E" w:rsidRPr="00CE55EE">
        <w:rPr>
          <w:b/>
          <w:i/>
          <w:noProof/>
          <w:sz w:val="22"/>
          <w:szCs w:val="22"/>
          <w:u w:val="single"/>
        </w:rPr>
        <w:t>8</w:t>
      </w:r>
      <w:r w:rsidR="004C579E" w:rsidRPr="00CE55EE">
        <w:rPr>
          <w:b/>
          <w:sz w:val="22"/>
          <w:szCs w:val="22"/>
        </w:rPr>
        <w:t xml:space="preserve">:  Figure </w:t>
      </w:r>
      <w:r w:rsidR="004C579E" w:rsidRPr="00CE55EE">
        <w:rPr>
          <w:b/>
          <w:noProof/>
          <w:sz w:val="22"/>
          <w:szCs w:val="22"/>
        </w:rPr>
        <w:t>1</w:t>
      </w:r>
      <w:r w:rsidR="004C579E" w:rsidRPr="00CE55EE">
        <w:rPr>
          <w:b/>
          <w:sz w:val="22"/>
          <w:szCs w:val="22"/>
        </w:rPr>
        <w:t xml:space="preserve"> and Figure </w:t>
      </w:r>
      <w:r w:rsidR="004C579E" w:rsidRPr="00CE55EE">
        <w:rPr>
          <w:b/>
          <w:noProof/>
          <w:sz w:val="22"/>
          <w:szCs w:val="22"/>
        </w:rPr>
        <w:t>2</w:t>
      </w:r>
      <w:r w:rsidR="004C579E" w:rsidRPr="00CE55EE">
        <w:rPr>
          <w:b/>
          <w:sz w:val="22"/>
          <w:szCs w:val="22"/>
        </w:rPr>
        <w:t xml:space="preserve"> illustrate UE processing timelines with PDCCH-based PEI and TRS/SSS-based PEI, respectively.</w:t>
      </w:r>
      <w:r w:rsidR="004C579E" w:rsidRPr="00CE55EE">
        <w:rPr>
          <w:b/>
          <w:sz w:val="22"/>
          <w:szCs w:val="22"/>
        </w:rPr>
        <w:fldChar w:fldCharType="end"/>
      </w:r>
    </w:p>
    <w:p w14:paraId="66993EEC" w14:textId="327E6C5F" w:rsidR="004C579E" w:rsidRDefault="00CE55EE" w:rsidP="0009257A">
      <w:pPr>
        <w:rPr>
          <w:sz w:val="22"/>
          <w:szCs w:val="22"/>
        </w:rPr>
      </w:pPr>
      <w:r>
        <w:rPr>
          <w:sz w:val="22"/>
          <w:szCs w:val="22"/>
        </w:rPr>
        <w:br/>
      </w:r>
    </w:p>
    <w:p w14:paraId="388D67F5" w14:textId="040AEEF9" w:rsidR="00CE55EE" w:rsidRPr="00CE55EE" w:rsidRDefault="00CE55EE" w:rsidP="00CE55EE">
      <w:pPr>
        <w:rPr>
          <w:b/>
          <w:sz w:val="22"/>
          <w:szCs w:val="22"/>
        </w:rPr>
      </w:pPr>
      <w:r w:rsidRPr="00CE55EE">
        <w:rPr>
          <w:b/>
          <w:sz w:val="22"/>
          <w:szCs w:val="22"/>
        </w:rPr>
        <w:fldChar w:fldCharType="begin"/>
      </w:r>
      <w:r w:rsidRPr="00CE55EE">
        <w:rPr>
          <w:b/>
          <w:sz w:val="22"/>
          <w:szCs w:val="22"/>
        </w:rPr>
        <w:instrText xml:space="preserve"> REF _Ref71713228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7</w:t>
      </w:r>
      <w:r w:rsidRPr="00CE55EE">
        <w:rPr>
          <w:b/>
          <w:sz w:val="22"/>
          <w:szCs w:val="22"/>
        </w:rPr>
        <w:t>: For PDCCH-based PEI, subgroup indications for a PO are carried by PEI.</w:t>
      </w:r>
      <w:r w:rsidRPr="00CE55EE">
        <w:rPr>
          <w:b/>
          <w:sz w:val="22"/>
          <w:szCs w:val="22"/>
        </w:rPr>
        <w:fldChar w:fldCharType="end"/>
      </w:r>
    </w:p>
    <w:p w14:paraId="23D9F301" w14:textId="77777777" w:rsidR="00CE55EE" w:rsidRDefault="00CE55EE" w:rsidP="00CE55EE">
      <w:pPr>
        <w:rPr>
          <w:sz w:val="22"/>
          <w:szCs w:val="22"/>
        </w:rPr>
      </w:pPr>
    </w:p>
    <w:p w14:paraId="7B4C2E66" w14:textId="77777777" w:rsidR="00CE55EE" w:rsidRDefault="00CE55EE" w:rsidP="00CE55EE">
      <w:pPr>
        <w:rPr>
          <w:sz w:val="22"/>
          <w:szCs w:val="22"/>
        </w:rPr>
      </w:pPr>
    </w:p>
    <w:p w14:paraId="349CF25F" w14:textId="00F0A092" w:rsidR="00CE55EE" w:rsidRPr="00CE55EE" w:rsidRDefault="00CE55EE" w:rsidP="00CE55EE">
      <w:pPr>
        <w:rPr>
          <w:b/>
          <w:sz w:val="22"/>
          <w:szCs w:val="22"/>
        </w:rPr>
      </w:pPr>
      <w:r w:rsidRPr="00CE55EE">
        <w:rPr>
          <w:b/>
          <w:sz w:val="22"/>
          <w:szCs w:val="22"/>
        </w:rPr>
        <w:fldChar w:fldCharType="begin"/>
      </w:r>
      <w:r w:rsidRPr="00CE55EE">
        <w:rPr>
          <w:b/>
          <w:sz w:val="22"/>
          <w:szCs w:val="22"/>
        </w:rPr>
        <w:instrText xml:space="preserve"> REF _Ref71713233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8</w:t>
      </w:r>
      <w:r w:rsidRPr="00CE55EE">
        <w:rPr>
          <w:b/>
          <w:sz w:val="22"/>
          <w:szCs w:val="22"/>
        </w:rPr>
        <w:t>: For TRS/CSI-RS-based PEI, PO indication is carried by PEI while subgroup indications for a PO are carried by a paging DCI.</w:t>
      </w:r>
      <w:r w:rsidRPr="00CE55EE">
        <w:rPr>
          <w:b/>
          <w:sz w:val="22"/>
          <w:szCs w:val="22"/>
        </w:rPr>
        <w:fldChar w:fldCharType="end"/>
      </w:r>
    </w:p>
    <w:p w14:paraId="07AFDE52" w14:textId="77777777" w:rsidR="00CE55EE" w:rsidRPr="0005180D" w:rsidRDefault="00CE55EE" w:rsidP="00BC18EA">
      <w:pPr>
        <w:pStyle w:val="ListParagraph"/>
        <w:numPr>
          <w:ilvl w:val="0"/>
          <w:numId w:val="32"/>
        </w:numPr>
        <w:rPr>
          <w:b/>
          <w:sz w:val="22"/>
          <w:szCs w:val="22"/>
          <w:lang w:eastAsia="zh-TW"/>
        </w:rPr>
      </w:pPr>
      <w:r w:rsidRPr="0005180D">
        <w:rPr>
          <w:b/>
          <w:sz w:val="22"/>
          <w:szCs w:val="22"/>
          <w:lang w:eastAsia="zh-TW"/>
        </w:rPr>
        <w:t>In case of multiple POs in a SS burst period, multiple PEIs are FDMed in the resource configured by a common sp/periodic or aperiodic ZP-CSI-RS rate-matching resource set for semi-static or dynamic resource sharing with PDSCH of legacy UE, respectively.</w:t>
      </w:r>
    </w:p>
    <w:p w14:paraId="410C2884" w14:textId="3414E80B" w:rsidR="00CE55EE" w:rsidRDefault="00CE55EE" w:rsidP="0009257A">
      <w:pPr>
        <w:rPr>
          <w:sz w:val="22"/>
          <w:szCs w:val="22"/>
        </w:rPr>
      </w:pPr>
      <w:r>
        <w:rPr>
          <w:sz w:val="22"/>
          <w:szCs w:val="22"/>
        </w:rPr>
        <w:br/>
      </w:r>
    </w:p>
    <w:p w14:paraId="24BE5022" w14:textId="5FA637CA" w:rsidR="00CE55EE" w:rsidRPr="00CE55EE" w:rsidRDefault="00CE55EE" w:rsidP="00CE55EE">
      <w:pPr>
        <w:rPr>
          <w:b/>
          <w:sz w:val="22"/>
          <w:szCs w:val="22"/>
        </w:rPr>
      </w:pPr>
      <w:r w:rsidRPr="00CE55EE">
        <w:rPr>
          <w:b/>
          <w:sz w:val="22"/>
          <w:szCs w:val="22"/>
        </w:rPr>
        <w:fldChar w:fldCharType="begin"/>
      </w:r>
      <w:r w:rsidRPr="00CE55EE">
        <w:rPr>
          <w:b/>
          <w:sz w:val="22"/>
          <w:szCs w:val="22"/>
        </w:rPr>
        <w:instrText xml:space="preserve"> REF _Ref71713238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9</w:t>
      </w:r>
      <w:r w:rsidRPr="00CE55EE">
        <w:rPr>
          <w:b/>
          <w:sz w:val="22"/>
          <w:szCs w:val="22"/>
        </w:rPr>
        <w:t>: For SSS -based PEI, PO indication is carried by PEI while subgroup indications for a PO are carried by a paging DCI.</w:t>
      </w:r>
      <w:r w:rsidRPr="00CE55EE">
        <w:rPr>
          <w:b/>
          <w:sz w:val="22"/>
          <w:szCs w:val="22"/>
        </w:rPr>
        <w:fldChar w:fldCharType="end"/>
      </w:r>
    </w:p>
    <w:p w14:paraId="7E821680" w14:textId="77777777" w:rsidR="00CE55EE" w:rsidRPr="0005180D" w:rsidRDefault="00CE55EE" w:rsidP="00BC18EA">
      <w:pPr>
        <w:pStyle w:val="ListParagraph"/>
        <w:numPr>
          <w:ilvl w:val="0"/>
          <w:numId w:val="32"/>
        </w:numPr>
        <w:rPr>
          <w:b/>
          <w:sz w:val="22"/>
          <w:szCs w:val="22"/>
          <w:lang w:eastAsia="zh-TW"/>
        </w:rPr>
      </w:pPr>
      <w:r w:rsidRPr="0005180D">
        <w:rPr>
          <w:b/>
          <w:sz w:val="22"/>
          <w:szCs w:val="22"/>
          <w:lang w:eastAsia="zh-TW"/>
        </w:rPr>
        <w:t>In case of multiple POs in a SS burst period, multiple PEIs are multiplexed in the resource configured by semi-static RB-symbol rate-matching pattern(s) or CORESET 0 for semi-static or dynamic resource sharing with PDSCH of legacy UE, respectively.</w:t>
      </w:r>
    </w:p>
    <w:p w14:paraId="0A7B2D3E" w14:textId="77777777" w:rsidR="00CE55EE" w:rsidRDefault="00CE55EE" w:rsidP="0009257A">
      <w:pPr>
        <w:rPr>
          <w:sz w:val="22"/>
          <w:szCs w:val="22"/>
        </w:rPr>
      </w:pPr>
    </w:p>
    <w:p w14:paraId="32835C78" w14:textId="77777777" w:rsidR="00CE55EE" w:rsidRDefault="00CE55EE" w:rsidP="0009257A">
      <w:pPr>
        <w:rPr>
          <w:sz w:val="22"/>
          <w:szCs w:val="22"/>
        </w:rPr>
      </w:pPr>
    </w:p>
    <w:p w14:paraId="6636E662" w14:textId="4A6D08F4"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_Ref71713137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i/>
          <w:sz w:val="22"/>
          <w:szCs w:val="22"/>
          <w:u w:val="single"/>
        </w:rPr>
        <w:t xml:space="preserve">Observation </w:t>
      </w:r>
      <w:r w:rsidRPr="00CE55EE">
        <w:rPr>
          <w:b/>
          <w:i/>
          <w:noProof/>
          <w:sz w:val="22"/>
          <w:szCs w:val="22"/>
          <w:u w:val="single"/>
        </w:rPr>
        <w:t>9</w:t>
      </w:r>
      <w:r w:rsidRPr="00CE55EE">
        <w:rPr>
          <w:b/>
          <w:sz w:val="22"/>
          <w:szCs w:val="22"/>
        </w:rPr>
        <w:t>: For NR idle/inactive-mode UEs, UE sub-grouping enhancement with paging early indication and 8 subgroups per PO can provide the following power saving gains w.r.t Rel-16 (details in Tables 3 -5):</w:t>
      </w:r>
      <w:r w:rsidRPr="00CE55EE">
        <w:rPr>
          <w:b/>
          <w:sz w:val="22"/>
          <w:szCs w:val="22"/>
        </w:rPr>
        <w:fldChar w:fldCharType="end"/>
      </w:r>
    </w:p>
    <w:p w14:paraId="6CDC8BD6" w14:textId="77777777" w:rsidR="00CE55EE" w:rsidRPr="0005180D" w:rsidRDefault="00CE55EE" w:rsidP="00BC18EA">
      <w:pPr>
        <w:numPr>
          <w:ilvl w:val="0"/>
          <w:numId w:val="18"/>
        </w:numPr>
        <w:rPr>
          <w:b/>
          <w:sz w:val="22"/>
          <w:szCs w:val="22"/>
        </w:rPr>
      </w:pPr>
      <w:r w:rsidRPr="0005180D">
        <w:rPr>
          <w:b/>
          <w:sz w:val="22"/>
          <w:szCs w:val="22"/>
        </w:rPr>
        <w:t>With PDCCH-based PEI:</w:t>
      </w:r>
    </w:p>
    <w:p w14:paraId="63ED89E6" w14:textId="77777777" w:rsidR="00CE55EE" w:rsidRPr="0005180D" w:rsidRDefault="00CE55EE" w:rsidP="00BC18EA">
      <w:pPr>
        <w:numPr>
          <w:ilvl w:val="1"/>
          <w:numId w:val="18"/>
        </w:numPr>
        <w:rPr>
          <w:b/>
          <w:sz w:val="22"/>
          <w:szCs w:val="22"/>
        </w:rPr>
      </w:pPr>
      <w:r w:rsidRPr="0005180D">
        <w:rPr>
          <w:b/>
          <w:sz w:val="22"/>
          <w:szCs w:val="22"/>
        </w:rPr>
        <w:t>18.0% –20.0% where the baseline assumes 1 SS burst for synchronization before PO reception</w:t>
      </w:r>
    </w:p>
    <w:p w14:paraId="2AD031D2" w14:textId="77777777" w:rsidR="00CE55EE" w:rsidRPr="0005180D" w:rsidRDefault="00CE55EE" w:rsidP="00BC18EA">
      <w:pPr>
        <w:numPr>
          <w:ilvl w:val="1"/>
          <w:numId w:val="18"/>
        </w:numPr>
        <w:rPr>
          <w:b/>
          <w:sz w:val="22"/>
          <w:szCs w:val="22"/>
        </w:rPr>
      </w:pPr>
      <w:r w:rsidRPr="0005180D">
        <w:rPr>
          <w:b/>
          <w:sz w:val="22"/>
          <w:szCs w:val="22"/>
        </w:rPr>
        <w:t>22.4% –23.2% where the baseline assumes 2 SS bursts for synchronization before PO reception</w:t>
      </w:r>
    </w:p>
    <w:p w14:paraId="10140309" w14:textId="77777777" w:rsidR="00CE55EE" w:rsidRPr="0005180D" w:rsidRDefault="00CE55EE" w:rsidP="00BC18EA">
      <w:pPr>
        <w:numPr>
          <w:ilvl w:val="1"/>
          <w:numId w:val="18"/>
        </w:numPr>
        <w:rPr>
          <w:b/>
          <w:sz w:val="22"/>
          <w:szCs w:val="22"/>
        </w:rPr>
      </w:pPr>
      <w:r w:rsidRPr="0005180D">
        <w:rPr>
          <w:b/>
          <w:sz w:val="22"/>
          <w:szCs w:val="22"/>
        </w:rPr>
        <w:t>28.7% –29.1% where the baseline assumes 3 SS bursts for synchronization before PO reception</w:t>
      </w:r>
    </w:p>
    <w:p w14:paraId="6AC51728" w14:textId="77777777" w:rsidR="00CE55EE" w:rsidRPr="0005180D" w:rsidRDefault="00CE55EE" w:rsidP="00BC18EA">
      <w:pPr>
        <w:numPr>
          <w:ilvl w:val="0"/>
          <w:numId w:val="18"/>
        </w:numPr>
        <w:rPr>
          <w:b/>
          <w:sz w:val="22"/>
          <w:szCs w:val="22"/>
        </w:rPr>
      </w:pPr>
      <w:r w:rsidRPr="0005180D">
        <w:rPr>
          <w:b/>
          <w:sz w:val="22"/>
          <w:szCs w:val="22"/>
        </w:rPr>
        <w:t>With TRS/CSI-RS-based PEI or SSS-based PEI:</w:t>
      </w:r>
    </w:p>
    <w:p w14:paraId="26163DCA" w14:textId="77777777" w:rsidR="00CE55EE" w:rsidRPr="0005180D" w:rsidRDefault="00CE55EE" w:rsidP="00BC18EA">
      <w:pPr>
        <w:numPr>
          <w:ilvl w:val="1"/>
          <w:numId w:val="18"/>
        </w:numPr>
        <w:rPr>
          <w:b/>
          <w:sz w:val="22"/>
          <w:szCs w:val="22"/>
        </w:rPr>
      </w:pPr>
      <w:r w:rsidRPr="0005180D">
        <w:rPr>
          <w:b/>
          <w:sz w:val="22"/>
          <w:szCs w:val="22"/>
        </w:rPr>
        <w:t xml:space="preserve">  7.6% –15.8% where the baseline assumes 1 SS burst for synchronization before PO reception</w:t>
      </w:r>
    </w:p>
    <w:p w14:paraId="3E4D235C" w14:textId="77777777" w:rsidR="00CE55EE" w:rsidRPr="0005180D" w:rsidRDefault="00CE55EE" w:rsidP="00BC18EA">
      <w:pPr>
        <w:numPr>
          <w:ilvl w:val="1"/>
          <w:numId w:val="18"/>
        </w:numPr>
        <w:rPr>
          <w:b/>
          <w:sz w:val="22"/>
          <w:szCs w:val="22"/>
        </w:rPr>
      </w:pPr>
      <w:r w:rsidRPr="0005180D">
        <w:rPr>
          <w:b/>
          <w:sz w:val="22"/>
          <w:szCs w:val="22"/>
        </w:rPr>
        <w:t>17.5% –21.4% where the baseline assumes 2 SS bursts for synchronization before PO reception</w:t>
      </w:r>
    </w:p>
    <w:p w14:paraId="30524402" w14:textId="77777777" w:rsidR="00CE55EE" w:rsidRPr="0005180D" w:rsidRDefault="00CE55EE" w:rsidP="00BC18EA">
      <w:pPr>
        <w:numPr>
          <w:ilvl w:val="1"/>
          <w:numId w:val="18"/>
        </w:numPr>
        <w:rPr>
          <w:b/>
          <w:sz w:val="22"/>
          <w:szCs w:val="22"/>
        </w:rPr>
      </w:pPr>
      <w:r w:rsidRPr="0005180D">
        <w:rPr>
          <w:b/>
          <w:sz w:val="22"/>
          <w:szCs w:val="22"/>
        </w:rPr>
        <w:t>20.3% –27.2% where the baseline assumes 3 SS bursts for synchronization before PO reception</w:t>
      </w:r>
    </w:p>
    <w:p w14:paraId="5F07D46B" w14:textId="77777777" w:rsidR="00CE55EE" w:rsidRPr="0005180D" w:rsidRDefault="00CE55EE" w:rsidP="00BC18EA">
      <w:pPr>
        <w:numPr>
          <w:ilvl w:val="0"/>
          <w:numId w:val="18"/>
        </w:numPr>
        <w:rPr>
          <w:b/>
          <w:sz w:val="22"/>
          <w:szCs w:val="22"/>
        </w:rPr>
      </w:pPr>
      <w:r w:rsidRPr="0005180D">
        <w:rPr>
          <w:b/>
          <w:sz w:val="22"/>
          <w:szCs w:val="22"/>
        </w:rPr>
        <w:t xml:space="preserve">The PO paging </w:t>
      </w:r>
      <w:r>
        <w:rPr>
          <w:b/>
          <w:sz w:val="22"/>
          <w:szCs w:val="22"/>
        </w:rPr>
        <w:t xml:space="preserve">rate </w:t>
      </w:r>
      <w:r w:rsidRPr="0005180D">
        <w:rPr>
          <w:b/>
          <w:sz w:val="22"/>
          <w:szCs w:val="22"/>
        </w:rPr>
        <w:t>considered ranges from 10% to 60%</w:t>
      </w:r>
    </w:p>
    <w:p w14:paraId="6331332A" w14:textId="77777777" w:rsidR="004C579E" w:rsidRDefault="004C579E" w:rsidP="0009257A">
      <w:pPr>
        <w:rPr>
          <w:sz w:val="22"/>
          <w:szCs w:val="22"/>
        </w:rPr>
      </w:pPr>
    </w:p>
    <w:p w14:paraId="06B73400" w14:textId="77777777" w:rsidR="00CE55EE" w:rsidRDefault="00CE55EE" w:rsidP="0009257A">
      <w:pPr>
        <w:rPr>
          <w:sz w:val="22"/>
          <w:szCs w:val="22"/>
        </w:rPr>
      </w:pPr>
    </w:p>
    <w:p w14:paraId="3D52A1E4" w14:textId="77777777" w:rsidR="00CE55EE" w:rsidRDefault="00CE55EE" w:rsidP="0009257A">
      <w:pPr>
        <w:rPr>
          <w:sz w:val="22"/>
          <w:szCs w:val="22"/>
        </w:rPr>
      </w:pPr>
    </w:p>
    <w:p w14:paraId="200FD255" w14:textId="1F92C84A"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_Ref71713145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i/>
          <w:sz w:val="22"/>
          <w:szCs w:val="22"/>
          <w:u w:val="single"/>
        </w:rPr>
        <w:t xml:space="preserve">Observation </w:t>
      </w:r>
      <w:r w:rsidRPr="00CE55EE">
        <w:rPr>
          <w:b/>
          <w:i/>
          <w:noProof/>
          <w:sz w:val="22"/>
          <w:szCs w:val="22"/>
          <w:u w:val="single"/>
        </w:rPr>
        <w:t>10</w:t>
      </w:r>
      <w:r w:rsidRPr="00CE55EE">
        <w:rPr>
          <w:b/>
          <w:sz w:val="22"/>
          <w:szCs w:val="22"/>
        </w:rPr>
        <w:t>: For NR idle/inactive-mode UEs, UE sub-grouping enhancement with paging early indication and 8 subgroups per PO requires the following worst-case average resource overhead per PO w.r.t Rel-16 (details in Tables 3 -5):</w:t>
      </w:r>
      <w:r w:rsidRPr="00CE55EE">
        <w:rPr>
          <w:b/>
          <w:sz w:val="22"/>
          <w:szCs w:val="22"/>
        </w:rPr>
        <w:fldChar w:fldCharType="end"/>
      </w:r>
    </w:p>
    <w:p w14:paraId="562D1176" w14:textId="77777777" w:rsidR="00CE55EE" w:rsidRPr="0005180D" w:rsidRDefault="00CE55EE" w:rsidP="00BC18EA">
      <w:pPr>
        <w:numPr>
          <w:ilvl w:val="0"/>
          <w:numId w:val="18"/>
        </w:numPr>
        <w:rPr>
          <w:b/>
          <w:sz w:val="22"/>
          <w:szCs w:val="22"/>
        </w:rPr>
      </w:pPr>
      <w:r w:rsidRPr="0005180D">
        <w:rPr>
          <w:b/>
          <w:sz w:val="22"/>
          <w:szCs w:val="22"/>
        </w:rPr>
        <w:t>With PDCCH-based PEI:</w:t>
      </w:r>
    </w:p>
    <w:p w14:paraId="1A03CD63" w14:textId="77777777" w:rsidR="00CE55EE" w:rsidRPr="0005180D" w:rsidRDefault="00CE55EE" w:rsidP="00BC18EA">
      <w:pPr>
        <w:numPr>
          <w:ilvl w:val="1"/>
          <w:numId w:val="18"/>
        </w:numPr>
        <w:rPr>
          <w:b/>
          <w:sz w:val="22"/>
          <w:szCs w:val="22"/>
        </w:rPr>
      </w:pPr>
      <w:r w:rsidRPr="0005180D">
        <w:rPr>
          <w:b/>
          <w:sz w:val="22"/>
          <w:szCs w:val="22"/>
        </w:rPr>
        <w:t xml:space="preserve">  57.6 REs –   99.0 REs for PO paging rate of 10%</w:t>
      </w:r>
    </w:p>
    <w:p w14:paraId="1EEB0990" w14:textId="77777777" w:rsidR="00CE55EE" w:rsidRPr="0005180D" w:rsidRDefault="00CE55EE" w:rsidP="00BC18EA">
      <w:pPr>
        <w:numPr>
          <w:ilvl w:val="1"/>
          <w:numId w:val="18"/>
        </w:numPr>
        <w:rPr>
          <w:b/>
          <w:sz w:val="22"/>
          <w:szCs w:val="22"/>
        </w:rPr>
      </w:pPr>
      <w:r w:rsidRPr="0005180D">
        <w:rPr>
          <w:b/>
          <w:sz w:val="22"/>
          <w:szCs w:val="22"/>
        </w:rPr>
        <w:t>115.2 REs – 170.0 REs for PO paging rate of 20%</w:t>
      </w:r>
    </w:p>
    <w:p w14:paraId="39DA8E70" w14:textId="77777777" w:rsidR="00CE55EE" w:rsidRPr="0005180D" w:rsidRDefault="00CE55EE" w:rsidP="00BC18EA">
      <w:pPr>
        <w:numPr>
          <w:ilvl w:val="1"/>
          <w:numId w:val="18"/>
        </w:numPr>
        <w:rPr>
          <w:b/>
          <w:sz w:val="22"/>
          <w:szCs w:val="22"/>
        </w:rPr>
      </w:pPr>
      <w:r w:rsidRPr="0005180D">
        <w:rPr>
          <w:b/>
          <w:sz w:val="22"/>
          <w:szCs w:val="22"/>
        </w:rPr>
        <w:t>230.4 REs – 250.7 REs for PO paging rate of 40%</w:t>
      </w:r>
    </w:p>
    <w:p w14:paraId="10973036" w14:textId="77777777" w:rsidR="00CE55EE" w:rsidRPr="0005180D" w:rsidRDefault="00CE55EE" w:rsidP="00BC18EA">
      <w:pPr>
        <w:numPr>
          <w:ilvl w:val="1"/>
          <w:numId w:val="18"/>
        </w:numPr>
        <w:rPr>
          <w:b/>
          <w:sz w:val="22"/>
          <w:szCs w:val="22"/>
        </w:rPr>
      </w:pPr>
      <w:r w:rsidRPr="0005180D">
        <w:rPr>
          <w:b/>
          <w:sz w:val="22"/>
          <w:szCs w:val="22"/>
        </w:rPr>
        <w:t>280.6 REs – 345.6 REs for PO paging rate of 60%</w:t>
      </w:r>
    </w:p>
    <w:p w14:paraId="13215313" w14:textId="77777777" w:rsidR="00CE55EE" w:rsidRPr="0005180D" w:rsidRDefault="00CE55EE" w:rsidP="00BC18EA">
      <w:pPr>
        <w:numPr>
          <w:ilvl w:val="0"/>
          <w:numId w:val="18"/>
        </w:numPr>
        <w:rPr>
          <w:b/>
          <w:sz w:val="22"/>
          <w:szCs w:val="22"/>
        </w:rPr>
      </w:pPr>
      <w:r w:rsidRPr="0005180D">
        <w:rPr>
          <w:b/>
          <w:sz w:val="22"/>
          <w:szCs w:val="22"/>
        </w:rPr>
        <w:t>With TRS/CSI-RS-based PEI:</w:t>
      </w:r>
    </w:p>
    <w:p w14:paraId="007CB003" w14:textId="77777777" w:rsidR="00CE55EE" w:rsidRPr="0005180D" w:rsidRDefault="00CE55EE" w:rsidP="00BC18EA">
      <w:pPr>
        <w:numPr>
          <w:ilvl w:val="1"/>
          <w:numId w:val="18"/>
        </w:numPr>
        <w:rPr>
          <w:b/>
          <w:sz w:val="22"/>
          <w:szCs w:val="22"/>
        </w:rPr>
      </w:pPr>
      <w:r w:rsidRPr="0005180D">
        <w:rPr>
          <w:b/>
          <w:sz w:val="22"/>
          <w:szCs w:val="22"/>
        </w:rPr>
        <w:t>300 REs for PO paging rate ranging from 10% to 60%</w:t>
      </w:r>
    </w:p>
    <w:p w14:paraId="4A7907BB" w14:textId="77777777" w:rsidR="00CE55EE" w:rsidRPr="0005180D" w:rsidRDefault="00CE55EE" w:rsidP="00BC18EA">
      <w:pPr>
        <w:numPr>
          <w:ilvl w:val="0"/>
          <w:numId w:val="18"/>
        </w:numPr>
        <w:rPr>
          <w:b/>
          <w:sz w:val="22"/>
          <w:szCs w:val="22"/>
        </w:rPr>
      </w:pPr>
      <w:r w:rsidRPr="0005180D">
        <w:rPr>
          <w:b/>
          <w:sz w:val="22"/>
          <w:szCs w:val="22"/>
        </w:rPr>
        <w:t>With SSS-based PEI:</w:t>
      </w:r>
    </w:p>
    <w:p w14:paraId="202A63F5" w14:textId="77777777" w:rsidR="00CE55EE" w:rsidRPr="0005180D" w:rsidRDefault="00CE55EE" w:rsidP="00BC18EA">
      <w:pPr>
        <w:numPr>
          <w:ilvl w:val="1"/>
          <w:numId w:val="18"/>
        </w:numPr>
        <w:rPr>
          <w:b/>
          <w:sz w:val="22"/>
          <w:szCs w:val="22"/>
        </w:rPr>
      </w:pPr>
      <w:r w:rsidRPr="0005180D">
        <w:rPr>
          <w:b/>
          <w:sz w:val="22"/>
          <w:szCs w:val="22"/>
        </w:rPr>
        <w:t>264 REs for PO paging rate ranging from 10% to 40%</w:t>
      </w:r>
    </w:p>
    <w:p w14:paraId="154976D6" w14:textId="77777777" w:rsidR="00CE55EE" w:rsidRPr="0005180D" w:rsidRDefault="00CE55EE" w:rsidP="00BC18EA">
      <w:pPr>
        <w:numPr>
          <w:ilvl w:val="1"/>
          <w:numId w:val="18"/>
        </w:numPr>
        <w:rPr>
          <w:b/>
          <w:sz w:val="22"/>
          <w:szCs w:val="22"/>
        </w:rPr>
      </w:pPr>
      <w:r w:rsidRPr="0005180D">
        <w:rPr>
          <w:b/>
          <w:sz w:val="22"/>
          <w:szCs w:val="22"/>
        </w:rPr>
        <w:t>264 REs – 280.6 REs for PO paging rate of 60%</w:t>
      </w:r>
    </w:p>
    <w:p w14:paraId="3E60B87F" w14:textId="77777777" w:rsidR="00CE55EE" w:rsidRPr="0005180D" w:rsidRDefault="00CE55EE" w:rsidP="00BC18EA">
      <w:pPr>
        <w:numPr>
          <w:ilvl w:val="0"/>
          <w:numId w:val="18"/>
        </w:numPr>
        <w:rPr>
          <w:b/>
          <w:sz w:val="22"/>
          <w:szCs w:val="22"/>
        </w:rPr>
      </w:pPr>
      <w:r w:rsidRPr="0005180D">
        <w:rPr>
          <w:b/>
          <w:sz w:val="22"/>
          <w:szCs w:val="22"/>
        </w:rPr>
        <w:t>The PO number in a SS burst period considered ranges from 1 to 4</w:t>
      </w:r>
    </w:p>
    <w:p w14:paraId="5FA942A2" w14:textId="77777777" w:rsidR="004C579E" w:rsidRDefault="004C579E" w:rsidP="0009257A">
      <w:pPr>
        <w:rPr>
          <w:sz w:val="22"/>
          <w:szCs w:val="22"/>
        </w:rPr>
      </w:pPr>
    </w:p>
    <w:p w14:paraId="5D652547" w14:textId="77777777" w:rsidR="00CE55EE" w:rsidRDefault="00CE55EE" w:rsidP="0009257A">
      <w:pPr>
        <w:rPr>
          <w:sz w:val="22"/>
          <w:szCs w:val="22"/>
        </w:rPr>
      </w:pPr>
    </w:p>
    <w:p w14:paraId="0E326948" w14:textId="400F993A" w:rsidR="00CE55EE" w:rsidRPr="00CE55EE" w:rsidRDefault="00CE55EE" w:rsidP="00CE55EE">
      <w:pPr>
        <w:rPr>
          <w:b/>
          <w:sz w:val="22"/>
          <w:szCs w:val="22"/>
        </w:rPr>
      </w:pPr>
      <w:r w:rsidRPr="00CE55EE">
        <w:rPr>
          <w:b/>
          <w:sz w:val="22"/>
          <w:szCs w:val="22"/>
        </w:rPr>
        <w:fldChar w:fldCharType="begin"/>
      </w:r>
      <w:r w:rsidRPr="00CE55EE">
        <w:rPr>
          <w:b/>
          <w:sz w:val="22"/>
          <w:szCs w:val="22"/>
        </w:rPr>
        <w:instrText xml:space="preserve"> REF _Ref71713244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10</w:t>
      </w:r>
      <w:r w:rsidRPr="00CE55EE">
        <w:rPr>
          <w:b/>
          <w:sz w:val="22"/>
          <w:szCs w:val="22"/>
        </w:rPr>
        <w:t>: PDCCH-based PEI is adopted to support UE subgrouping enhancement</w:t>
      </w:r>
      <w:r w:rsidRPr="00CE55EE">
        <w:rPr>
          <w:b/>
          <w:sz w:val="22"/>
          <w:szCs w:val="22"/>
        </w:rPr>
        <w:fldChar w:fldCharType="end"/>
      </w:r>
    </w:p>
    <w:p w14:paraId="239FAF2A" w14:textId="77777777" w:rsidR="00CE55EE" w:rsidRPr="00CE55EE" w:rsidRDefault="00CE55EE" w:rsidP="00BC18EA">
      <w:pPr>
        <w:pStyle w:val="ListParagraph"/>
        <w:numPr>
          <w:ilvl w:val="0"/>
          <w:numId w:val="32"/>
        </w:numPr>
        <w:rPr>
          <w:b/>
          <w:sz w:val="22"/>
          <w:szCs w:val="22"/>
        </w:rPr>
      </w:pPr>
      <w:r w:rsidRPr="00CE55EE">
        <w:rPr>
          <w:b/>
          <w:sz w:val="22"/>
          <w:szCs w:val="22"/>
        </w:rPr>
        <w:t>UE subgrouping enhancement is not applied if PEI is not configured</w:t>
      </w:r>
    </w:p>
    <w:p w14:paraId="0C540437" w14:textId="77777777" w:rsidR="00CE55EE" w:rsidRDefault="00CE55EE" w:rsidP="0009257A">
      <w:pPr>
        <w:rPr>
          <w:sz w:val="22"/>
          <w:szCs w:val="22"/>
        </w:rPr>
      </w:pPr>
    </w:p>
    <w:p w14:paraId="7B6E35F6" w14:textId="77777777" w:rsidR="004C579E" w:rsidRDefault="004C579E" w:rsidP="0009257A">
      <w:pPr>
        <w:rPr>
          <w:sz w:val="22"/>
          <w:szCs w:val="22"/>
        </w:rPr>
      </w:pPr>
    </w:p>
    <w:p w14:paraId="27FB5A7E" w14:textId="31761E0A"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_Ref71713153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i/>
          <w:sz w:val="22"/>
          <w:szCs w:val="22"/>
          <w:u w:val="single"/>
        </w:rPr>
        <w:t xml:space="preserve">Observation </w:t>
      </w:r>
      <w:r w:rsidRPr="00CE55EE">
        <w:rPr>
          <w:b/>
          <w:i/>
          <w:noProof/>
          <w:sz w:val="22"/>
          <w:szCs w:val="22"/>
          <w:u w:val="single"/>
        </w:rPr>
        <w:t>11</w:t>
      </w:r>
      <w:r w:rsidRPr="00CE55EE">
        <w:rPr>
          <w:b/>
          <w:sz w:val="22"/>
          <w:szCs w:val="22"/>
        </w:rPr>
        <w:t xml:space="preserve">: When UE subgrouping enhancement is not applied and PO paging rate is low, assumed 10%, comparison of PEI candidate designs shows (with details in </w:t>
      </w:r>
      <w:r w:rsidRPr="00CE55EE">
        <w:rPr>
          <w:b/>
          <w:sz w:val="21"/>
          <w:szCs w:val="21"/>
        </w:rPr>
        <w:t xml:space="preserve">Table </w:t>
      </w:r>
      <w:r w:rsidRPr="00CE55EE">
        <w:rPr>
          <w:b/>
          <w:noProof/>
          <w:sz w:val="21"/>
          <w:szCs w:val="21"/>
        </w:rPr>
        <w:t>6</w:t>
      </w:r>
      <w:r w:rsidRPr="00CE55EE">
        <w:rPr>
          <w:b/>
          <w:sz w:val="22"/>
          <w:szCs w:val="22"/>
        </w:rPr>
        <w:t>)</w:t>
      </w:r>
      <w:r w:rsidRPr="00CE55EE">
        <w:rPr>
          <w:b/>
          <w:sz w:val="22"/>
          <w:szCs w:val="22"/>
        </w:rPr>
        <w:fldChar w:fldCharType="end"/>
      </w:r>
    </w:p>
    <w:p w14:paraId="372FDE50" w14:textId="77777777" w:rsidR="00CE55EE" w:rsidRPr="00F27196" w:rsidRDefault="00CE55EE" w:rsidP="00BC18EA">
      <w:pPr>
        <w:numPr>
          <w:ilvl w:val="0"/>
          <w:numId w:val="18"/>
        </w:numPr>
        <w:rPr>
          <w:b/>
          <w:sz w:val="22"/>
          <w:szCs w:val="22"/>
        </w:rPr>
      </w:pPr>
      <w:r w:rsidRPr="00F27196">
        <w:rPr>
          <w:b/>
          <w:sz w:val="22"/>
          <w:szCs w:val="22"/>
        </w:rPr>
        <w:t>With PDCCH-based PEI:</w:t>
      </w:r>
    </w:p>
    <w:p w14:paraId="42706753" w14:textId="77777777" w:rsidR="00CE55EE" w:rsidRPr="00F27196" w:rsidRDefault="00CE55EE" w:rsidP="00BC18EA">
      <w:pPr>
        <w:numPr>
          <w:ilvl w:val="1"/>
          <w:numId w:val="18"/>
        </w:numPr>
        <w:rPr>
          <w:b/>
          <w:sz w:val="22"/>
          <w:szCs w:val="22"/>
        </w:rPr>
      </w:pPr>
      <w:r w:rsidRPr="00F27196">
        <w:rPr>
          <w:b/>
          <w:sz w:val="22"/>
          <w:szCs w:val="22"/>
        </w:rPr>
        <w:t>Power saving gain</w:t>
      </w:r>
      <w:r>
        <w:rPr>
          <w:b/>
          <w:sz w:val="22"/>
          <w:szCs w:val="22"/>
        </w:rPr>
        <w:t xml:space="preserve"> of</w:t>
      </w:r>
      <w:r w:rsidRPr="00F27196">
        <w:rPr>
          <w:b/>
          <w:sz w:val="22"/>
          <w:szCs w:val="22"/>
        </w:rPr>
        <w:t xml:space="preserve"> 14.8% - 25.3% where the baseline assumes 1 - 3 SS bursts for synchronization before PO reception</w:t>
      </w:r>
    </w:p>
    <w:p w14:paraId="6D38A0D5" w14:textId="77777777" w:rsidR="00CE55EE" w:rsidRPr="00F27196" w:rsidRDefault="00CE55EE" w:rsidP="00BC18EA">
      <w:pPr>
        <w:numPr>
          <w:ilvl w:val="1"/>
          <w:numId w:val="18"/>
        </w:numPr>
        <w:rPr>
          <w:b/>
          <w:sz w:val="22"/>
          <w:szCs w:val="22"/>
        </w:rPr>
      </w:pPr>
      <w:r w:rsidRPr="00F27196">
        <w:rPr>
          <w:b/>
          <w:sz w:val="22"/>
          <w:szCs w:val="22"/>
        </w:rPr>
        <w:t>Average resource overhead per PO</w:t>
      </w:r>
      <w:r>
        <w:rPr>
          <w:b/>
          <w:sz w:val="22"/>
          <w:szCs w:val="22"/>
        </w:rPr>
        <w:t xml:space="preserve"> of</w:t>
      </w:r>
      <w:r w:rsidRPr="00F27196">
        <w:rPr>
          <w:b/>
          <w:sz w:val="22"/>
          <w:szCs w:val="22"/>
        </w:rPr>
        <w:t xml:space="preserve"> 20.5 REs – 41.0 REs where 1 PEI can indicate up to 8 POs </w:t>
      </w:r>
    </w:p>
    <w:p w14:paraId="307F08BC" w14:textId="77777777" w:rsidR="00CE55EE" w:rsidRPr="00F27196" w:rsidRDefault="00CE55EE" w:rsidP="00BC18EA">
      <w:pPr>
        <w:numPr>
          <w:ilvl w:val="0"/>
          <w:numId w:val="18"/>
        </w:numPr>
        <w:rPr>
          <w:b/>
          <w:sz w:val="22"/>
          <w:szCs w:val="22"/>
        </w:rPr>
      </w:pPr>
      <w:r w:rsidRPr="00F27196">
        <w:rPr>
          <w:b/>
          <w:sz w:val="22"/>
          <w:szCs w:val="22"/>
        </w:rPr>
        <w:t>With TRS/CSI-RS-based PEI:</w:t>
      </w:r>
    </w:p>
    <w:p w14:paraId="147EE9CB" w14:textId="77777777" w:rsidR="00CE55EE" w:rsidRPr="00F27196" w:rsidRDefault="00CE55EE" w:rsidP="00BC18EA">
      <w:pPr>
        <w:numPr>
          <w:ilvl w:val="1"/>
          <w:numId w:val="18"/>
        </w:numPr>
        <w:rPr>
          <w:b/>
          <w:sz w:val="22"/>
          <w:szCs w:val="22"/>
        </w:rPr>
      </w:pPr>
      <w:r w:rsidRPr="00F27196">
        <w:rPr>
          <w:b/>
          <w:sz w:val="22"/>
          <w:szCs w:val="22"/>
        </w:rPr>
        <w:t>Power saving gain</w:t>
      </w:r>
      <w:r>
        <w:rPr>
          <w:b/>
          <w:sz w:val="22"/>
          <w:szCs w:val="22"/>
        </w:rPr>
        <w:t xml:space="preserve"> of</w:t>
      </w:r>
      <w:r w:rsidRPr="00F27196">
        <w:rPr>
          <w:b/>
          <w:sz w:val="22"/>
          <w:szCs w:val="22"/>
        </w:rPr>
        <w:t xml:space="preserve"> 14.8% - 26.6% where the baseline assumes 1 - 3 SS bursts for synchronization before PO reception</w:t>
      </w:r>
    </w:p>
    <w:p w14:paraId="63DBCDE3" w14:textId="77777777" w:rsidR="00CE55EE" w:rsidRPr="00F27196" w:rsidRDefault="00CE55EE" w:rsidP="00BC18EA">
      <w:pPr>
        <w:numPr>
          <w:ilvl w:val="1"/>
          <w:numId w:val="18"/>
        </w:numPr>
        <w:rPr>
          <w:b/>
          <w:sz w:val="22"/>
          <w:szCs w:val="22"/>
        </w:rPr>
      </w:pPr>
      <w:r w:rsidRPr="00F27196">
        <w:rPr>
          <w:b/>
          <w:sz w:val="22"/>
          <w:szCs w:val="22"/>
        </w:rPr>
        <w:t>Average resource overhead per PO</w:t>
      </w:r>
      <w:r>
        <w:rPr>
          <w:b/>
          <w:sz w:val="22"/>
          <w:szCs w:val="22"/>
        </w:rPr>
        <w:t xml:space="preserve"> of</w:t>
      </w:r>
      <w:r w:rsidRPr="00F27196">
        <w:rPr>
          <w:b/>
          <w:sz w:val="22"/>
          <w:szCs w:val="22"/>
        </w:rPr>
        <w:t xml:space="preserve"> 30 REs – 300 REs where 1 PEI indicates 1 PO</w:t>
      </w:r>
    </w:p>
    <w:p w14:paraId="02765FB3" w14:textId="77777777" w:rsidR="00CE55EE" w:rsidRPr="00F27196" w:rsidRDefault="00CE55EE" w:rsidP="00BC18EA">
      <w:pPr>
        <w:numPr>
          <w:ilvl w:val="0"/>
          <w:numId w:val="18"/>
        </w:numPr>
        <w:rPr>
          <w:b/>
          <w:sz w:val="22"/>
          <w:szCs w:val="22"/>
        </w:rPr>
      </w:pPr>
      <w:r w:rsidRPr="00F27196">
        <w:rPr>
          <w:b/>
          <w:sz w:val="22"/>
          <w:szCs w:val="22"/>
        </w:rPr>
        <w:t>With SSS-based PEI:</w:t>
      </w:r>
    </w:p>
    <w:p w14:paraId="12420E87" w14:textId="77777777" w:rsidR="00CE55EE" w:rsidRPr="00F27196" w:rsidRDefault="00CE55EE" w:rsidP="00BC18EA">
      <w:pPr>
        <w:numPr>
          <w:ilvl w:val="1"/>
          <w:numId w:val="18"/>
        </w:numPr>
        <w:rPr>
          <w:b/>
          <w:sz w:val="22"/>
          <w:szCs w:val="22"/>
        </w:rPr>
      </w:pPr>
      <w:r w:rsidRPr="00F27196">
        <w:rPr>
          <w:b/>
          <w:sz w:val="22"/>
          <w:szCs w:val="22"/>
        </w:rPr>
        <w:t>Power saving gain</w:t>
      </w:r>
      <w:r>
        <w:rPr>
          <w:b/>
          <w:sz w:val="22"/>
          <w:szCs w:val="22"/>
        </w:rPr>
        <w:t xml:space="preserve"> of</w:t>
      </w:r>
      <w:r w:rsidRPr="00F27196">
        <w:rPr>
          <w:b/>
          <w:sz w:val="22"/>
          <w:szCs w:val="22"/>
        </w:rPr>
        <w:t xml:space="preserve"> 14.8% - 26.6% where the baseline assumes 1 - 3 SS bursts for synchronization before PO reception</w:t>
      </w:r>
    </w:p>
    <w:p w14:paraId="0B3402E0" w14:textId="77777777" w:rsidR="00CE55EE" w:rsidRPr="00F27196" w:rsidRDefault="00CE55EE" w:rsidP="00BC18EA">
      <w:pPr>
        <w:numPr>
          <w:ilvl w:val="1"/>
          <w:numId w:val="18"/>
        </w:numPr>
        <w:rPr>
          <w:b/>
          <w:sz w:val="22"/>
          <w:szCs w:val="22"/>
        </w:rPr>
      </w:pPr>
      <w:r w:rsidRPr="00F27196">
        <w:rPr>
          <w:b/>
          <w:sz w:val="22"/>
          <w:szCs w:val="22"/>
        </w:rPr>
        <w:t>Average resource overhead per PO</w:t>
      </w:r>
      <w:r>
        <w:rPr>
          <w:b/>
          <w:sz w:val="22"/>
          <w:szCs w:val="22"/>
        </w:rPr>
        <w:t xml:space="preserve"> of</w:t>
      </w:r>
      <w:r w:rsidRPr="00F27196">
        <w:rPr>
          <w:b/>
          <w:sz w:val="22"/>
          <w:szCs w:val="22"/>
        </w:rPr>
        <w:t xml:space="preserve"> 57.6 REs – 264 REs where 1 PEI indicates 1 PO</w:t>
      </w:r>
    </w:p>
    <w:p w14:paraId="70CB62BF" w14:textId="77777777" w:rsidR="004C579E" w:rsidRDefault="004C579E" w:rsidP="0009257A">
      <w:pPr>
        <w:rPr>
          <w:sz w:val="22"/>
          <w:szCs w:val="22"/>
        </w:rPr>
      </w:pPr>
    </w:p>
    <w:p w14:paraId="6946BA43" w14:textId="77777777" w:rsidR="004C579E" w:rsidRDefault="004C579E" w:rsidP="0009257A">
      <w:pPr>
        <w:rPr>
          <w:sz w:val="22"/>
          <w:szCs w:val="22"/>
        </w:rPr>
      </w:pPr>
    </w:p>
    <w:p w14:paraId="1912A895" w14:textId="655F0DD6"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_Ref71713251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11</w:t>
      </w:r>
      <w:r w:rsidRPr="00CE55EE">
        <w:rPr>
          <w:b/>
          <w:sz w:val="22"/>
          <w:szCs w:val="22"/>
        </w:rPr>
        <w:t>: PDCCH-based PEI is adopted for the best trade-off in power saving gain and average resource overhead per PO, with and without UE subgrouping enhancement</w:t>
      </w:r>
      <w:r w:rsidRPr="00CE55EE">
        <w:rPr>
          <w:b/>
          <w:sz w:val="22"/>
          <w:szCs w:val="22"/>
        </w:rPr>
        <w:fldChar w:fldCharType="end"/>
      </w:r>
    </w:p>
    <w:p w14:paraId="7BDA263B" w14:textId="5FE7BF3D" w:rsidR="004C579E" w:rsidRDefault="00CE55EE" w:rsidP="0009257A">
      <w:pPr>
        <w:rPr>
          <w:sz w:val="22"/>
          <w:szCs w:val="22"/>
        </w:rPr>
      </w:pPr>
      <w:r>
        <w:rPr>
          <w:sz w:val="22"/>
          <w:szCs w:val="22"/>
        </w:rPr>
        <w:br/>
      </w:r>
    </w:p>
    <w:p w14:paraId="461A7D3B" w14:textId="769F7F68"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_Ref71713280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12</w:t>
      </w:r>
      <w:r w:rsidRPr="00CE55EE">
        <w:rPr>
          <w:b/>
          <w:sz w:val="22"/>
          <w:szCs w:val="22"/>
        </w:rPr>
        <w:t>: PEI occasion determination is based on</w:t>
      </w:r>
      <w:r w:rsidRPr="00CE55EE">
        <w:rPr>
          <w:b/>
          <w:sz w:val="22"/>
          <w:szCs w:val="22"/>
        </w:rPr>
        <w:fldChar w:fldCharType="end"/>
      </w:r>
    </w:p>
    <w:p w14:paraId="1B86421E" w14:textId="77777777" w:rsidR="00CE55EE" w:rsidRPr="008B53F3" w:rsidRDefault="00CE55EE" w:rsidP="00BC18EA">
      <w:pPr>
        <w:pStyle w:val="ListParagraph"/>
        <w:numPr>
          <w:ilvl w:val="0"/>
          <w:numId w:val="37"/>
        </w:numPr>
        <w:rPr>
          <w:b/>
          <w:sz w:val="22"/>
          <w:szCs w:val="22"/>
        </w:rPr>
      </w:pPr>
      <w:r w:rsidRPr="008B53F3">
        <w:rPr>
          <w:b/>
          <w:sz w:val="22"/>
          <w:szCs w:val="22"/>
        </w:rPr>
        <w:t>Br</w:t>
      </w:r>
      <w:r>
        <w:rPr>
          <w:b/>
          <w:sz w:val="22"/>
          <w:szCs w:val="22"/>
        </w:rPr>
        <w:t>oadcast of periodic resources for</w:t>
      </w:r>
      <w:r w:rsidRPr="008B53F3">
        <w:rPr>
          <w:b/>
          <w:sz w:val="22"/>
          <w:szCs w:val="22"/>
        </w:rPr>
        <w:t xml:space="preserve"> potential PEI occasions</w:t>
      </w:r>
    </w:p>
    <w:p w14:paraId="08A32A6E" w14:textId="77777777" w:rsidR="00CE55EE" w:rsidRPr="008B53F3" w:rsidRDefault="00CE55EE" w:rsidP="00BC18EA">
      <w:pPr>
        <w:pStyle w:val="ListParagraph"/>
        <w:numPr>
          <w:ilvl w:val="0"/>
          <w:numId w:val="37"/>
        </w:numPr>
        <w:rPr>
          <w:b/>
          <w:sz w:val="22"/>
          <w:szCs w:val="22"/>
        </w:rPr>
      </w:pPr>
      <w:r>
        <w:rPr>
          <w:b/>
          <w:sz w:val="22"/>
          <w:szCs w:val="22"/>
        </w:rPr>
        <w:t xml:space="preserve">PEI occasion as </w:t>
      </w:r>
      <w:r w:rsidRPr="008B53F3">
        <w:rPr>
          <w:b/>
          <w:sz w:val="22"/>
          <w:szCs w:val="22"/>
        </w:rPr>
        <w:t xml:space="preserve">the nearest period of resources before a specified time gap from </w:t>
      </w:r>
      <w:r>
        <w:rPr>
          <w:b/>
          <w:sz w:val="22"/>
          <w:szCs w:val="22"/>
        </w:rPr>
        <w:t>UE’s</w:t>
      </w:r>
      <w:r w:rsidRPr="008B53F3">
        <w:rPr>
          <w:b/>
          <w:sz w:val="22"/>
          <w:szCs w:val="22"/>
        </w:rPr>
        <w:t xml:space="preserve"> PO</w:t>
      </w:r>
    </w:p>
    <w:p w14:paraId="01432045" w14:textId="77777777" w:rsidR="004C579E" w:rsidRDefault="004C579E" w:rsidP="0009257A">
      <w:pPr>
        <w:rPr>
          <w:sz w:val="22"/>
          <w:szCs w:val="22"/>
        </w:rPr>
      </w:pPr>
    </w:p>
    <w:p w14:paraId="0154567A" w14:textId="558690C9" w:rsidR="00CE55EE" w:rsidRDefault="00CE55EE" w:rsidP="00CE55EE">
      <w:pPr>
        <w:jc w:val="center"/>
        <w:rPr>
          <w:sz w:val="22"/>
          <w:szCs w:val="22"/>
        </w:rPr>
      </w:pPr>
      <w:r>
        <w:rPr>
          <w:noProof/>
          <w:lang w:val="en-US" w:eastAsia="zh-TW"/>
        </w:rPr>
        <w:drawing>
          <wp:inline distT="0" distB="0" distL="0" distR="0" wp14:anchorId="0DFE136C" wp14:editId="673BD878">
            <wp:extent cx="5728090" cy="1443105"/>
            <wp:effectExtent l="0" t="0" r="635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93406" cy="1459560"/>
                    </a:xfrm>
                    <a:prstGeom prst="rect">
                      <a:avLst/>
                    </a:prstGeom>
                  </pic:spPr>
                </pic:pic>
              </a:graphicData>
            </a:graphic>
          </wp:inline>
        </w:drawing>
      </w:r>
      <w:r>
        <w:rPr>
          <w:sz w:val="22"/>
          <w:szCs w:val="22"/>
        </w:rPr>
        <w:br/>
      </w:r>
    </w:p>
    <w:p w14:paraId="7DEC634F" w14:textId="555268AD" w:rsidR="00CE55EE" w:rsidRPr="00CE55EE" w:rsidRDefault="00CE55EE" w:rsidP="00CE55EE">
      <w:pPr>
        <w:jc w:val="center"/>
        <w:rPr>
          <w:b/>
          <w:sz w:val="22"/>
          <w:szCs w:val="22"/>
        </w:rPr>
      </w:pPr>
      <w:r w:rsidRPr="00CE55EE">
        <w:rPr>
          <w:b/>
          <w:sz w:val="22"/>
          <w:szCs w:val="22"/>
        </w:rPr>
        <w:fldChar w:fldCharType="begin"/>
      </w:r>
      <w:r w:rsidRPr="00CE55EE">
        <w:rPr>
          <w:b/>
          <w:sz w:val="22"/>
          <w:szCs w:val="22"/>
        </w:rPr>
        <w:instrText xml:space="preserve"> REF _Ref71714210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rPr>
        <w:t xml:space="preserve">Figure </w:t>
      </w:r>
      <w:r w:rsidRPr="00CE55EE">
        <w:rPr>
          <w:b/>
          <w:noProof/>
          <w:sz w:val="22"/>
          <w:szCs w:val="22"/>
        </w:rPr>
        <w:t>3</w:t>
      </w:r>
      <w:r w:rsidRPr="00CE55EE">
        <w:rPr>
          <w:b/>
          <w:sz w:val="22"/>
          <w:szCs w:val="22"/>
        </w:rPr>
        <w:t>: Illustration of PEI occasion association</w:t>
      </w:r>
      <w:r w:rsidRPr="00CE55EE">
        <w:rPr>
          <w:b/>
          <w:sz w:val="22"/>
          <w:szCs w:val="22"/>
        </w:rPr>
        <w:fldChar w:fldCharType="end"/>
      </w:r>
    </w:p>
    <w:p w14:paraId="3ACC8AB8" w14:textId="77777777" w:rsidR="00CE55EE" w:rsidRDefault="00CE55EE" w:rsidP="00CE55EE">
      <w:pPr>
        <w:jc w:val="center"/>
        <w:rPr>
          <w:sz w:val="22"/>
          <w:szCs w:val="22"/>
        </w:rPr>
      </w:pPr>
    </w:p>
    <w:p w14:paraId="5B94AE4C" w14:textId="58A07288"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_Ref71713290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13</w:t>
      </w:r>
      <w:r w:rsidRPr="00CE55EE">
        <w:rPr>
          <w:b/>
          <w:sz w:val="22"/>
          <w:szCs w:val="22"/>
        </w:rPr>
        <w:t>: UE monitors one PEI occasion for its assigned PO and subgroup. Whether UE needs to monitor PO is according to Behv-A/B configured or specified.</w:t>
      </w:r>
      <w:r w:rsidRPr="00CE55EE">
        <w:rPr>
          <w:b/>
          <w:sz w:val="22"/>
          <w:szCs w:val="22"/>
        </w:rPr>
        <w:fldChar w:fldCharType="end"/>
      </w:r>
    </w:p>
    <w:p w14:paraId="314F5C32" w14:textId="77777777" w:rsidR="00CE55EE" w:rsidRDefault="00CE55EE" w:rsidP="0009257A">
      <w:pPr>
        <w:rPr>
          <w:sz w:val="22"/>
          <w:szCs w:val="22"/>
        </w:rPr>
      </w:pPr>
    </w:p>
    <w:p w14:paraId="4C90A9DA" w14:textId="77777777" w:rsidR="00CE55EE" w:rsidRDefault="00CE55EE" w:rsidP="0009257A">
      <w:pPr>
        <w:rPr>
          <w:sz w:val="22"/>
          <w:szCs w:val="22"/>
        </w:rPr>
      </w:pPr>
    </w:p>
    <w:p w14:paraId="0A1173D5" w14:textId="70BB1EBB" w:rsidR="004C579E" w:rsidRPr="00CE55EE" w:rsidRDefault="004C579E" w:rsidP="0009257A">
      <w:pPr>
        <w:rPr>
          <w:b/>
          <w:sz w:val="22"/>
          <w:szCs w:val="22"/>
        </w:rPr>
      </w:pPr>
      <w:r w:rsidRPr="00CE55EE">
        <w:rPr>
          <w:b/>
          <w:sz w:val="22"/>
          <w:szCs w:val="22"/>
        </w:rPr>
        <w:fldChar w:fldCharType="begin"/>
      </w:r>
      <w:r w:rsidRPr="00CE55EE">
        <w:rPr>
          <w:b/>
          <w:sz w:val="22"/>
          <w:szCs w:val="22"/>
        </w:rPr>
        <w:instrText xml:space="preserve"> REF _Ref71713300 \h </w:instrText>
      </w:r>
      <w:r w:rsidR="00CE55EE">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u w:val="single"/>
        </w:rPr>
        <w:t xml:space="preserve">Proposal </w:t>
      </w:r>
      <w:r w:rsidRPr="00CE55EE">
        <w:rPr>
          <w:b/>
          <w:noProof/>
          <w:sz w:val="22"/>
          <w:szCs w:val="22"/>
          <w:u w:val="single"/>
        </w:rPr>
        <w:t>14</w:t>
      </w:r>
      <w:r w:rsidRPr="00CE55EE">
        <w:rPr>
          <w:b/>
          <w:sz w:val="22"/>
          <w:szCs w:val="22"/>
        </w:rPr>
        <w:t>: For PDCCH-based PEI, the following indications are additionally supported:</w:t>
      </w:r>
      <w:r w:rsidRPr="00CE55EE">
        <w:rPr>
          <w:b/>
          <w:sz w:val="22"/>
          <w:szCs w:val="22"/>
        </w:rPr>
        <w:fldChar w:fldCharType="end"/>
      </w:r>
    </w:p>
    <w:p w14:paraId="64D0F92B" w14:textId="77777777" w:rsidR="00CE55EE" w:rsidRPr="00E93A37" w:rsidRDefault="00CE55EE" w:rsidP="00BC18EA">
      <w:pPr>
        <w:pStyle w:val="ListParagraph"/>
        <w:numPr>
          <w:ilvl w:val="0"/>
          <w:numId w:val="38"/>
        </w:numPr>
        <w:rPr>
          <w:b/>
          <w:sz w:val="22"/>
          <w:szCs w:val="22"/>
        </w:rPr>
      </w:pPr>
      <w:r w:rsidRPr="00E93A37">
        <w:rPr>
          <w:b/>
          <w:sz w:val="22"/>
          <w:szCs w:val="22"/>
        </w:rPr>
        <w:t>SI update and ETWS indication</w:t>
      </w:r>
    </w:p>
    <w:p w14:paraId="3FF3D2D1" w14:textId="77777777" w:rsidR="00CE55EE" w:rsidRPr="00E93A37" w:rsidRDefault="00CE55EE" w:rsidP="00BC18EA">
      <w:pPr>
        <w:pStyle w:val="ListParagraph"/>
        <w:numPr>
          <w:ilvl w:val="0"/>
          <w:numId w:val="38"/>
        </w:numPr>
        <w:rPr>
          <w:b/>
          <w:sz w:val="22"/>
          <w:szCs w:val="22"/>
        </w:rPr>
      </w:pPr>
      <w:r w:rsidRPr="00E93A37">
        <w:rPr>
          <w:b/>
          <w:sz w:val="22"/>
          <w:szCs w:val="22"/>
        </w:rPr>
        <w:t>TRS availability indication</w:t>
      </w:r>
    </w:p>
    <w:p w14:paraId="07EB80DC" w14:textId="77777777" w:rsidR="00CE55EE" w:rsidRPr="00E93A37" w:rsidRDefault="00CE55EE" w:rsidP="00BC18EA">
      <w:pPr>
        <w:pStyle w:val="ListParagraph"/>
        <w:numPr>
          <w:ilvl w:val="0"/>
          <w:numId w:val="38"/>
        </w:numPr>
        <w:rPr>
          <w:b/>
          <w:sz w:val="22"/>
          <w:szCs w:val="22"/>
        </w:rPr>
      </w:pPr>
      <w:r w:rsidRPr="00E93A37">
        <w:rPr>
          <w:b/>
          <w:sz w:val="22"/>
          <w:szCs w:val="22"/>
        </w:rPr>
        <w:t>Note: UE is expected to support all idle-mode features since gNB cannot distinguish different UEs</w:t>
      </w:r>
    </w:p>
    <w:p w14:paraId="608EE806" w14:textId="77777777" w:rsidR="00CE55EE" w:rsidRDefault="00CE55EE" w:rsidP="0009257A">
      <w:pPr>
        <w:rPr>
          <w:sz w:val="22"/>
          <w:szCs w:val="22"/>
        </w:rPr>
      </w:pPr>
    </w:p>
    <w:p w14:paraId="656828D6" w14:textId="1BBDB395" w:rsidR="00CE55EE" w:rsidRPr="00CE55EE" w:rsidRDefault="00CE55EE" w:rsidP="00CE55EE">
      <w:pPr>
        <w:jc w:val="center"/>
        <w:rPr>
          <w:b/>
          <w:sz w:val="22"/>
          <w:szCs w:val="22"/>
        </w:rPr>
      </w:pPr>
      <w:r w:rsidRPr="00CE55EE">
        <w:rPr>
          <w:b/>
          <w:sz w:val="22"/>
          <w:szCs w:val="22"/>
        </w:rPr>
        <w:fldChar w:fldCharType="begin"/>
      </w:r>
      <w:r w:rsidRPr="00CE55EE">
        <w:rPr>
          <w:b/>
          <w:sz w:val="22"/>
          <w:szCs w:val="22"/>
        </w:rPr>
        <w:instrText xml:space="preserve"> REF _Ref71714255 \h </w:instrText>
      </w:r>
      <w:r>
        <w:rPr>
          <w:b/>
          <w:sz w:val="22"/>
          <w:szCs w:val="22"/>
        </w:rPr>
        <w:instrText xml:space="preserve"> \* MERGEFORMAT </w:instrText>
      </w:r>
      <w:r w:rsidRPr="00CE55EE">
        <w:rPr>
          <w:b/>
          <w:sz w:val="22"/>
          <w:szCs w:val="22"/>
        </w:rPr>
      </w:r>
      <w:r w:rsidRPr="00CE55EE">
        <w:rPr>
          <w:b/>
          <w:sz w:val="22"/>
          <w:szCs w:val="22"/>
        </w:rPr>
        <w:fldChar w:fldCharType="separate"/>
      </w:r>
      <w:r w:rsidRPr="00CE55EE">
        <w:rPr>
          <w:b/>
          <w:sz w:val="22"/>
          <w:szCs w:val="22"/>
        </w:rPr>
        <w:t xml:space="preserve">Table </w:t>
      </w:r>
      <w:r w:rsidRPr="00CE55EE">
        <w:rPr>
          <w:b/>
          <w:noProof/>
          <w:sz w:val="22"/>
          <w:szCs w:val="22"/>
        </w:rPr>
        <w:t>7</w:t>
      </w:r>
      <w:r w:rsidRPr="00CE55EE">
        <w:rPr>
          <w:b/>
          <w:sz w:val="22"/>
          <w:szCs w:val="22"/>
        </w:rPr>
        <w:t>: Initial specification for PEI candidate designs</w:t>
      </w:r>
      <w:r w:rsidRPr="00CE55EE">
        <w:rPr>
          <w:b/>
          <w:sz w:val="22"/>
          <w:szCs w:val="22"/>
        </w:rPr>
        <w:fldChar w:fldCharType="end"/>
      </w:r>
      <w:r w:rsidR="00EA49B3">
        <w:rPr>
          <w:b/>
          <w:sz w:val="22"/>
          <w:szCs w:val="22"/>
        </w:rPr>
        <w:br/>
      </w:r>
    </w:p>
    <w:tbl>
      <w:tblPr>
        <w:tblStyle w:val="TableGrid"/>
        <w:tblW w:w="0" w:type="auto"/>
        <w:tblLook w:val="04A0" w:firstRow="1" w:lastRow="0" w:firstColumn="1" w:lastColumn="0" w:noHBand="0" w:noVBand="1"/>
      </w:tblPr>
      <w:tblGrid>
        <w:gridCol w:w="1536"/>
        <w:gridCol w:w="3139"/>
        <w:gridCol w:w="2834"/>
        <w:gridCol w:w="2948"/>
      </w:tblGrid>
      <w:tr w:rsidR="00CE55EE" w14:paraId="751C4886" w14:textId="77777777" w:rsidTr="00CE55EE">
        <w:tc>
          <w:tcPr>
            <w:tcW w:w="1536" w:type="dxa"/>
            <w:shd w:val="clear" w:color="auto" w:fill="D9D9D9" w:themeFill="background1" w:themeFillShade="D9"/>
          </w:tcPr>
          <w:p w14:paraId="19B3AFA3" w14:textId="77777777" w:rsidR="00CE55EE" w:rsidRPr="006D3369" w:rsidRDefault="00CE55EE" w:rsidP="00CE55EE">
            <w:pPr>
              <w:jc w:val="center"/>
              <w:rPr>
                <w:sz w:val="22"/>
                <w:szCs w:val="22"/>
              </w:rPr>
            </w:pPr>
          </w:p>
        </w:tc>
        <w:tc>
          <w:tcPr>
            <w:tcW w:w="3139" w:type="dxa"/>
            <w:shd w:val="clear" w:color="auto" w:fill="D9D9D9" w:themeFill="background1" w:themeFillShade="D9"/>
          </w:tcPr>
          <w:p w14:paraId="1D65C06E" w14:textId="77777777" w:rsidR="00CE55EE" w:rsidRPr="006D3369" w:rsidRDefault="00CE55EE" w:rsidP="00CE55EE">
            <w:pPr>
              <w:jc w:val="center"/>
              <w:rPr>
                <w:sz w:val="22"/>
                <w:szCs w:val="22"/>
              </w:rPr>
            </w:pPr>
            <w:r w:rsidRPr="006D3369">
              <w:rPr>
                <w:sz w:val="22"/>
                <w:szCs w:val="22"/>
              </w:rPr>
              <w:t>PDCCH-based PEI</w:t>
            </w:r>
          </w:p>
        </w:tc>
        <w:tc>
          <w:tcPr>
            <w:tcW w:w="2834" w:type="dxa"/>
            <w:shd w:val="clear" w:color="auto" w:fill="D9D9D9" w:themeFill="background1" w:themeFillShade="D9"/>
          </w:tcPr>
          <w:p w14:paraId="639408FC" w14:textId="77777777" w:rsidR="00CE55EE" w:rsidRPr="006D3369" w:rsidRDefault="00CE55EE" w:rsidP="00CE55EE">
            <w:pPr>
              <w:jc w:val="center"/>
              <w:rPr>
                <w:sz w:val="22"/>
                <w:szCs w:val="22"/>
              </w:rPr>
            </w:pPr>
            <w:r w:rsidRPr="006D3369">
              <w:rPr>
                <w:sz w:val="22"/>
                <w:szCs w:val="22"/>
              </w:rPr>
              <w:t>TRS/CSI-RS based PEI</w:t>
            </w:r>
          </w:p>
        </w:tc>
        <w:tc>
          <w:tcPr>
            <w:tcW w:w="2948" w:type="dxa"/>
            <w:shd w:val="clear" w:color="auto" w:fill="D9D9D9" w:themeFill="background1" w:themeFillShade="D9"/>
          </w:tcPr>
          <w:p w14:paraId="4129A142" w14:textId="77777777" w:rsidR="00CE55EE" w:rsidRPr="006D3369" w:rsidRDefault="00CE55EE" w:rsidP="00CE55EE">
            <w:pPr>
              <w:jc w:val="center"/>
              <w:rPr>
                <w:sz w:val="22"/>
                <w:szCs w:val="22"/>
              </w:rPr>
            </w:pPr>
            <w:r w:rsidRPr="006D3369">
              <w:rPr>
                <w:sz w:val="22"/>
                <w:szCs w:val="22"/>
              </w:rPr>
              <w:t>SSS-based PEI</w:t>
            </w:r>
          </w:p>
        </w:tc>
      </w:tr>
      <w:tr w:rsidR="00CE55EE" w14:paraId="2238335B" w14:textId="77777777" w:rsidTr="00CE55EE">
        <w:tc>
          <w:tcPr>
            <w:tcW w:w="1536" w:type="dxa"/>
            <w:shd w:val="clear" w:color="auto" w:fill="D9D9D9" w:themeFill="background1" w:themeFillShade="D9"/>
          </w:tcPr>
          <w:p w14:paraId="59173DEE" w14:textId="77777777" w:rsidR="00CE55EE" w:rsidRPr="006D3369" w:rsidRDefault="00CE55EE" w:rsidP="00CE55EE">
            <w:pPr>
              <w:jc w:val="center"/>
              <w:rPr>
                <w:sz w:val="22"/>
                <w:szCs w:val="22"/>
              </w:rPr>
            </w:pPr>
            <w:r w:rsidRPr="006D3369">
              <w:rPr>
                <w:sz w:val="22"/>
                <w:szCs w:val="22"/>
              </w:rPr>
              <w:t>Channel/signal specification</w:t>
            </w:r>
          </w:p>
        </w:tc>
        <w:tc>
          <w:tcPr>
            <w:tcW w:w="3139" w:type="dxa"/>
          </w:tcPr>
          <w:p w14:paraId="6BAFBA09" w14:textId="77777777" w:rsidR="00CE55EE" w:rsidRPr="006D3369" w:rsidRDefault="00CE55EE" w:rsidP="00CE55EE">
            <w:pPr>
              <w:rPr>
                <w:sz w:val="22"/>
                <w:szCs w:val="22"/>
              </w:rPr>
            </w:pPr>
            <w:r w:rsidRPr="006D3369">
              <w:rPr>
                <w:sz w:val="22"/>
                <w:szCs w:val="22"/>
              </w:rPr>
              <w:t>Reuse Rel-15 PDCCH</w:t>
            </w:r>
          </w:p>
          <w:p w14:paraId="4F80DEA9" w14:textId="77777777" w:rsidR="00CE55EE" w:rsidRPr="006D3369" w:rsidRDefault="00CE55EE" w:rsidP="00CE55EE">
            <w:pPr>
              <w:rPr>
                <w:sz w:val="22"/>
                <w:szCs w:val="22"/>
              </w:rPr>
            </w:pPr>
          </w:p>
          <w:p w14:paraId="1DEAC8BF" w14:textId="77777777" w:rsidR="00CE55EE" w:rsidRPr="006D3369" w:rsidRDefault="00CE55EE" w:rsidP="00CE55EE">
            <w:pPr>
              <w:rPr>
                <w:sz w:val="22"/>
                <w:szCs w:val="22"/>
              </w:rPr>
            </w:pPr>
            <w:r w:rsidRPr="006D3369">
              <w:rPr>
                <w:sz w:val="22"/>
                <w:szCs w:val="22"/>
              </w:rPr>
              <w:t xml:space="preserve">FFS: </w:t>
            </w:r>
            <w:r>
              <w:rPr>
                <w:sz w:val="22"/>
                <w:szCs w:val="22"/>
              </w:rPr>
              <w:t>DCI format and content</w:t>
            </w:r>
          </w:p>
        </w:tc>
        <w:tc>
          <w:tcPr>
            <w:tcW w:w="2834" w:type="dxa"/>
          </w:tcPr>
          <w:p w14:paraId="53240893" w14:textId="77777777" w:rsidR="00CE55EE" w:rsidRDefault="00CE55EE" w:rsidP="00CE55EE">
            <w:pPr>
              <w:rPr>
                <w:sz w:val="22"/>
                <w:szCs w:val="22"/>
              </w:rPr>
            </w:pPr>
            <w:r w:rsidRPr="006D3369">
              <w:rPr>
                <w:sz w:val="22"/>
                <w:szCs w:val="22"/>
              </w:rPr>
              <w:t>Reuse Rel-15 TRS/CSI-RS</w:t>
            </w:r>
          </w:p>
          <w:p w14:paraId="2869CA4B" w14:textId="77777777" w:rsidR="00CE55EE" w:rsidRDefault="00CE55EE" w:rsidP="00CE55EE">
            <w:pPr>
              <w:rPr>
                <w:sz w:val="22"/>
                <w:szCs w:val="22"/>
              </w:rPr>
            </w:pPr>
          </w:p>
          <w:p w14:paraId="7D825F62" w14:textId="77777777" w:rsidR="00CE55EE" w:rsidRPr="006D3369" w:rsidRDefault="00CE55EE" w:rsidP="00CE55EE">
            <w:pPr>
              <w:rPr>
                <w:sz w:val="22"/>
                <w:szCs w:val="22"/>
              </w:rPr>
            </w:pPr>
            <w:r>
              <w:rPr>
                <w:sz w:val="22"/>
                <w:szCs w:val="22"/>
              </w:rPr>
              <w:t>FFS: Modification on sequence generation, e.g., incorporating P-RNTI</w:t>
            </w:r>
          </w:p>
        </w:tc>
        <w:tc>
          <w:tcPr>
            <w:tcW w:w="2948" w:type="dxa"/>
          </w:tcPr>
          <w:p w14:paraId="0D921F07" w14:textId="77777777" w:rsidR="00CE55EE" w:rsidRDefault="00CE55EE" w:rsidP="00CE55EE">
            <w:pPr>
              <w:rPr>
                <w:sz w:val="22"/>
                <w:szCs w:val="22"/>
              </w:rPr>
            </w:pPr>
            <w:r w:rsidRPr="006D3369">
              <w:rPr>
                <w:sz w:val="22"/>
                <w:szCs w:val="22"/>
              </w:rPr>
              <w:t>New multi-symbol SSS format needs to be defined</w:t>
            </w:r>
          </w:p>
          <w:p w14:paraId="39BCFCBA" w14:textId="77777777" w:rsidR="00CE55EE" w:rsidRPr="006D3369" w:rsidRDefault="00CE55EE" w:rsidP="00CE55EE">
            <w:pPr>
              <w:rPr>
                <w:sz w:val="22"/>
                <w:szCs w:val="22"/>
              </w:rPr>
            </w:pPr>
            <w:r>
              <w:rPr>
                <w:sz w:val="22"/>
                <w:szCs w:val="22"/>
              </w:rPr>
              <w:t>FFS: Sequence generation</w:t>
            </w:r>
          </w:p>
        </w:tc>
      </w:tr>
      <w:tr w:rsidR="00CE55EE" w14:paraId="0C8656EA" w14:textId="77777777" w:rsidTr="00CE55EE">
        <w:tc>
          <w:tcPr>
            <w:tcW w:w="1536" w:type="dxa"/>
            <w:shd w:val="clear" w:color="auto" w:fill="D9D9D9" w:themeFill="background1" w:themeFillShade="D9"/>
          </w:tcPr>
          <w:p w14:paraId="6116DDFB" w14:textId="77777777" w:rsidR="00CE55EE" w:rsidRPr="006D3369" w:rsidRDefault="00CE55EE" w:rsidP="00CE55EE">
            <w:pPr>
              <w:jc w:val="center"/>
              <w:rPr>
                <w:sz w:val="22"/>
                <w:szCs w:val="22"/>
              </w:rPr>
            </w:pPr>
            <w:r w:rsidRPr="006D3369">
              <w:rPr>
                <w:sz w:val="22"/>
                <w:szCs w:val="22"/>
              </w:rPr>
              <w:t>Support of Behv-A and/or Behv-B</w:t>
            </w:r>
          </w:p>
        </w:tc>
        <w:tc>
          <w:tcPr>
            <w:tcW w:w="3139" w:type="dxa"/>
          </w:tcPr>
          <w:p w14:paraId="454EE1AA" w14:textId="77777777" w:rsidR="00CE55EE" w:rsidRPr="006D3369" w:rsidRDefault="00CE55EE" w:rsidP="00CE55EE">
            <w:pPr>
              <w:rPr>
                <w:sz w:val="22"/>
                <w:szCs w:val="22"/>
              </w:rPr>
            </w:pPr>
            <w:r w:rsidRPr="006D3369">
              <w:rPr>
                <w:sz w:val="22"/>
                <w:szCs w:val="22"/>
              </w:rPr>
              <w:t>gNB configuration on either Behv-A or Behv-B</w:t>
            </w:r>
          </w:p>
        </w:tc>
        <w:tc>
          <w:tcPr>
            <w:tcW w:w="2834" w:type="dxa"/>
          </w:tcPr>
          <w:p w14:paraId="7E341DC8" w14:textId="77777777" w:rsidR="00CE55EE" w:rsidRPr="006D3369" w:rsidRDefault="00CE55EE" w:rsidP="00CE55EE">
            <w:pPr>
              <w:rPr>
                <w:sz w:val="22"/>
                <w:szCs w:val="22"/>
              </w:rPr>
            </w:pPr>
            <w:r w:rsidRPr="006D3369">
              <w:rPr>
                <w:sz w:val="22"/>
                <w:szCs w:val="22"/>
              </w:rPr>
              <w:t>Behv-A only</w:t>
            </w:r>
          </w:p>
        </w:tc>
        <w:tc>
          <w:tcPr>
            <w:tcW w:w="2948" w:type="dxa"/>
          </w:tcPr>
          <w:p w14:paraId="3067787E" w14:textId="77777777" w:rsidR="00CE55EE" w:rsidRPr="006D3369" w:rsidRDefault="00CE55EE" w:rsidP="00CE55EE">
            <w:pPr>
              <w:rPr>
                <w:sz w:val="22"/>
                <w:szCs w:val="22"/>
              </w:rPr>
            </w:pPr>
            <w:r w:rsidRPr="006D3369">
              <w:rPr>
                <w:sz w:val="22"/>
                <w:szCs w:val="22"/>
              </w:rPr>
              <w:t>Behv-A only</w:t>
            </w:r>
          </w:p>
        </w:tc>
      </w:tr>
      <w:tr w:rsidR="00CE55EE" w14:paraId="4EED0CAD" w14:textId="77777777" w:rsidTr="00CE55EE">
        <w:tc>
          <w:tcPr>
            <w:tcW w:w="1536" w:type="dxa"/>
            <w:shd w:val="clear" w:color="auto" w:fill="D9D9D9" w:themeFill="background1" w:themeFillShade="D9"/>
          </w:tcPr>
          <w:p w14:paraId="18C0FA05" w14:textId="77777777" w:rsidR="00CE55EE" w:rsidRPr="006D3369" w:rsidRDefault="00CE55EE" w:rsidP="00CE55EE">
            <w:pPr>
              <w:jc w:val="center"/>
              <w:rPr>
                <w:sz w:val="22"/>
                <w:szCs w:val="22"/>
              </w:rPr>
            </w:pPr>
            <w:r w:rsidRPr="006D3369">
              <w:rPr>
                <w:sz w:val="22"/>
                <w:szCs w:val="22"/>
              </w:rPr>
              <w:t>Mapping to PO(s) and UE subgroup(s)</w:t>
            </w:r>
          </w:p>
        </w:tc>
        <w:tc>
          <w:tcPr>
            <w:tcW w:w="3139" w:type="dxa"/>
          </w:tcPr>
          <w:p w14:paraId="3E444F55" w14:textId="77777777" w:rsidR="00CE55EE" w:rsidRPr="006D3369" w:rsidRDefault="00CE55EE" w:rsidP="00BC18EA">
            <w:pPr>
              <w:pStyle w:val="ListParagraph"/>
              <w:numPr>
                <w:ilvl w:val="0"/>
                <w:numId w:val="20"/>
              </w:numPr>
              <w:rPr>
                <w:sz w:val="22"/>
                <w:szCs w:val="22"/>
              </w:rPr>
            </w:pPr>
            <w:r w:rsidRPr="006D3369">
              <w:rPr>
                <w:sz w:val="22"/>
                <w:szCs w:val="22"/>
              </w:rPr>
              <w:t>1 PEI indicates all UE subgroups in a PO as well as multiple POs per available payload bit number.</w:t>
            </w:r>
          </w:p>
          <w:p w14:paraId="5DA44E96" w14:textId="77777777" w:rsidR="00CE55EE" w:rsidRPr="006D3369" w:rsidRDefault="00CE55EE" w:rsidP="00BC18EA">
            <w:pPr>
              <w:pStyle w:val="ListParagraph"/>
              <w:numPr>
                <w:ilvl w:val="1"/>
                <w:numId w:val="20"/>
              </w:numPr>
              <w:rPr>
                <w:sz w:val="22"/>
                <w:szCs w:val="22"/>
              </w:rPr>
            </w:pPr>
            <w:r w:rsidRPr="006D3369">
              <w:rPr>
                <w:sz w:val="22"/>
                <w:szCs w:val="22"/>
              </w:rPr>
              <w:t>One bit per UE (sub)group as baseline</w:t>
            </w:r>
          </w:p>
          <w:p w14:paraId="0367C11D" w14:textId="77777777" w:rsidR="00CE55EE" w:rsidRPr="006D3369" w:rsidRDefault="00CE55EE" w:rsidP="00BC18EA">
            <w:pPr>
              <w:pStyle w:val="ListParagraph"/>
              <w:numPr>
                <w:ilvl w:val="1"/>
                <w:numId w:val="20"/>
              </w:numPr>
              <w:rPr>
                <w:sz w:val="22"/>
                <w:szCs w:val="22"/>
              </w:rPr>
            </w:pPr>
            <w:r w:rsidRPr="006D3369">
              <w:rPr>
                <w:sz w:val="22"/>
                <w:szCs w:val="22"/>
              </w:rPr>
              <w:t xml:space="preserve">PEI-PO mapping is specified by </w:t>
            </w:r>
            <w:r>
              <w:rPr>
                <w:sz w:val="22"/>
                <w:szCs w:val="22"/>
              </w:rPr>
              <w:br/>
            </w:r>
            <w:r w:rsidRPr="006D3369">
              <w:rPr>
                <w:sz w:val="22"/>
                <w:szCs w:val="22"/>
              </w:rPr>
              <w:t xml:space="preserve">PEI occasion </w:t>
            </w:r>
            <w:r>
              <w:rPr>
                <w:sz w:val="22"/>
                <w:szCs w:val="22"/>
              </w:rPr>
              <w:br/>
            </w:r>
            <w:r w:rsidRPr="006D3369">
              <w:rPr>
                <w:sz w:val="22"/>
                <w:szCs w:val="22"/>
              </w:rPr>
              <w:t xml:space="preserve">for a PO  </w:t>
            </w:r>
          </w:p>
          <w:p w14:paraId="3E68293C" w14:textId="77777777" w:rsidR="00CE55EE" w:rsidRPr="006D3369" w:rsidRDefault="00CE55EE" w:rsidP="00BC18EA">
            <w:pPr>
              <w:pStyle w:val="ListParagraph"/>
              <w:numPr>
                <w:ilvl w:val="0"/>
                <w:numId w:val="20"/>
              </w:numPr>
              <w:rPr>
                <w:sz w:val="22"/>
                <w:szCs w:val="22"/>
              </w:rPr>
            </w:pPr>
            <w:r w:rsidRPr="006D3369">
              <w:rPr>
                <w:sz w:val="22"/>
                <w:szCs w:val="22"/>
              </w:rPr>
              <w:t>S</w:t>
            </w:r>
            <w:r>
              <w:rPr>
                <w:sz w:val="22"/>
                <w:szCs w:val="22"/>
              </w:rPr>
              <w:t xml:space="preserve">ubgroup </w:t>
            </w:r>
            <w:r w:rsidRPr="006D3369">
              <w:rPr>
                <w:sz w:val="22"/>
                <w:szCs w:val="22"/>
              </w:rPr>
              <w:t>indication is not supported if PEI is not configured</w:t>
            </w:r>
          </w:p>
        </w:tc>
        <w:tc>
          <w:tcPr>
            <w:tcW w:w="2834" w:type="dxa"/>
          </w:tcPr>
          <w:p w14:paraId="3D02C960" w14:textId="77777777" w:rsidR="00CE55EE" w:rsidRPr="006D3369" w:rsidRDefault="00CE55EE" w:rsidP="00BC18EA">
            <w:pPr>
              <w:pStyle w:val="ListParagraph"/>
              <w:numPr>
                <w:ilvl w:val="0"/>
                <w:numId w:val="20"/>
              </w:numPr>
              <w:rPr>
                <w:sz w:val="22"/>
                <w:szCs w:val="22"/>
              </w:rPr>
            </w:pPr>
            <w:r w:rsidRPr="006D3369">
              <w:rPr>
                <w:sz w:val="22"/>
                <w:szCs w:val="22"/>
              </w:rPr>
              <w:t xml:space="preserve">1 PEI </w:t>
            </w:r>
            <w:r>
              <w:rPr>
                <w:sz w:val="22"/>
                <w:szCs w:val="22"/>
              </w:rPr>
              <w:t>indicates 1 PO</w:t>
            </w:r>
          </w:p>
          <w:p w14:paraId="2EF434E7" w14:textId="77777777" w:rsidR="00CE55EE" w:rsidRPr="006D3369" w:rsidRDefault="00CE55EE" w:rsidP="00CE55EE">
            <w:pPr>
              <w:pStyle w:val="ListParagraph"/>
              <w:rPr>
                <w:sz w:val="22"/>
                <w:szCs w:val="22"/>
              </w:rPr>
            </w:pPr>
          </w:p>
          <w:p w14:paraId="699E5144" w14:textId="77777777" w:rsidR="00CE55EE" w:rsidRPr="006D3369" w:rsidRDefault="00CE55EE" w:rsidP="00BC18EA">
            <w:pPr>
              <w:pStyle w:val="ListParagraph"/>
              <w:numPr>
                <w:ilvl w:val="0"/>
                <w:numId w:val="20"/>
              </w:numPr>
              <w:rPr>
                <w:sz w:val="22"/>
                <w:szCs w:val="22"/>
              </w:rPr>
            </w:pPr>
            <w:r>
              <w:rPr>
                <w:sz w:val="22"/>
                <w:szCs w:val="22"/>
              </w:rPr>
              <w:t xml:space="preserve">Subgroup indication </w:t>
            </w:r>
            <w:r w:rsidRPr="006D3369">
              <w:rPr>
                <w:sz w:val="22"/>
                <w:szCs w:val="22"/>
              </w:rPr>
              <w:t>by paging DCI</w:t>
            </w:r>
          </w:p>
          <w:p w14:paraId="79A08540" w14:textId="77777777" w:rsidR="00CE55EE" w:rsidRPr="006D3369" w:rsidRDefault="00CE55EE" w:rsidP="00BC18EA">
            <w:pPr>
              <w:pStyle w:val="ListParagraph"/>
              <w:numPr>
                <w:ilvl w:val="1"/>
                <w:numId w:val="20"/>
              </w:numPr>
              <w:rPr>
                <w:sz w:val="22"/>
                <w:szCs w:val="22"/>
              </w:rPr>
            </w:pPr>
            <w:r w:rsidRPr="006D3369">
              <w:rPr>
                <w:sz w:val="22"/>
                <w:szCs w:val="22"/>
              </w:rPr>
              <w:t>FFS how to utilize reserved bits</w:t>
            </w:r>
          </w:p>
          <w:p w14:paraId="1E24E981" w14:textId="77777777" w:rsidR="00CE55EE" w:rsidRPr="006D3369" w:rsidRDefault="00CE55EE" w:rsidP="00CE55EE">
            <w:pPr>
              <w:pStyle w:val="ListParagraph"/>
              <w:rPr>
                <w:sz w:val="22"/>
                <w:szCs w:val="22"/>
              </w:rPr>
            </w:pPr>
          </w:p>
          <w:p w14:paraId="091EBA15" w14:textId="77777777" w:rsidR="00CE55EE" w:rsidRPr="006D3369" w:rsidRDefault="00CE55EE" w:rsidP="00BC18EA">
            <w:pPr>
              <w:pStyle w:val="ListParagraph"/>
              <w:numPr>
                <w:ilvl w:val="0"/>
                <w:numId w:val="20"/>
              </w:numPr>
              <w:rPr>
                <w:sz w:val="22"/>
                <w:szCs w:val="22"/>
              </w:rPr>
            </w:pPr>
            <w:r w:rsidRPr="006D3369">
              <w:rPr>
                <w:sz w:val="22"/>
                <w:szCs w:val="22"/>
              </w:rPr>
              <w:t>S</w:t>
            </w:r>
            <w:r>
              <w:rPr>
                <w:sz w:val="22"/>
                <w:szCs w:val="22"/>
              </w:rPr>
              <w:t>ubgroup</w:t>
            </w:r>
            <w:r w:rsidRPr="006D3369">
              <w:rPr>
                <w:sz w:val="22"/>
                <w:szCs w:val="22"/>
              </w:rPr>
              <w:t xml:space="preserve"> indication is not supported if PEI is not configured</w:t>
            </w:r>
          </w:p>
          <w:p w14:paraId="7AD55E4A" w14:textId="77777777" w:rsidR="00CE55EE" w:rsidRPr="006D3369" w:rsidRDefault="00CE55EE" w:rsidP="00CE55EE">
            <w:pPr>
              <w:pStyle w:val="ListParagraph"/>
              <w:ind w:left="1440"/>
              <w:rPr>
                <w:sz w:val="22"/>
                <w:szCs w:val="22"/>
              </w:rPr>
            </w:pPr>
          </w:p>
        </w:tc>
        <w:tc>
          <w:tcPr>
            <w:tcW w:w="2948" w:type="dxa"/>
          </w:tcPr>
          <w:p w14:paraId="668F3298" w14:textId="77777777" w:rsidR="00CE55EE" w:rsidRPr="006D3369" w:rsidRDefault="00CE55EE" w:rsidP="00BC18EA">
            <w:pPr>
              <w:pStyle w:val="ListParagraph"/>
              <w:numPr>
                <w:ilvl w:val="0"/>
                <w:numId w:val="20"/>
              </w:numPr>
              <w:rPr>
                <w:sz w:val="22"/>
                <w:szCs w:val="22"/>
              </w:rPr>
            </w:pPr>
            <w:r w:rsidRPr="006D3369">
              <w:rPr>
                <w:sz w:val="22"/>
                <w:szCs w:val="22"/>
              </w:rPr>
              <w:t xml:space="preserve">1 PEI </w:t>
            </w:r>
            <w:r>
              <w:rPr>
                <w:sz w:val="22"/>
                <w:szCs w:val="22"/>
              </w:rPr>
              <w:t>indicates 1 PO</w:t>
            </w:r>
          </w:p>
          <w:p w14:paraId="1E94D8D9" w14:textId="77777777" w:rsidR="00CE55EE" w:rsidRPr="006D3369" w:rsidRDefault="00CE55EE" w:rsidP="00CE55EE">
            <w:pPr>
              <w:pStyle w:val="ListParagraph"/>
              <w:rPr>
                <w:sz w:val="22"/>
                <w:szCs w:val="22"/>
              </w:rPr>
            </w:pPr>
          </w:p>
          <w:p w14:paraId="4F4FB853" w14:textId="77777777" w:rsidR="00CE55EE" w:rsidRPr="006D3369" w:rsidRDefault="00CE55EE" w:rsidP="00BC18EA">
            <w:pPr>
              <w:pStyle w:val="ListParagraph"/>
              <w:numPr>
                <w:ilvl w:val="0"/>
                <w:numId w:val="20"/>
              </w:numPr>
              <w:rPr>
                <w:sz w:val="22"/>
                <w:szCs w:val="22"/>
              </w:rPr>
            </w:pPr>
            <w:r>
              <w:rPr>
                <w:sz w:val="22"/>
                <w:szCs w:val="22"/>
              </w:rPr>
              <w:t>Subgroup indication</w:t>
            </w:r>
            <w:r w:rsidRPr="006D3369">
              <w:rPr>
                <w:sz w:val="22"/>
                <w:szCs w:val="22"/>
              </w:rPr>
              <w:t xml:space="preserve"> by paging DCI</w:t>
            </w:r>
          </w:p>
          <w:p w14:paraId="405F2A89" w14:textId="77777777" w:rsidR="00CE55EE" w:rsidRPr="006D3369" w:rsidRDefault="00CE55EE" w:rsidP="00BC18EA">
            <w:pPr>
              <w:pStyle w:val="ListParagraph"/>
              <w:numPr>
                <w:ilvl w:val="1"/>
                <w:numId w:val="20"/>
              </w:numPr>
              <w:rPr>
                <w:sz w:val="22"/>
                <w:szCs w:val="22"/>
              </w:rPr>
            </w:pPr>
            <w:r w:rsidRPr="006D3369">
              <w:rPr>
                <w:sz w:val="22"/>
                <w:szCs w:val="22"/>
              </w:rPr>
              <w:t>FFS how to utilize reserved bits</w:t>
            </w:r>
          </w:p>
          <w:p w14:paraId="1DEF9034" w14:textId="77777777" w:rsidR="00CE55EE" w:rsidRPr="006D3369" w:rsidRDefault="00CE55EE" w:rsidP="00CE55EE">
            <w:pPr>
              <w:pStyle w:val="ListParagraph"/>
              <w:rPr>
                <w:sz w:val="22"/>
                <w:szCs w:val="22"/>
              </w:rPr>
            </w:pPr>
          </w:p>
          <w:p w14:paraId="0A7BEAD8" w14:textId="77777777" w:rsidR="00CE55EE" w:rsidRPr="006D3369" w:rsidRDefault="00CE55EE" w:rsidP="00BC18EA">
            <w:pPr>
              <w:pStyle w:val="ListParagraph"/>
              <w:numPr>
                <w:ilvl w:val="0"/>
                <w:numId w:val="20"/>
              </w:numPr>
              <w:rPr>
                <w:sz w:val="22"/>
                <w:szCs w:val="22"/>
              </w:rPr>
            </w:pPr>
            <w:r w:rsidRPr="006D3369">
              <w:rPr>
                <w:sz w:val="22"/>
                <w:szCs w:val="22"/>
              </w:rPr>
              <w:t>S</w:t>
            </w:r>
            <w:r>
              <w:rPr>
                <w:sz w:val="22"/>
                <w:szCs w:val="22"/>
              </w:rPr>
              <w:t>ubgroup</w:t>
            </w:r>
            <w:r w:rsidRPr="006D3369">
              <w:rPr>
                <w:sz w:val="22"/>
                <w:szCs w:val="22"/>
              </w:rPr>
              <w:t xml:space="preserve"> indication is not supported if PEI is not configured</w:t>
            </w:r>
          </w:p>
        </w:tc>
      </w:tr>
      <w:tr w:rsidR="00CE55EE" w14:paraId="601A3F8C" w14:textId="77777777" w:rsidTr="00CE55EE">
        <w:tc>
          <w:tcPr>
            <w:tcW w:w="1536" w:type="dxa"/>
            <w:shd w:val="clear" w:color="auto" w:fill="D9D9D9" w:themeFill="background1" w:themeFillShade="D9"/>
          </w:tcPr>
          <w:p w14:paraId="770C2921" w14:textId="77777777" w:rsidR="00CE55EE" w:rsidRPr="006D3369" w:rsidRDefault="00CE55EE" w:rsidP="00CE55EE">
            <w:pPr>
              <w:jc w:val="center"/>
              <w:rPr>
                <w:sz w:val="22"/>
                <w:szCs w:val="22"/>
              </w:rPr>
            </w:pPr>
            <w:r w:rsidRPr="006D3369">
              <w:rPr>
                <w:sz w:val="22"/>
                <w:szCs w:val="22"/>
              </w:rPr>
              <w:t>PEI occasion</w:t>
            </w:r>
          </w:p>
        </w:tc>
        <w:tc>
          <w:tcPr>
            <w:tcW w:w="3139" w:type="dxa"/>
          </w:tcPr>
          <w:p w14:paraId="2892C07D" w14:textId="77777777" w:rsidR="00CE55EE" w:rsidRDefault="00CE55EE" w:rsidP="00CE55EE">
            <w:pPr>
              <w:rPr>
                <w:sz w:val="22"/>
                <w:szCs w:val="22"/>
              </w:rPr>
            </w:pPr>
            <w:r>
              <w:rPr>
                <w:sz w:val="22"/>
                <w:szCs w:val="22"/>
              </w:rPr>
              <w:t>Periodic resources for potential PEI occasion is specified by CORESET 0 and a broadcasted search space set setting.</w:t>
            </w:r>
          </w:p>
          <w:p w14:paraId="20EF4BA9" w14:textId="77777777" w:rsidR="00CE55EE" w:rsidRDefault="00CE55EE" w:rsidP="00BC18EA">
            <w:pPr>
              <w:pStyle w:val="ListParagraph"/>
              <w:numPr>
                <w:ilvl w:val="0"/>
                <w:numId w:val="34"/>
              </w:numPr>
              <w:rPr>
                <w:sz w:val="22"/>
                <w:szCs w:val="22"/>
              </w:rPr>
            </w:pPr>
            <w:r>
              <w:rPr>
                <w:sz w:val="22"/>
                <w:szCs w:val="22"/>
              </w:rPr>
              <w:t>Start of each period should be close and at/after a SS burst</w:t>
            </w:r>
          </w:p>
          <w:p w14:paraId="17365A7A" w14:textId="77777777" w:rsidR="00CE55EE" w:rsidRPr="009B3B9D" w:rsidRDefault="00CE55EE" w:rsidP="00BC18EA">
            <w:pPr>
              <w:pStyle w:val="ListParagraph"/>
              <w:numPr>
                <w:ilvl w:val="0"/>
                <w:numId w:val="34"/>
              </w:numPr>
              <w:rPr>
                <w:sz w:val="22"/>
                <w:szCs w:val="22"/>
              </w:rPr>
            </w:pPr>
            <w:r>
              <w:rPr>
                <w:sz w:val="22"/>
                <w:szCs w:val="22"/>
              </w:rPr>
              <w:t>FFS: How close to a SS burst</w:t>
            </w:r>
          </w:p>
          <w:p w14:paraId="1B39CA1F" w14:textId="77777777" w:rsidR="00CE55EE" w:rsidRDefault="00CE55EE" w:rsidP="00CE55EE">
            <w:pPr>
              <w:rPr>
                <w:sz w:val="22"/>
                <w:szCs w:val="22"/>
              </w:rPr>
            </w:pPr>
          </w:p>
          <w:p w14:paraId="130BCBE6" w14:textId="77777777" w:rsidR="00CE55EE" w:rsidRDefault="00CE55EE" w:rsidP="00CE55EE">
            <w:pPr>
              <w:rPr>
                <w:sz w:val="22"/>
                <w:szCs w:val="22"/>
              </w:rPr>
            </w:pPr>
            <w:r>
              <w:rPr>
                <w:sz w:val="22"/>
                <w:szCs w:val="22"/>
              </w:rPr>
              <w:t xml:space="preserve">For a PO, </w:t>
            </w:r>
            <w:r w:rsidRPr="006D3369">
              <w:rPr>
                <w:sz w:val="22"/>
                <w:szCs w:val="22"/>
              </w:rPr>
              <w:t xml:space="preserve">PEI </w:t>
            </w:r>
            <w:r>
              <w:rPr>
                <w:sz w:val="22"/>
                <w:szCs w:val="22"/>
              </w:rPr>
              <w:t>occasion</w:t>
            </w:r>
            <w:r w:rsidRPr="006D3369">
              <w:rPr>
                <w:sz w:val="22"/>
                <w:szCs w:val="22"/>
              </w:rPr>
              <w:t xml:space="preserve"> </w:t>
            </w:r>
            <w:r>
              <w:rPr>
                <w:sz w:val="22"/>
                <w:szCs w:val="22"/>
              </w:rPr>
              <w:t>corresponds to the nearest period of resources subject to a</w:t>
            </w:r>
            <w:r w:rsidRPr="006D3369">
              <w:rPr>
                <w:sz w:val="22"/>
                <w:szCs w:val="22"/>
              </w:rPr>
              <w:t xml:space="preserve"> non-negative time gap before the start of the PO</w:t>
            </w:r>
          </w:p>
          <w:p w14:paraId="4699F8B7" w14:textId="77777777" w:rsidR="00CE55EE" w:rsidRPr="009B3B9D" w:rsidRDefault="00CE55EE" w:rsidP="00BC18EA">
            <w:pPr>
              <w:pStyle w:val="ListParagraph"/>
              <w:numPr>
                <w:ilvl w:val="0"/>
                <w:numId w:val="34"/>
              </w:numPr>
              <w:rPr>
                <w:sz w:val="22"/>
                <w:szCs w:val="22"/>
              </w:rPr>
            </w:pPr>
            <w:r>
              <w:rPr>
                <w:sz w:val="22"/>
                <w:szCs w:val="22"/>
              </w:rPr>
              <w:t>FFS: Time gap range</w:t>
            </w:r>
          </w:p>
        </w:tc>
        <w:tc>
          <w:tcPr>
            <w:tcW w:w="2834" w:type="dxa"/>
          </w:tcPr>
          <w:p w14:paraId="1BE76D3C" w14:textId="77777777" w:rsidR="00CE55EE" w:rsidRDefault="00CE55EE" w:rsidP="00CE55EE">
            <w:pPr>
              <w:rPr>
                <w:sz w:val="22"/>
                <w:szCs w:val="22"/>
              </w:rPr>
            </w:pPr>
            <w:r>
              <w:rPr>
                <w:sz w:val="22"/>
                <w:szCs w:val="22"/>
              </w:rPr>
              <w:t>Periodic resources for potential PEI occasion is specified by a set of periodic TRS patterns.</w:t>
            </w:r>
          </w:p>
          <w:p w14:paraId="185647BA" w14:textId="77777777" w:rsidR="00CE55EE" w:rsidRDefault="00CE55EE" w:rsidP="00BC18EA">
            <w:pPr>
              <w:pStyle w:val="ListParagraph"/>
              <w:numPr>
                <w:ilvl w:val="0"/>
                <w:numId w:val="34"/>
              </w:numPr>
              <w:rPr>
                <w:sz w:val="22"/>
                <w:szCs w:val="22"/>
              </w:rPr>
            </w:pPr>
            <w:r>
              <w:rPr>
                <w:sz w:val="22"/>
                <w:szCs w:val="22"/>
              </w:rPr>
              <w:t>Start of each period should be close and at/after a SS burst</w:t>
            </w:r>
          </w:p>
          <w:p w14:paraId="410A7580" w14:textId="77777777" w:rsidR="00CE55EE" w:rsidRPr="009B3B9D" w:rsidRDefault="00CE55EE" w:rsidP="00BC18EA">
            <w:pPr>
              <w:pStyle w:val="ListParagraph"/>
              <w:numPr>
                <w:ilvl w:val="0"/>
                <w:numId w:val="34"/>
              </w:numPr>
              <w:rPr>
                <w:sz w:val="22"/>
                <w:szCs w:val="22"/>
              </w:rPr>
            </w:pPr>
            <w:r>
              <w:rPr>
                <w:sz w:val="22"/>
                <w:szCs w:val="22"/>
              </w:rPr>
              <w:t>FFS: How close to a SS burst</w:t>
            </w:r>
          </w:p>
          <w:p w14:paraId="494A7B8D" w14:textId="77777777" w:rsidR="00CE55EE" w:rsidRDefault="00CE55EE" w:rsidP="00CE55EE">
            <w:pPr>
              <w:rPr>
                <w:sz w:val="22"/>
                <w:szCs w:val="22"/>
              </w:rPr>
            </w:pPr>
          </w:p>
          <w:p w14:paraId="4972B813" w14:textId="77777777" w:rsidR="00CE55EE" w:rsidRDefault="00CE55EE" w:rsidP="00CE55EE">
            <w:pPr>
              <w:rPr>
                <w:sz w:val="22"/>
                <w:szCs w:val="22"/>
              </w:rPr>
            </w:pPr>
            <w:r>
              <w:rPr>
                <w:sz w:val="22"/>
                <w:szCs w:val="22"/>
              </w:rPr>
              <w:t xml:space="preserve">For a PO, </w:t>
            </w:r>
            <w:r w:rsidRPr="006D3369">
              <w:rPr>
                <w:sz w:val="22"/>
                <w:szCs w:val="22"/>
              </w:rPr>
              <w:t xml:space="preserve">PEI </w:t>
            </w:r>
            <w:r>
              <w:rPr>
                <w:sz w:val="22"/>
                <w:szCs w:val="22"/>
              </w:rPr>
              <w:t>occasion</w:t>
            </w:r>
            <w:r w:rsidRPr="006D3369">
              <w:rPr>
                <w:sz w:val="22"/>
                <w:szCs w:val="22"/>
              </w:rPr>
              <w:t xml:space="preserve"> </w:t>
            </w:r>
            <w:r>
              <w:rPr>
                <w:sz w:val="22"/>
                <w:szCs w:val="22"/>
              </w:rPr>
              <w:t>corresponds to the nearest period of resource subject to a</w:t>
            </w:r>
            <w:r w:rsidRPr="006D3369">
              <w:rPr>
                <w:sz w:val="22"/>
                <w:szCs w:val="22"/>
              </w:rPr>
              <w:t xml:space="preserve"> non-negative time gap before the start of the PO</w:t>
            </w:r>
          </w:p>
          <w:p w14:paraId="510C814D" w14:textId="77777777" w:rsidR="00CE55EE" w:rsidRPr="0002594A" w:rsidRDefault="00CE55EE" w:rsidP="00BC18EA">
            <w:pPr>
              <w:pStyle w:val="ListParagraph"/>
              <w:numPr>
                <w:ilvl w:val="0"/>
                <w:numId w:val="35"/>
              </w:numPr>
              <w:rPr>
                <w:sz w:val="22"/>
                <w:szCs w:val="22"/>
              </w:rPr>
            </w:pPr>
            <w:r w:rsidRPr="0002594A">
              <w:rPr>
                <w:sz w:val="22"/>
                <w:szCs w:val="22"/>
              </w:rPr>
              <w:t>FFS: Time gap range</w:t>
            </w:r>
          </w:p>
          <w:p w14:paraId="67C93CFD" w14:textId="77777777" w:rsidR="00CE55EE" w:rsidRPr="006D3369" w:rsidRDefault="00CE55EE" w:rsidP="00CE55EE">
            <w:pPr>
              <w:rPr>
                <w:sz w:val="22"/>
                <w:szCs w:val="22"/>
              </w:rPr>
            </w:pPr>
          </w:p>
        </w:tc>
        <w:tc>
          <w:tcPr>
            <w:tcW w:w="2948" w:type="dxa"/>
          </w:tcPr>
          <w:p w14:paraId="2E35A3D5" w14:textId="77777777" w:rsidR="00CE55EE" w:rsidRDefault="00CE55EE" w:rsidP="00CE55EE">
            <w:pPr>
              <w:rPr>
                <w:sz w:val="22"/>
                <w:szCs w:val="22"/>
              </w:rPr>
            </w:pPr>
            <w:r>
              <w:rPr>
                <w:sz w:val="22"/>
                <w:szCs w:val="22"/>
              </w:rPr>
              <w:t>Periodic resources for potential PEI occasion is specified by a set of periodic RB-symbol patterns.</w:t>
            </w:r>
          </w:p>
          <w:p w14:paraId="5ADAE7C3" w14:textId="77777777" w:rsidR="00CE55EE" w:rsidRDefault="00CE55EE" w:rsidP="00BC18EA">
            <w:pPr>
              <w:pStyle w:val="ListParagraph"/>
              <w:numPr>
                <w:ilvl w:val="0"/>
                <w:numId w:val="34"/>
              </w:numPr>
              <w:rPr>
                <w:sz w:val="22"/>
                <w:szCs w:val="22"/>
              </w:rPr>
            </w:pPr>
            <w:r>
              <w:rPr>
                <w:sz w:val="22"/>
                <w:szCs w:val="22"/>
              </w:rPr>
              <w:t>Start of each period should be close and at/after a SS burst</w:t>
            </w:r>
          </w:p>
          <w:p w14:paraId="1AFA0553" w14:textId="77777777" w:rsidR="00CE55EE" w:rsidRPr="009B3B9D" w:rsidRDefault="00CE55EE" w:rsidP="00BC18EA">
            <w:pPr>
              <w:pStyle w:val="ListParagraph"/>
              <w:numPr>
                <w:ilvl w:val="0"/>
                <w:numId w:val="34"/>
              </w:numPr>
              <w:rPr>
                <w:sz w:val="22"/>
                <w:szCs w:val="22"/>
              </w:rPr>
            </w:pPr>
            <w:r>
              <w:rPr>
                <w:sz w:val="22"/>
                <w:szCs w:val="22"/>
              </w:rPr>
              <w:t>FFS: How close to a SS burst</w:t>
            </w:r>
          </w:p>
          <w:p w14:paraId="04AB00B2" w14:textId="77777777" w:rsidR="00CE55EE" w:rsidRDefault="00CE55EE" w:rsidP="00CE55EE">
            <w:pPr>
              <w:rPr>
                <w:sz w:val="22"/>
                <w:szCs w:val="22"/>
              </w:rPr>
            </w:pPr>
          </w:p>
          <w:p w14:paraId="2F466157" w14:textId="77777777" w:rsidR="00CE55EE" w:rsidRDefault="00CE55EE" w:rsidP="00CE55EE">
            <w:pPr>
              <w:rPr>
                <w:sz w:val="22"/>
                <w:szCs w:val="22"/>
              </w:rPr>
            </w:pPr>
            <w:r>
              <w:rPr>
                <w:sz w:val="22"/>
                <w:szCs w:val="22"/>
              </w:rPr>
              <w:t xml:space="preserve">For a PO, </w:t>
            </w:r>
            <w:r w:rsidRPr="006D3369">
              <w:rPr>
                <w:sz w:val="22"/>
                <w:szCs w:val="22"/>
              </w:rPr>
              <w:t xml:space="preserve">PEI </w:t>
            </w:r>
            <w:r>
              <w:rPr>
                <w:sz w:val="22"/>
                <w:szCs w:val="22"/>
              </w:rPr>
              <w:t>occasion</w:t>
            </w:r>
            <w:r w:rsidRPr="006D3369">
              <w:rPr>
                <w:sz w:val="22"/>
                <w:szCs w:val="22"/>
              </w:rPr>
              <w:t xml:space="preserve"> </w:t>
            </w:r>
            <w:r>
              <w:rPr>
                <w:sz w:val="22"/>
                <w:szCs w:val="22"/>
              </w:rPr>
              <w:t>corresponds to the nearest period of resource subject to a</w:t>
            </w:r>
            <w:r w:rsidRPr="006D3369">
              <w:rPr>
                <w:sz w:val="22"/>
                <w:szCs w:val="22"/>
              </w:rPr>
              <w:t xml:space="preserve"> non-negative time gap before the start of the PO</w:t>
            </w:r>
          </w:p>
          <w:p w14:paraId="3A1114AE" w14:textId="77777777" w:rsidR="00CE55EE" w:rsidRPr="0002594A" w:rsidRDefault="00CE55EE" w:rsidP="00BC18EA">
            <w:pPr>
              <w:pStyle w:val="ListParagraph"/>
              <w:numPr>
                <w:ilvl w:val="0"/>
                <w:numId w:val="35"/>
              </w:numPr>
              <w:rPr>
                <w:sz w:val="22"/>
                <w:szCs w:val="22"/>
              </w:rPr>
            </w:pPr>
            <w:r w:rsidRPr="0002594A">
              <w:rPr>
                <w:sz w:val="22"/>
                <w:szCs w:val="22"/>
              </w:rPr>
              <w:t>FFS: Time gap range</w:t>
            </w:r>
          </w:p>
          <w:p w14:paraId="3C533B64" w14:textId="77777777" w:rsidR="00CE55EE" w:rsidRPr="006D3369" w:rsidRDefault="00CE55EE" w:rsidP="00CE55EE">
            <w:pPr>
              <w:rPr>
                <w:sz w:val="22"/>
                <w:szCs w:val="22"/>
              </w:rPr>
            </w:pPr>
          </w:p>
        </w:tc>
      </w:tr>
      <w:tr w:rsidR="00CE55EE" w14:paraId="58BDF7D4" w14:textId="77777777" w:rsidTr="00CE55EE">
        <w:tc>
          <w:tcPr>
            <w:tcW w:w="1536" w:type="dxa"/>
            <w:shd w:val="clear" w:color="auto" w:fill="D9D9D9" w:themeFill="background1" w:themeFillShade="D9"/>
          </w:tcPr>
          <w:p w14:paraId="6A04BDFD" w14:textId="77777777" w:rsidR="00CE55EE" w:rsidRPr="006D3369" w:rsidRDefault="00CE55EE" w:rsidP="00CE55EE">
            <w:pPr>
              <w:jc w:val="center"/>
              <w:rPr>
                <w:sz w:val="22"/>
                <w:szCs w:val="22"/>
              </w:rPr>
            </w:pPr>
            <w:r w:rsidRPr="006D3369">
              <w:rPr>
                <w:sz w:val="22"/>
                <w:szCs w:val="22"/>
              </w:rPr>
              <w:t>UE procedure with PEI</w:t>
            </w:r>
          </w:p>
        </w:tc>
        <w:tc>
          <w:tcPr>
            <w:tcW w:w="3139" w:type="dxa"/>
          </w:tcPr>
          <w:p w14:paraId="52F994D6" w14:textId="77777777" w:rsidR="00CE55EE" w:rsidRPr="006D3369" w:rsidRDefault="00CE55EE" w:rsidP="00CE55EE">
            <w:pPr>
              <w:rPr>
                <w:sz w:val="22"/>
                <w:szCs w:val="22"/>
              </w:rPr>
            </w:pPr>
            <w:r w:rsidRPr="006D3369">
              <w:rPr>
                <w:sz w:val="22"/>
                <w:szCs w:val="22"/>
              </w:rPr>
              <w:t xml:space="preserve">UE monitors </w:t>
            </w:r>
            <w:r>
              <w:rPr>
                <w:sz w:val="22"/>
                <w:szCs w:val="22"/>
              </w:rPr>
              <w:t>one</w:t>
            </w:r>
            <w:r w:rsidRPr="006D3369">
              <w:rPr>
                <w:sz w:val="22"/>
                <w:szCs w:val="22"/>
              </w:rPr>
              <w:t xml:space="preserve"> PEI </w:t>
            </w:r>
            <w:r>
              <w:rPr>
                <w:sz w:val="22"/>
                <w:szCs w:val="22"/>
              </w:rPr>
              <w:t>occasion</w:t>
            </w:r>
            <w:r w:rsidRPr="006D3369">
              <w:rPr>
                <w:sz w:val="22"/>
                <w:szCs w:val="22"/>
              </w:rPr>
              <w:t xml:space="preserve"> for its assigned PO and subgroup</w:t>
            </w:r>
            <w:r>
              <w:rPr>
                <w:sz w:val="22"/>
                <w:szCs w:val="22"/>
              </w:rPr>
              <w:t>. Whether UE needs to monitor PO is according to Behv-A/B configured.</w:t>
            </w:r>
          </w:p>
        </w:tc>
        <w:tc>
          <w:tcPr>
            <w:tcW w:w="2834" w:type="dxa"/>
          </w:tcPr>
          <w:p w14:paraId="4BCFAE3B" w14:textId="77777777" w:rsidR="00CE55EE" w:rsidRPr="006D3369" w:rsidRDefault="00CE55EE" w:rsidP="00CE55EE">
            <w:pPr>
              <w:rPr>
                <w:sz w:val="22"/>
                <w:szCs w:val="22"/>
              </w:rPr>
            </w:pPr>
            <w:r w:rsidRPr="006D3369">
              <w:rPr>
                <w:sz w:val="22"/>
                <w:szCs w:val="22"/>
              </w:rPr>
              <w:t xml:space="preserve">UE monitors </w:t>
            </w:r>
            <w:r>
              <w:rPr>
                <w:sz w:val="22"/>
                <w:szCs w:val="22"/>
              </w:rPr>
              <w:t>one</w:t>
            </w:r>
            <w:r w:rsidRPr="006D3369">
              <w:rPr>
                <w:sz w:val="22"/>
                <w:szCs w:val="22"/>
              </w:rPr>
              <w:t xml:space="preserve"> PEI </w:t>
            </w:r>
            <w:r>
              <w:rPr>
                <w:sz w:val="22"/>
                <w:szCs w:val="22"/>
              </w:rPr>
              <w:t>occasion</w:t>
            </w:r>
            <w:r w:rsidRPr="006D3369">
              <w:rPr>
                <w:sz w:val="22"/>
                <w:szCs w:val="22"/>
              </w:rPr>
              <w:t xml:space="preserve"> for its assigned PO and subgroup</w:t>
            </w:r>
            <w:r>
              <w:rPr>
                <w:sz w:val="22"/>
                <w:szCs w:val="22"/>
              </w:rPr>
              <w:t>. Whether UE needs to monitor PO follows Behv-A.</w:t>
            </w:r>
          </w:p>
        </w:tc>
        <w:tc>
          <w:tcPr>
            <w:tcW w:w="2948" w:type="dxa"/>
          </w:tcPr>
          <w:p w14:paraId="795BFB20" w14:textId="77777777" w:rsidR="00CE55EE" w:rsidRPr="006D3369" w:rsidRDefault="00CE55EE" w:rsidP="00CE55EE">
            <w:pPr>
              <w:rPr>
                <w:sz w:val="22"/>
                <w:szCs w:val="22"/>
              </w:rPr>
            </w:pPr>
            <w:r w:rsidRPr="006D3369">
              <w:rPr>
                <w:sz w:val="22"/>
                <w:szCs w:val="22"/>
              </w:rPr>
              <w:t xml:space="preserve">UE monitors </w:t>
            </w:r>
            <w:r>
              <w:rPr>
                <w:sz w:val="22"/>
                <w:szCs w:val="22"/>
              </w:rPr>
              <w:t>one</w:t>
            </w:r>
            <w:r w:rsidRPr="006D3369">
              <w:rPr>
                <w:sz w:val="22"/>
                <w:szCs w:val="22"/>
              </w:rPr>
              <w:t xml:space="preserve"> PEI </w:t>
            </w:r>
            <w:r>
              <w:rPr>
                <w:sz w:val="22"/>
                <w:szCs w:val="22"/>
              </w:rPr>
              <w:t>occasion</w:t>
            </w:r>
            <w:r w:rsidRPr="006D3369">
              <w:rPr>
                <w:sz w:val="22"/>
                <w:szCs w:val="22"/>
              </w:rPr>
              <w:t xml:space="preserve"> for its assigned PO and subgroup</w:t>
            </w:r>
            <w:r>
              <w:rPr>
                <w:sz w:val="22"/>
                <w:szCs w:val="22"/>
              </w:rPr>
              <w:t>. Whether UE needs to monitor PO follows Behv-A.</w:t>
            </w:r>
          </w:p>
        </w:tc>
      </w:tr>
      <w:tr w:rsidR="00CE55EE" w14:paraId="7F7903AC" w14:textId="77777777" w:rsidTr="00CE55EE">
        <w:tc>
          <w:tcPr>
            <w:tcW w:w="1536" w:type="dxa"/>
            <w:shd w:val="clear" w:color="auto" w:fill="D9D9D9" w:themeFill="background1" w:themeFillShade="D9"/>
          </w:tcPr>
          <w:p w14:paraId="0AD96DF0" w14:textId="77777777" w:rsidR="00CE55EE" w:rsidRPr="006D3369" w:rsidRDefault="00CE55EE" w:rsidP="00CE55EE">
            <w:pPr>
              <w:jc w:val="center"/>
              <w:rPr>
                <w:sz w:val="22"/>
                <w:szCs w:val="22"/>
              </w:rPr>
            </w:pPr>
            <w:r w:rsidRPr="006D3369">
              <w:rPr>
                <w:sz w:val="22"/>
                <w:szCs w:val="22"/>
              </w:rPr>
              <w:t>Additional indication</w:t>
            </w:r>
          </w:p>
        </w:tc>
        <w:tc>
          <w:tcPr>
            <w:tcW w:w="3139" w:type="dxa"/>
          </w:tcPr>
          <w:p w14:paraId="525B5592" w14:textId="77777777" w:rsidR="00CE55EE" w:rsidRPr="008C0618" w:rsidRDefault="00CE55EE" w:rsidP="00BC18EA">
            <w:pPr>
              <w:pStyle w:val="ListParagraph"/>
              <w:numPr>
                <w:ilvl w:val="0"/>
                <w:numId w:val="33"/>
              </w:numPr>
              <w:rPr>
                <w:sz w:val="22"/>
                <w:szCs w:val="22"/>
              </w:rPr>
            </w:pPr>
            <w:r w:rsidRPr="008C0618">
              <w:rPr>
                <w:sz w:val="22"/>
                <w:szCs w:val="22"/>
              </w:rPr>
              <w:t>SI update and ETWS indication</w:t>
            </w:r>
          </w:p>
          <w:p w14:paraId="14EEA386" w14:textId="77777777" w:rsidR="00CE55EE" w:rsidRPr="008C0618" w:rsidRDefault="00CE55EE" w:rsidP="00BC18EA">
            <w:pPr>
              <w:pStyle w:val="ListParagraph"/>
              <w:numPr>
                <w:ilvl w:val="0"/>
                <w:numId w:val="33"/>
              </w:numPr>
              <w:rPr>
                <w:sz w:val="22"/>
                <w:szCs w:val="22"/>
              </w:rPr>
            </w:pPr>
            <w:r w:rsidRPr="008C0618">
              <w:rPr>
                <w:sz w:val="22"/>
                <w:szCs w:val="22"/>
              </w:rPr>
              <w:t xml:space="preserve">TRS availability indication </w:t>
            </w:r>
            <w:r>
              <w:rPr>
                <w:sz w:val="22"/>
                <w:szCs w:val="22"/>
              </w:rPr>
              <w:t>(also related to</w:t>
            </w:r>
            <w:r w:rsidRPr="008C0618">
              <w:rPr>
                <w:sz w:val="22"/>
                <w:szCs w:val="22"/>
              </w:rPr>
              <w:t xml:space="preserve"> TRS agenda</w:t>
            </w:r>
            <w:r>
              <w:rPr>
                <w:sz w:val="22"/>
                <w:szCs w:val="22"/>
              </w:rPr>
              <w:t>)</w:t>
            </w:r>
          </w:p>
        </w:tc>
        <w:tc>
          <w:tcPr>
            <w:tcW w:w="2834" w:type="dxa"/>
          </w:tcPr>
          <w:p w14:paraId="22040B39" w14:textId="77777777" w:rsidR="00CE55EE" w:rsidRPr="006D3369" w:rsidRDefault="00CE55EE" w:rsidP="00CE55EE">
            <w:pPr>
              <w:rPr>
                <w:sz w:val="22"/>
                <w:szCs w:val="22"/>
              </w:rPr>
            </w:pPr>
            <w:r w:rsidRPr="006D3369">
              <w:rPr>
                <w:sz w:val="22"/>
                <w:szCs w:val="22"/>
              </w:rPr>
              <w:t>No</w:t>
            </w:r>
          </w:p>
        </w:tc>
        <w:tc>
          <w:tcPr>
            <w:tcW w:w="2948" w:type="dxa"/>
          </w:tcPr>
          <w:p w14:paraId="102F3E63" w14:textId="77777777" w:rsidR="00CE55EE" w:rsidRPr="006D3369" w:rsidRDefault="00CE55EE" w:rsidP="00CE55EE">
            <w:pPr>
              <w:rPr>
                <w:sz w:val="22"/>
                <w:szCs w:val="22"/>
              </w:rPr>
            </w:pPr>
            <w:r w:rsidRPr="006D3369">
              <w:rPr>
                <w:sz w:val="22"/>
                <w:szCs w:val="22"/>
              </w:rPr>
              <w:t>No</w:t>
            </w:r>
          </w:p>
        </w:tc>
      </w:tr>
    </w:tbl>
    <w:p w14:paraId="32C1F7D2" w14:textId="77777777" w:rsidR="00C94506" w:rsidRDefault="004038A9" w:rsidP="007A575E">
      <w:pPr>
        <w:pStyle w:val="Heading1"/>
      </w:pPr>
      <w:r>
        <w:t>Reference</w:t>
      </w:r>
    </w:p>
    <w:p w14:paraId="564CF4DA" w14:textId="7FE50339" w:rsidR="009D329B" w:rsidRPr="006534B6" w:rsidRDefault="009D329B" w:rsidP="006534B6">
      <w:pPr>
        <w:numPr>
          <w:ilvl w:val="0"/>
          <w:numId w:val="8"/>
        </w:numPr>
        <w:overflowPunct w:val="0"/>
        <w:autoSpaceDE w:val="0"/>
        <w:autoSpaceDN w:val="0"/>
        <w:adjustRightInd w:val="0"/>
        <w:spacing w:after="120"/>
        <w:jc w:val="both"/>
        <w:rPr>
          <w:sz w:val="22"/>
          <w:szCs w:val="20"/>
        </w:rPr>
      </w:pPr>
      <w:bookmarkStart w:id="41" w:name="_Ref47770235"/>
      <w:bookmarkStart w:id="42" w:name="_Ref54385885"/>
      <w:bookmarkStart w:id="43" w:name="_Ref68687908"/>
      <w:r>
        <w:rPr>
          <w:sz w:val="22"/>
          <w:szCs w:val="20"/>
        </w:rPr>
        <w:t>“</w:t>
      </w:r>
      <w:r w:rsidR="0004590D">
        <w:rPr>
          <w:sz w:val="22"/>
          <w:szCs w:val="20"/>
        </w:rPr>
        <w:t>Draft</w:t>
      </w:r>
      <w:r w:rsidR="00D145AA" w:rsidRPr="00D145AA">
        <w:rPr>
          <w:sz w:val="22"/>
          <w:szCs w:val="20"/>
        </w:rPr>
        <w:t xml:space="preserve"> Report of 3GPP TSG RAN WG1 #10</w:t>
      </w:r>
      <w:r w:rsidR="005E2A06">
        <w:rPr>
          <w:sz w:val="22"/>
          <w:szCs w:val="20"/>
        </w:rPr>
        <w:t>4</w:t>
      </w:r>
      <w:r w:rsidR="006534B6">
        <w:rPr>
          <w:sz w:val="22"/>
          <w:szCs w:val="20"/>
        </w:rPr>
        <w:t>-bis</w:t>
      </w:r>
      <w:r w:rsidR="00D145AA" w:rsidRPr="00D145AA">
        <w:rPr>
          <w:sz w:val="22"/>
          <w:szCs w:val="20"/>
        </w:rPr>
        <w:t>-e v</w:t>
      </w:r>
      <w:r w:rsidR="0004590D">
        <w:rPr>
          <w:sz w:val="22"/>
          <w:szCs w:val="20"/>
        </w:rPr>
        <w:t>0</w:t>
      </w:r>
      <w:r w:rsidR="00D145AA" w:rsidRPr="00D145AA">
        <w:rPr>
          <w:sz w:val="22"/>
          <w:szCs w:val="20"/>
        </w:rPr>
        <w:t>.</w:t>
      </w:r>
      <w:r w:rsidR="006534B6">
        <w:rPr>
          <w:sz w:val="22"/>
          <w:szCs w:val="20"/>
        </w:rPr>
        <w:t>1</w:t>
      </w:r>
      <w:r w:rsidR="00D145AA" w:rsidRPr="00D145AA">
        <w:rPr>
          <w:sz w:val="22"/>
          <w:szCs w:val="20"/>
        </w:rPr>
        <w:t>.0</w:t>
      </w:r>
      <w:r>
        <w:rPr>
          <w:sz w:val="22"/>
          <w:szCs w:val="20"/>
        </w:rPr>
        <w:t>”</w:t>
      </w:r>
      <w:r w:rsidRPr="009D329B">
        <w:rPr>
          <w:sz w:val="22"/>
          <w:szCs w:val="20"/>
        </w:rPr>
        <w:t xml:space="preserve">, </w:t>
      </w:r>
      <w:r w:rsidR="00D145AA">
        <w:rPr>
          <w:sz w:val="22"/>
          <w:szCs w:val="20"/>
        </w:rPr>
        <w:t>MCC Support</w:t>
      </w:r>
      <w:r w:rsidRPr="009D329B">
        <w:rPr>
          <w:sz w:val="22"/>
          <w:szCs w:val="20"/>
        </w:rPr>
        <w:t xml:space="preserve">, </w:t>
      </w:r>
      <w:r>
        <w:rPr>
          <w:sz w:val="22"/>
          <w:szCs w:val="20"/>
        </w:rPr>
        <w:t>RAN</w:t>
      </w:r>
      <w:r w:rsidR="00D145AA">
        <w:rPr>
          <w:sz w:val="22"/>
          <w:szCs w:val="20"/>
        </w:rPr>
        <w:t xml:space="preserve">1 </w:t>
      </w:r>
      <w:r>
        <w:rPr>
          <w:sz w:val="22"/>
          <w:szCs w:val="20"/>
        </w:rPr>
        <w:t>#</w:t>
      </w:r>
      <w:bookmarkEnd w:id="41"/>
      <w:r w:rsidR="00D145AA">
        <w:rPr>
          <w:sz w:val="22"/>
          <w:szCs w:val="20"/>
        </w:rPr>
        <w:t>10</w:t>
      </w:r>
      <w:r w:rsidR="005E2A06">
        <w:rPr>
          <w:sz w:val="22"/>
          <w:szCs w:val="20"/>
        </w:rPr>
        <w:t>4</w:t>
      </w:r>
      <w:r w:rsidR="006534B6">
        <w:rPr>
          <w:sz w:val="22"/>
          <w:szCs w:val="20"/>
        </w:rPr>
        <w:t>-bis</w:t>
      </w:r>
      <w:r w:rsidR="00D145AA">
        <w:rPr>
          <w:sz w:val="22"/>
          <w:szCs w:val="20"/>
        </w:rPr>
        <w:t xml:space="preserve">-e, online available @ </w:t>
      </w:r>
      <w:bookmarkEnd w:id="42"/>
      <w:bookmarkEnd w:id="43"/>
      <w:r w:rsidR="006534B6">
        <w:fldChar w:fldCharType="begin"/>
      </w:r>
      <w:r w:rsidR="006534B6">
        <w:instrText xml:space="preserve"> HYPERLINK "</w:instrText>
      </w:r>
      <w:r w:rsidR="006534B6" w:rsidRPr="006534B6">
        <w:instrText>https://www.3gpp.org/ftp/tsg_ran/WG1_RL1/TSGR1_104b-e/Report</w:instrText>
      </w:r>
      <w:r w:rsidR="006534B6">
        <w:instrText xml:space="preserve">" </w:instrText>
      </w:r>
      <w:r w:rsidR="006534B6">
        <w:fldChar w:fldCharType="separate"/>
      </w:r>
      <w:r w:rsidR="006534B6" w:rsidRPr="004D3D65">
        <w:rPr>
          <w:rStyle w:val="Hyperlink"/>
        </w:rPr>
        <w:t>https://www.3gpp.org/ftp/tsg_ran/WG1_RL1/TSGR1_104b-e/Report</w:t>
      </w:r>
      <w:r w:rsidR="006534B6">
        <w:fldChar w:fldCharType="end"/>
      </w:r>
    </w:p>
    <w:p w14:paraId="3891091F" w14:textId="05EA64B6" w:rsidR="007A575E" w:rsidRDefault="009D329B" w:rsidP="00F134BA">
      <w:pPr>
        <w:numPr>
          <w:ilvl w:val="0"/>
          <w:numId w:val="8"/>
        </w:numPr>
        <w:overflowPunct w:val="0"/>
        <w:autoSpaceDE w:val="0"/>
        <w:autoSpaceDN w:val="0"/>
        <w:adjustRightInd w:val="0"/>
        <w:spacing w:after="120"/>
        <w:jc w:val="both"/>
        <w:rPr>
          <w:sz w:val="22"/>
          <w:szCs w:val="20"/>
        </w:rPr>
      </w:pPr>
      <w:bookmarkStart w:id="44" w:name="_Ref47770244"/>
      <w:bookmarkStart w:id="45" w:name="_Ref54385972"/>
      <w:r w:rsidRPr="009D329B">
        <w:rPr>
          <w:sz w:val="22"/>
          <w:szCs w:val="20"/>
        </w:rPr>
        <w:t>R</w:t>
      </w:r>
      <w:r w:rsidR="00D145AA">
        <w:rPr>
          <w:sz w:val="22"/>
          <w:szCs w:val="20"/>
        </w:rPr>
        <w:t>1</w:t>
      </w:r>
      <w:r w:rsidRPr="009D329B">
        <w:rPr>
          <w:sz w:val="22"/>
          <w:szCs w:val="20"/>
        </w:rPr>
        <w:t>-2</w:t>
      </w:r>
      <w:r w:rsidR="009612CB">
        <w:rPr>
          <w:sz w:val="22"/>
          <w:szCs w:val="20"/>
        </w:rPr>
        <w:t>1</w:t>
      </w:r>
      <w:r w:rsidRPr="009D329B">
        <w:rPr>
          <w:sz w:val="22"/>
          <w:szCs w:val="20"/>
        </w:rPr>
        <w:t>0</w:t>
      </w:r>
      <w:r w:rsidR="002C7E94">
        <w:rPr>
          <w:sz w:val="22"/>
          <w:szCs w:val="20"/>
        </w:rPr>
        <w:t>38</w:t>
      </w:r>
      <w:r w:rsidR="009612CB">
        <w:rPr>
          <w:sz w:val="22"/>
          <w:szCs w:val="20"/>
        </w:rPr>
        <w:t>48</w:t>
      </w:r>
      <w:r w:rsidRPr="009D329B">
        <w:rPr>
          <w:sz w:val="22"/>
          <w:szCs w:val="20"/>
        </w:rPr>
        <w:t xml:space="preserve">, </w:t>
      </w:r>
      <w:r>
        <w:rPr>
          <w:sz w:val="22"/>
          <w:szCs w:val="20"/>
        </w:rPr>
        <w:t>“</w:t>
      </w:r>
      <w:r w:rsidR="00D145AA" w:rsidRPr="00D145AA">
        <w:rPr>
          <w:sz w:val="22"/>
          <w:szCs w:val="20"/>
        </w:rPr>
        <w:t xml:space="preserve">Summary </w:t>
      </w:r>
      <w:r w:rsidR="002C7E94">
        <w:rPr>
          <w:sz w:val="22"/>
          <w:szCs w:val="20"/>
        </w:rPr>
        <w:t>of</w:t>
      </w:r>
      <w:r w:rsidR="00D145AA" w:rsidRPr="00D145AA">
        <w:rPr>
          <w:sz w:val="22"/>
          <w:szCs w:val="20"/>
        </w:rPr>
        <w:t xml:space="preserve"> </w:t>
      </w:r>
      <w:r w:rsidR="00636126">
        <w:rPr>
          <w:sz w:val="22"/>
          <w:szCs w:val="20"/>
        </w:rPr>
        <w:t>Paging</w:t>
      </w:r>
      <w:r w:rsidR="00D145AA" w:rsidRPr="00D145AA">
        <w:rPr>
          <w:sz w:val="22"/>
          <w:szCs w:val="20"/>
        </w:rPr>
        <w:t xml:space="preserve"> Enhancements</w:t>
      </w:r>
      <w:r>
        <w:rPr>
          <w:sz w:val="22"/>
          <w:szCs w:val="20"/>
        </w:rPr>
        <w:t>”</w:t>
      </w:r>
      <w:r w:rsidRPr="009D329B">
        <w:rPr>
          <w:sz w:val="22"/>
          <w:szCs w:val="20"/>
        </w:rPr>
        <w:t xml:space="preserve">, </w:t>
      </w:r>
      <w:r w:rsidR="00D145AA">
        <w:rPr>
          <w:sz w:val="22"/>
          <w:szCs w:val="20"/>
        </w:rPr>
        <w:t>Moderator (MediaTek)</w:t>
      </w:r>
      <w:r w:rsidRPr="009D329B">
        <w:rPr>
          <w:sz w:val="22"/>
          <w:szCs w:val="20"/>
        </w:rPr>
        <w:t>, RAN</w:t>
      </w:r>
      <w:r w:rsidR="00D145AA">
        <w:rPr>
          <w:sz w:val="22"/>
          <w:szCs w:val="20"/>
        </w:rPr>
        <w:t xml:space="preserve">1 </w:t>
      </w:r>
      <w:r w:rsidRPr="009D329B">
        <w:rPr>
          <w:sz w:val="22"/>
          <w:szCs w:val="20"/>
        </w:rPr>
        <w:t>#</w:t>
      </w:r>
      <w:bookmarkEnd w:id="44"/>
      <w:r w:rsidR="00D145AA">
        <w:rPr>
          <w:sz w:val="22"/>
          <w:szCs w:val="20"/>
        </w:rPr>
        <w:t>10</w:t>
      </w:r>
      <w:r w:rsidR="009612CB">
        <w:rPr>
          <w:sz w:val="22"/>
          <w:szCs w:val="20"/>
        </w:rPr>
        <w:t>4</w:t>
      </w:r>
      <w:r w:rsidR="002C7E94">
        <w:rPr>
          <w:sz w:val="22"/>
          <w:szCs w:val="20"/>
        </w:rPr>
        <w:t>-bis</w:t>
      </w:r>
      <w:r w:rsidR="00735887">
        <w:rPr>
          <w:sz w:val="22"/>
          <w:szCs w:val="20"/>
        </w:rPr>
        <w:t>-e</w:t>
      </w:r>
      <w:bookmarkEnd w:id="45"/>
      <w:r w:rsidRPr="009D329B">
        <w:rPr>
          <w:sz w:val="22"/>
          <w:szCs w:val="20"/>
        </w:rPr>
        <w:t xml:space="preserve"> </w:t>
      </w:r>
    </w:p>
    <w:p w14:paraId="46EC7C87" w14:textId="59D9DB93" w:rsidR="002C7E94" w:rsidRDefault="002C7E94" w:rsidP="002C7E94">
      <w:pPr>
        <w:numPr>
          <w:ilvl w:val="0"/>
          <w:numId w:val="8"/>
        </w:numPr>
        <w:overflowPunct w:val="0"/>
        <w:autoSpaceDE w:val="0"/>
        <w:autoSpaceDN w:val="0"/>
        <w:adjustRightInd w:val="0"/>
        <w:spacing w:after="120"/>
        <w:jc w:val="both"/>
        <w:rPr>
          <w:sz w:val="22"/>
          <w:szCs w:val="20"/>
        </w:rPr>
      </w:pPr>
      <w:bookmarkStart w:id="46" w:name="_Ref71666308"/>
      <w:bookmarkStart w:id="47" w:name="_Ref68695475"/>
      <w:bookmarkStart w:id="48"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46"/>
    </w:p>
    <w:p w14:paraId="05C65AC6" w14:textId="2803D0E6" w:rsidR="008A7693" w:rsidRPr="008A7693" w:rsidRDefault="008A7693" w:rsidP="008A7693">
      <w:pPr>
        <w:numPr>
          <w:ilvl w:val="0"/>
          <w:numId w:val="8"/>
        </w:numPr>
        <w:overflowPunct w:val="0"/>
        <w:autoSpaceDE w:val="0"/>
        <w:autoSpaceDN w:val="0"/>
        <w:adjustRightInd w:val="0"/>
        <w:spacing w:after="120"/>
        <w:jc w:val="both"/>
        <w:rPr>
          <w:sz w:val="22"/>
          <w:szCs w:val="20"/>
        </w:rPr>
      </w:pPr>
      <w:bookmarkStart w:id="49"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49"/>
      <w:r>
        <w:rPr>
          <w:sz w:val="22"/>
          <w:szCs w:val="22"/>
        </w:rPr>
        <w:t xml:space="preserve"> </w:t>
      </w:r>
      <w:r>
        <w:rPr>
          <w:sz w:val="22"/>
          <w:szCs w:val="20"/>
        </w:rPr>
        <w:t xml:space="preserve"> </w:t>
      </w:r>
      <w:bookmarkEnd w:id="47"/>
      <w:bookmarkEnd w:id="48"/>
    </w:p>
    <w:sectPr w:rsidR="008A7693" w:rsidRPr="008A7693"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3A131" w14:textId="77777777" w:rsidR="001622AF" w:rsidRDefault="001622AF">
      <w:r>
        <w:separator/>
      </w:r>
    </w:p>
  </w:endnote>
  <w:endnote w:type="continuationSeparator" w:id="0">
    <w:p w14:paraId="7EEEB711" w14:textId="77777777" w:rsidR="001622AF" w:rsidRDefault="0016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8C15D" w14:textId="77777777" w:rsidR="001622AF" w:rsidRDefault="001622AF">
      <w:r>
        <w:separator/>
      </w:r>
    </w:p>
  </w:footnote>
  <w:footnote w:type="continuationSeparator" w:id="0">
    <w:p w14:paraId="69D196F3" w14:textId="77777777" w:rsidR="001622AF" w:rsidRDefault="00162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53B"/>
    <w:multiLevelType w:val="hybridMultilevel"/>
    <w:tmpl w:val="2F28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E5996"/>
    <w:multiLevelType w:val="hybridMultilevel"/>
    <w:tmpl w:val="825A1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13F5A"/>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DBD45E4"/>
    <w:multiLevelType w:val="hybridMultilevel"/>
    <w:tmpl w:val="D51C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BA0BFF"/>
    <w:multiLevelType w:val="hybridMultilevel"/>
    <w:tmpl w:val="FB50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B2D45"/>
    <w:multiLevelType w:val="hybridMultilevel"/>
    <w:tmpl w:val="E3920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734"/>
    <w:multiLevelType w:val="hybridMultilevel"/>
    <w:tmpl w:val="BEEE2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7F413A"/>
    <w:multiLevelType w:val="hybridMultilevel"/>
    <w:tmpl w:val="025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EC2B79"/>
    <w:multiLevelType w:val="hybridMultilevel"/>
    <w:tmpl w:val="181A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B4386"/>
    <w:multiLevelType w:val="hybridMultilevel"/>
    <w:tmpl w:val="5702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9F0E89"/>
    <w:multiLevelType w:val="hybridMultilevel"/>
    <w:tmpl w:val="B664A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65E03"/>
    <w:multiLevelType w:val="hybridMultilevel"/>
    <w:tmpl w:val="BD86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2" w15:restartNumberingAfterBreak="0">
    <w:nsid w:val="49F75C0C"/>
    <w:multiLevelType w:val="hybridMultilevel"/>
    <w:tmpl w:val="09FC41B2"/>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3" w15:restartNumberingAfterBreak="0">
    <w:nsid w:val="4A125FF6"/>
    <w:multiLevelType w:val="hybridMultilevel"/>
    <w:tmpl w:val="CAA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9838DF"/>
    <w:multiLevelType w:val="hybridMultilevel"/>
    <w:tmpl w:val="3D02E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10874"/>
    <w:multiLevelType w:val="hybridMultilevel"/>
    <w:tmpl w:val="E30C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B0AE7"/>
    <w:multiLevelType w:val="hybridMultilevel"/>
    <w:tmpl w:val="2C4A76E6"/>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8" w15:restartNumberingAfterBreak="0">
    <w:nsid w:val="62E24185"/>
    <w:multiLevelType w:val="hybridMultilevel"/>
    <w:tmpl w:val="95C4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9077B5D"/>
    <w:multiLevelType w:val="hybridMultilevel"/>
    <w:tmpl w:val="59E06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60459"/>
    <w:multiLevelType w:val="hybridMultilevel"/>
    <w:tmpl w:val="13E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383D80"/>
    <w:multiLevelType w:val="hybridMultilevel"/>
    <w:tmpl w:val="22208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3EAA"/>
    <w:multiLevelType w:val="hybridMultilevel"/>
    <w:tmpl w:val="5FCA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3"/>
  </w:num>
  <w:num w:numId="4">
    <w:abstractNumId w:val="29"/>
  </w:num>
  <w:num w:numId="5">
    <w:abstractNumId w:val="17"/>
  </w:num>
  <w:num w:numId="6">
    <w:abstractNumId w:val="33"/>
  </w:num>
  <w:num w:numId="7">
    <w:abstractNumId w:val="24"/>
  </w:num>
  <w:num w:numId="8">
    <w:abstractNumId w:val="5"/>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6"/>
  </w:num>
  <w:num w:numId="12">
    <w:abstractNumId w:val="13"/>
  </w:num>
  <w:num w:numId="13">
    <w:abstractNumId w:val="23"/>
  </w:num>
  <w:num w:numId="14">
    <w:abstractNumId w:val="16"/>
  </w:num>
  <w:num w:numId="15">
    <w:abstractNumId w:val="7"/>
  </w:num>
  <w:num w:numId="16">
    <w:abstractNumId w:val="18"/>
  </w:num>
  <w:num w:numId="17">
    <w:abstractNumId w:val="12"/>
  </w:num>
  <w:num w:numId="18">
    <w:abstractNumId w:val="34"/>
  </w:num>
  <w:num w:numId="19">
    <w:abstractNumId w:val="32"/>
  </w:num>
  <w:num w:numId="20">
    <w:abstractNumId w:val="9"/>
  </w:num>
  <w:num w:numId="21">
    <w:abstractNumId w:val="2"/>
  </w:num>
  <w:num w:numId="22">
    <w:abstractNumId w:val="22"/>
  </w:num>
  <w:num w:numId="23">
    <w:abstractNumId w:val="26"/>
  </w:num>
  <w:num w:numId="24">
    <w:abstractNumId w:val="30"/>
  </w:num>
  <w:num w:numId="25">
    <w:abstractNumId w:val="14"/>
  </w:num>
  <w:num w:numId="26">
    <w:abstractNumId w:val="25"/>
  </w:num>
  <w:num w:numId="27">
    <w:abstractNumId w:val="19"/>
  </w:num>
  <w:num w:numId="28">
    <w:abstractNumId w:val="1"/>
  </w:num>
  <w:num w:numId="29">
    <w:abstractNumId w:val="35"/>
  </w:num>
  <w:num w:numId="30">
    <w:abstractNumId w:val="4"/>
  </w:num>
  <w:num w:numId="31">
    <w:abstractNumId w:val="36"/>
  </w:num>
  <w:num w:numId="32">
    <w:abstractNumId w:val="27"/>
  </w:num>
  <w:num w:numId="33">
    <w:abstractNumId w:val="6"/>
  </w:num>
  <w:num w:numId="34">
    <w:abstractNumId w:val="0"/>
  </w:num>
  <w:num w:numId="35">
    <w:abstractNumId w:val="28"/>
  </w:num>
  <w:num w:numId="36">
    <w:abstractNumId w:val="10"/>
  </w:num>
  <w:num w:numId="37">
    <w:abstractNumId w:val="31"/>
  </w:num>
  <w:num w:numId="3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25E4"/>
    <w:rsid w:val="00082AA4"/>
    <w:rsid w:val="00082C7B"/>
    <w:rsid w:val="0008339E"/>
    <w:rsid w:val="000837A9"/>
    <w:rsid w:val="000846B7"/>
    <w:rsid w:val="00084D4E"/>
    <w:rsid w:val="00084E45"/>
    <w:rsid w:val="0008693B"/>
    <w:rsid w:val="00087287"/>
    <w:rsid w:val="0008738E"/>
    <w:rsid w:val="00090B5B"/>
    <w:rsid w:val="000917B1"/>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F17"/>
    <w:rsid w:val="000F2EB5"/>
    <w:rsid w:val="000F3EA8"/>
    <w:rsid w:val="000F42F4"/>
    <w:rsid w:val="000F6DD7"/>
    <w:rsid w:val="000F7730"/>
    <w:rsid w:val="000F77B6"/>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628"/>
    <w:rsid w:val="0016596F"/>
    <w:rsid w:val="001662E7"/>
    <w:rsid w:val="00166C37"/>
    <w:rsid w:val="001676CE"/>
    <w:rsid w:val="00167C76"/>
    <w:rsid w:val="00170FB7"/>
    <w:rsid w:val="00170FF0"/>
    <w:rsid w:val="00171684"/>
    <w:rsid w:val="00172031"/>
    <w:rsid w:val="001725D5"/>
    <w:rsid w:val="001728FE"/>
    <w:rsid w:val="00174015"/>
    <w:rsid w:val="0017415A"/>
    <w:rsid w:val="00174296"/>
    <w:rsid w:val="00175920"/>
    <w:rsid w:val="00175B60"/>
    <w:rsid w:val="00176674"/>
    <w:rsid w:val="00177026"/>
    <w:rsid w:val="00177707"/>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3437"/>
    <w:rsid w:val="001A3AE0"/>
    <w:rsid w:val="001A4EA6"/>
    <w:rsid w:val="001A508B"/>
    <w:rsid w:val="001A5568"/>
    <w:rsid w:val="001A5826"/>
    <w:rsid w:val="001A5E5F"/>
    <w:rsid w:val="001A5EDE"/>
    <w:rsid w:val="001A6300"/>
    <w:rsid w:val="001A6A15"/>
    <w:rsid w:val="001A71BE"/>
    <w:rsid w:val="001A7CB3"/>
    <w:rsid w:val="001A7F79"/>
    <w:rsid w:val="001B0348"/>
    <w:rsid w:val="001B0413"/>
    <w:rsid w:val="001B2C61"/>
    <w:rsid w:val="001B3867"/>
    <w:rsid w:val="001B3C78"/>
    <w:rsid w:val="001B4389"/>
    <w:rsid w:val="001B4F10"/>
    <w:rsid w:val="001B5D57"/>
    <w:rsid w:val="001B77AB"/>
    <w:rsid w:val="001C042F"/>
    <w:rsid w:val="001C0D39"/>
    <w:rsid w:val="001C18F2"/>
    <w:rsid w:val="001C1987"/>
    <w:rsid w:val="001C2EA0"/>
    <w:rsid w:val="001C34D2"/>
    <w:rsid w:val="001C58EA"/>
    <w:rsid w:val="001C594C"/>
    <w:rsid w:val="001C5A24"/>
    <w:rsid w:val="001C5C0D"/>
    <w:rsid w:val="001C7259"/>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6EFF"/>
    <w:rsid w:val="001D7017"/>
    <w:rsid w:val="001D72E5"/>
    <w:rsid w:val="001D73AB"/>
    <w:rsid w:val="001D7D29"/>
    <w:rsid w:val="001E0941"/>
    <w:rsid w:val="001E0C3C"/>
    <w:rsid w:val="001E0F3C"/>
    <w:rsid w:val="001E1075"/>
    <w:rsid w:val="001E19B5"/>
    <w:rsid w:val="001E1C15"/>
    <w:rsid w:val="001E1F00"/>
    <w:rsid w:val="001E2113"/>
    <w:rsid w:val="001E3AA9"/>
    <w:rsid w:val="001E3B39"/>
    <w:rsid w:val="001E4813"/>
    <w:rsid w:val="001E56CD"/>
    <w:rsid w:val="001E5728"/>
    <w:rsid w:val="001E5C2F"/>
    <w:rsid w:val="001E63A1"/>
    <w:rsid w:val="001E65A4"/>
    <w:rsid w:val="001E6C58"/>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74A"/>
    <w:rsid w:val="00247A27"/>
    <w:rsid w:val="00247E8C"/>
    <w:rsid w:val="0025028C"/>
    <w:rsid w:val="002506F0"/>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3D2"/>
    <w:rsid w:val="00297444"/>
    <w:rsid w:val="00297AC0"/>
    <w:rsid w:val="00297FB4"/>
    <w:rsid w:val="002A0175"/>
    <w:rsid w:val="002A116B"/>
    <w:rsid w:val="002A18E0"/>
    <w:rsid w:val="002A1DF9"/>
    <w:rsid w:val="002A204B"/>
    <w:rsid w:val="002A2935"/>
    <w:rsid w:val="002A2BF3"/>
    <w:rsid w:val="002A2D8B"/>
    <w:rsid w:val="002A3A98"/>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E94"/>
    <w:rsid w:val="002D06F5"/>
    <w:rsid w:val="002D0FCD"/>
    <w:rsid w:val="002D1BF6"/>
    <w:rsid w:val="002D1E47"/>
    <w:rsid w:val="002D22A5"/>
    <w:rsid w:val="002D2C39"/>
    <w:rsid w:val="002D36ED"/>
    <w:rsid w:val="002D402C"/>
    <w:rsid w:val="002D44AF"/>
    <w:rsid w:val="002D483F"/>
    <w:rsid w:val="002D486D"/>
    <w:rsid w:val="002D59A0"/>
    <w:rsid w:val="002D60EB"/>
    <w:rsid w:val="002D69AB"/>
    <w:rsid w:val="002D7A35"/>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2BBD"/>
    <w:rsid w:val="003230B0"/>
    <w:rsid w:val="003231B5"/>
    <w:rsid w:val="00323519"/>
    <w:rsid w:val="00323573"/>
    <w:rsid w:val="00323842"/>
    <w:rsid w:val="00323E0D"/>
    <w:rsid w:val="003242C9"/>
    <w:rsid w:val="00324A31"/>
    <w:rsid w:val="00325AD5"/>
    <w:rsid w:val="00325CB1"/>
    <w:rsid w:val="00326B16"/>
    <w:rsid w:val="003309AF"/>
    <w:rsid w:val="00330AB0"/>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2A32"/>
    <w:rsid w:val="0038413C"/>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8E"/>
    <w:rsid w:val="003B1BE8"/>
    <w:rsid w:val="003B1C11"/>
    <w:rsid w:val="003B1CD7"/>
    <w:rsid w:val="003B25A7"/>
    <w:rsid w:val="003B360D"/>
    <w:rsid w:val="003B4280"/>
    <w:rsid w:val="003B512C"/>
    <w:rsid w:val="003B5CA8"/>
    <w:rsid w:val="003B5F65"/>
    <w:rsid w:val="003B63FF"/>
    <w:rsid w:val="003B6C86"/>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1F36"/>
    <w:rsid w:val="004825DC"/>
    <w:rsid w:val="00482CB5"/>
    <w:rsid w:val="004830CD"/>
    <w:rsid w:val="004850AC"/>
    <w:rsid w:val="004853D5"/>
    <w:rsid w:val="00485876"/>
    <w:rsid w:val="00485C90"/>
    <w:rsid w:val="00487CBA"/>
    <w:rsid w:val="00491A34"/>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34AF"/>
    <w:rsid w:val="004D35C4"/>
    <w:rsid w:val="004D43D5"/>
    <w:rsid w:val="004D5290"/>
    <w:rsid w:val="004D54D5"/>
    <w:rsid w:val="004D578D"/>
    <w:rsid w:val="004D6267"/>
    <w:rsid w:val="004D629E"/>
    <w:rsid w:val="004D658B"/>
    <w:rsid w:val="004D69A7"/>
    <w:rsid w:val="004D77D2"/>
    <w:rsid w:val="004E0206"/>
    <w:rsid w:val="004E0379"/>
    <w:rsid w:val="004E0DC2"/>
    <w:rsid w:val="004E13F4"/>
    <w:rsid w:val="004E23DE"/>
    <w:rsid w:val="004E32DC"/>
    <w:rsid w:val="004E34F7"/>
    <w:rsid w:val="004E4003"/>
    <w:rsid w:val="004E4357"/>
    <w:rsid w:val="004E500C"/>
    <w:rsid w:val="004E5190"/>
    <w:rsid w:val="004E6410"/>
    <w:rsid w:val="004E7758"/>
    <w:rsid w:val="004E7A5E"/>
    <w:rsid w:val="004F03DF"/>
    <w:rsid w:val="004F0B5D"/>
    <w:rsid w:val="004F1E96"/>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103E3"/>
    <w:rsid w:val="00510CBD"/>
    <w:rsid w:val="005111CD"/>
    <w:rsid w:val="00512A2C"/>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7FD"/>
    <w:rsid w:val="00533B9D"/>
    <w:rsid w:val="005356F7"/>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4FB"/>
    <w:rsid w:val="005D1723"/>
    <w:rsid w:val="005D2673"/>
    <w:rsid w:val="005D3059"/>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6126"/>
    <w:rsid w:val="00636758"/>
    <w:rsid w:val="00636BCC"/>
    <w:rsid w:val="006373DC"/>
    <w:rsid w:val="0064031A"/>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70166"/>
    <w:rsid w:val="00671BEF"/>
    <w:rsid w:val="00673728"/>
    <w:rsid w:val="00674A95"/>
    <w:rsid w:val="00674C3D"/>
    <w:rsid w:val="00675AB9"/>
    <w:rsid w:val="0067661A"/>
    <w:rsid w:val="0067694A"/>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F9"/>
    <w:rsid w:val="00695B71"/>
    <w:rsid w:val="00695D19"/>
    <w:rsid w:val="00696F70"/>
    <w:rsid w:val="00697BE4"/>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7F"/>
    <w:rsid w:val="006F1970"/>
    <w:rsid w:val="006F24CF"/>
    <w:rsid w:val="006F2CE0"/>
    <w:rsid w:val="006F2DC8"/>
    <w:rsid w:val="006F334B"/>
    <w:rsid w:val="006F3E4F"/>
    <w:rsid w:val="006F5430"/>
    <w:rsid w:val="006F609E"/>
    <w:rsid w:val="006F61E7"/>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5AD5"/>
    <w:rsid w:val="00716A40"/>
    <w:rsid w:val="00716ACF"/>
    <w:rsid w:val="0071762E"/>
    <w:rsid w:val="00717C75"/>
    <w:rsid w:val="00720176"/>
    <w:rsid w:val="00720549"/>
    <w:rsid w:val="007205A5"/>
    <w:rsid w:val="007213F5"/>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3B4A"/>
    <w:rsid w:val="007C4133"/>
    <w:rsid w:val="007C6033"/>
    <w:rsid w:val="007C610E"/>
    <w:rsid w:val="007C63EE"/>
    <w:rsid w:val="007C7639"/>
    <w:rsid w:val="007D02A3"/>
    <w:rsid w:val="007D04FF"/>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106C"/>
    <w:rsid w:val="007E1FFE"/>
    <w:rsid w:val="007E2E08"/>
    <w:rsid w:val="007E3046"/>
    <w:rsid w:val="007E3DD8"/>
    <w:rsid w:val="007E6972"/>
    <w:rsid w:val="007E747B"/>
    <w:rsid w:val="007E791F"/>
    <w:rsid w:val="007F0E1E"/>
    <w:rsid w:val="007F1553"/>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E6"/>
    <w:rsid w:val="00824CB6"/>
    <w:rsid w:val="00825020"/>
    <w:rsid w:val="0082598F"/>
    <w:rsid w:val="0082730A"/>
    <w:rsid w:val="0082795C"/>
    <w:rsid w:val="0083104A"/>
    <w:rsid w:val="00834AAB"/>
    <w:rsid w:val="008357E1"/>
    <w:rsid w:val="008358C3"/>
    <w:rsid w:val="008359CB"/>
    <w:rsid w:val="00836673"/>
    <w:rsid w:val="00836E0E"/>
    <w:rsid w:val="00836F6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5A82"/>
    <w:rsid w:val="008663AB"/>
    <w:rsid w:val="0086720F"/>
    <w:rsid w:val="0086728A"/>
    <w:rsid w:val="0086760C"/>
    <w:rsid w:val="00867DC9"/>
    <w:rsid w:val="00870260"/>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1238"/>
    <w:rsid w:val="008C163F"/>
    <w:rsid w:val="008C2027"/>
    <w:rsid w:val="008C2A5D"/>
    <w:rsid w:val="008C32F2"/>
    <w:rsid w:val="008C3442"/>
    <w:rsid w:val="008C3E47"/>
    <w:rsid w:val="008C4768"/>
    <w:rsid w:val="008C499E"/>
    <w:rsid w:val="008C54C0"/>
    <w:rsid w:val="008C60E9"/>
    <w:rsid w:val="008C61EE"/>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5C4"/>
    <w:rsid w:val="00934F9C"/>
    <w:rsid w:val="0093585A"/>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ED2"/>
    <w:rsid w:val="009612CB"/>
    <w:rsid w:val="00961659"/>
    <w:rsid w:val="00962F1C"/>
    <w:rsid w:val="00963522"/>
    <w:rsid w:val="00963A6D"/>
    <w:rsid w:val="00963FC1"/>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9EC"/>
    <w:rsid w:val="009A2DBD"/>
    <w:rsid w:val="009A2F51"/>
    <w:rsid w:val="009A4147"/>
    <w:rsid w:val="009A4545"/>
    <w:rsid w:val="009A47B5"/>
    <w:rsid w:val="009A4D93"/>
    <w:rsid w:val="009A4FBA"/>
    <w:rsid w:val="009A5E57"/>
    <w:rsid w:val="009A665C"/>
    <w:rsid w:val="009B034E"/>
    <w:rsid w:val="009B03DE"/>
    <w:rsid w:val="009B0853"/>
    <w:rsid w:val="009B241E"/>
    <w:rsid w:val="009B3B9D"/>
    <w:rsid w:val="009B43BB"/>
    <w:rsid w:val="009B46EA"/>
    <w:rsid w:val="009B6156"/>
    <w:rsid w:val="009B6ACA"/>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5EA7"/>
    <w:rsid w:val="009C60D1"/>
    <w:rsid w:val="009C7A70"/>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1195"/>
    <w:rsid w:val="00A911E9"/>
    <w:rsid w:val="00A91237"/>
    <w:rsid w:val="00A9250F"/>
    <w:rsid w:val="00A92698"/>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1A"/>
    <w:rsid w:val="00B06B6F"/>
    <w:rsid w:val="00B06E40"/>
    <w:rsid w:val="00B06F86"/>
    <w:rsid w:val="00B073B3"/>
    <w:rsid w:val="00B0780A"/>
    <w:rsid w:val="00B07D8E"/>
    <w:rsid w:val="00B07FAB"/>
    <w:rsid w:val="00B103BC"/>
    <w:rsid w:val="00B113F4"/>
    <w:rsid w:val="00B115B4"/>
    <w:rsid w:val="00B11B70"/>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4F0D"/>
    <w:rsid w:val="00B65832"/>
    <w:rsid w:val="00B65B4D"/>
    <w:rsid w:val="00B664FC"/>
    <w:rsid w:val="00B66CF3"/>
    <w:rsid w:val="00B67E76"/>
    <w:rsid w:val="00B701BD"/>
    <w:rsid w:val="00B70BC3"/>
    <w:rsid w:val="00B716FF"/>
    <w:rsid w:val="00B72468"/>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ACA"/>
    <w:rsid w:val="00BB5041"/>
    <w:rsid w:val="00BB63F7"/>
    <w:rsid w:val="00BB6469"/>
    <w:rsid w:val="00BB772A"/>
    <w:rsid w:val="00BB77E1"/>
    <w:rsid w:val="00BB7E52"/>
    <w:rsid w:val="00BC0F87"/>
    <w:rsid w:val="00BC14FA"/>
    <w:rsid w:val="00BC18EA"/>
    <w:rsid w:val="00BC248C"/>
    <w:rsid w:val="00BC2AC3"/>
    <w:rsid w:val="00BC3B83"/>
    <w:rsid w:val="00BC465C"/>
    <w:rsid w:val="00BC68B8"/>
    <w:rsid w:val="00BC6CA4"/>
    <w:rsid w:val="00BC7C82"/>
    <w:rsid w:val="00BD0D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120DC"/>
    <w:rsid w:val="00C12789"/>
    <w:rsid w:val="00C130F8"/>
    <w:rsid w:val="00C13326"/>
    <w:rsid w:val="00C15A6B"/>
    <w:rsid w:val="00C16577"/>
    <w:rsid w:val="00C17377"/>
    <w:rsid w:val="00C20175"/>
    <w:rsid w:val="00C2049D"/>
    <w:rsid w:val="00C210E2"/>
    <w:rsid w:val="00C21C23"/>
    <w:rsid w:val="00C225A5"/>
    <w:rsid w:val="00C2366B"/>
    <w:rsid w:val="00C2386F"/>
    <w:rsid w:val="00C24413"/>
    <w:rsid w:val="00C24956"/>
    <w:rsid w:val="00C26A46"/>
    <w:rsid w:val="00C26F5F"/>
    <w:rsid w:val="00C27716"/>
    <w:rsid w:val="00C277A0"/>
    <w:rsid w:val="00C30821"/>
    <w:rsid w:val="00C31006"/>
    <w:rsid w:val="00C32236"/>
    <w:rsid w:val="00C3230E"/>
    <w:rsid w:val="00C32F6A"/>
    <w:rsid w:val="00C3375E"/>
    <w:rsid w:val="00C33C7A"/>
    <w:rsid w:val="00C3506D"/>
    <w:rsid w:val="00C359F8"/>
    <w:rsid w:val="00C35C12"/>
    <w:rsid w:val="00C35FC2"/>
    <w:rsid w:val="00C367EE"/>
    <w:rsid w:val="00C36EA6"/>
    <w:rsid w:val="00C37CD2"/>
    <w:rsid w:val="00C41018"/>
    <w:rsid w:val="00C416E5"/>
    <w:rsid w:val="00C41F82"/>
    <w:rsid w:val="00C42C09"/>
    <w:rsid w:val="00C42E66"/>
    <w:rsid w:val="00C434AB"/>
    <w:rsid w:val="00C43E96"/>
    <w:rsid w:val="00C448F7"/>
    <w:rsid w:val="00C458C4"/>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254C"/>
    <w:rsid w:val="00C7281D"/>
    <w:rsid w:val="00C7346F"/>
    <w:rsid w:val="00C73AFE"/>
    <w:rsid w:val="00C741DF"/>
    <w:rsid w:val="00C75528"/>
    <w:rsid w:val="00C760A7"/>
    <w:rsid w:val="00C773D8"/>
    <w:rsid w:val="00C77A29"/>
    <w:rsid w:val="00C80497"/>
    <w:rsid w:val="00C80564"/>
    <w:rsid w:val="00C80F18"/>
    <w:rsid w:val="00C811E3"/>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70B9"/>
    <w:rsid w:val="00C870D5"/>
    <w:rsid w:val="00C87796"/>
    <w:rsid w:val="00C877B8"/>
    <w:rsid w:val="00C90A83"/>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C2C"/>
    <w:rsid w:val="00CE4360"/>
    <w:rsid w:val="00CE55EE"/>
    <w:rsid w:val="00CE5D58"/>
    <w:rsid w:val="00CE626A"/>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27BE1"/>
    <w:rsid w:val="00D31C83"/>
    <w:rsid w:val="00D32AFA"/>
    <w:rsid w:val="00D34A23"/>
    <w:rsid w:val="00D34A86"/>
    <w:rsid w:val="00D34DEE"/>
    <w:rsid w:val="00D34E78"/>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80465"/>
    <w:rsid w:val="00D807B3"/>
    <w:rsid w:val="00D81E55"/>
    <w:rsid w:val="00D8259E"/>
    <w:rsid w:val="00D82666"/>
    <w:rsid w:val="00D836CA"/>
    <w:rsid w:val="00D84B12"/>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503D"/>
    <w:rsid w:val="00D95157"/>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3505"/>
    <w:rsid w:val="00DC374A"/>
    <w:rsid w:val="00DC3E7B"/>
    <w:rsid w:val="00DC4D55"/>
    <w:rsid w:val="00DC4DC3"/>
    <w:rsid w:val="00DC4EA2"/>
    <w:rsid w:val="00DC6F89"/>
    <w:rsid w:val="00DC709C"/>
    <w:rsid w:val="00DC71A1"/>
    <w:rsid w:val="00DC74A5"/>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6765"/>
    <w:rsid w:val="00DE67F9"/>
    <w:rsid w:val="00DE6E75"/>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41E5"/>
    <w:rsid w:val="00E84AEF"/>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6CF4"/>
    <w:rsid w:val="00EC6E56"/>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F001FA"/>
    <w:rsid w:val="00F00A20"/>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DBA"/>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3C19"/>
    <w:rsid w:val="00FC412F"/>
    <w:rsid w:val="00FC46BC"/>
    <w:rsid w:val="00FC4D07"/>
    <w:rsid w:val="00FC531D"/>
    <w:rsid w:val="00FC69F5"/>
    <w:rsid w:val="00FC758F"/>
    <w:rsid w:val="00FC7E65"/>
    <w:rsid w:val="00FD063A"/>
    <w:rsid w:val="00FD1796"/>
    <w:rsid w:val="00FD1B1D"/>
    <w:rsid w:val="00FD1DE5"/>
    <w:rsid w:val="00FD1F20"/>
    <w:rsid w:val="00FD2E8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5C35E54-3DBF-48EA-B737-3CC83115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8127</Words>
  <Characters>46326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2021-05-12T04:53:00Z</dcterms:created>
  <dcterms:modified xsi:type="dcterms:W3CDTF">2021-05-12T04:53:00Z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